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FD4AB58" w14:textId="77777777" w:rsidR="0041546B" w:rsidRPr="0035548C" w:rsidRDefault="0041546B"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b/>
          <w:szCs w:val="26"/>
        </w:rPr>
      </w:pPr>
      <w:r w:rsidRPr="0035548C">
        <w:rPr>
          <w:b/>
          <w:szCs w:val="26"/>
        </w:rPr>
        <w:t>CỘNG HÒA XÃ HỘI CHỦ NGHĨA VIỆT NAM</w:t>
      </w:r>
      <w:bookmarkStart w:id="0" w:name="_GoBack"/>
      <w:bookmarkEnd w:id="0"/>
    </w:p>
    <w:p w14:paraId="7CBE4760" w14:textId="77777777" w:rsidR="0041546B" w:rsidRPr="0035548C" w:rsidRDefault="0041546B"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rFonts w:eastAsia="Times New Roman"/>
          <w:b/>
          <w:noProof/>
          <w:szCs w:val="26"/>
          <w:lang w:val="en-US"/>
        </w:rPr>
      </w:pPr>
      <w:r w:rsidRPr="0035548C">
        <w:rPr>
          <w:b/>
          <w:szCs w:val="26"/>
        </w:rPr>
        <w:t>Độc lập – Tự do – Hạnh phúc</w:t>
      </w:r>
    </w:p>
    <w:p w14:paraId="2AC52A1C" w14:textId="77777777" w:rsidR="0041546B" w:rsidRPr="0035548C" w:rsidRDefault="00332848"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rFonts w:eastAsia="Times New Roman"/>
          <w:b/>
          <w:noProof/>
          <w:sz w:val="22"/>
          <w:lang w:val="en-US"/>
        </w:rPr>
      </w:pPr>
      <w:r w:rsidRPr="0035548C">
        <w:rPr>
          <w:b/>
          <w:noProof/>
          <w:sz w:val="24"/>
          <w:szCs w:val="24"/>
          <w:lang w:val="en-US"/>
        </w:rPr>
        <mc:AlternateContent>
          <mc:Choice Requires="wps">
            <w:drawing>
              <wp:anchor distT="4294967294" distB="4294967294" distL="114300" distR="114300" simplePos="0" relativeHeight="251659264" behindDoc="0" locked="0" layoutInCell="1" allowOverlap="1" wp14:anchorId="325C2F3C" wp14:editId="158CE325">
                <wp:simplePos x="0" y="0"/>
                <wp:positionH relativeFrom="column">
                  <wp:posOffset>1802130</wp:posOffset>
                </wp:positionH>
                <wp:positionV relativeFrom="paragraph">
                  <wp:posOffset>43814</wp:posOffset>
                </wp:positionV>
                <wp:extent cx="2136140" cy="0"/>
                <wp:effectExtent l="0" t="0" r="16510" b="0"/>
                <wp:wrapNone/>
                <wp:docPr id="62"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3614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A1ABBC9" id="_x0000_t32" coordsize="21600,21600" o:spt="32" o:oned="t" path="m,l21600,21600e" filled="f">
                <v:path arrowok="t" fillok="f" o:connecttype="none"/>
                <o:lock v:ext="edit" shapetype="t"/>
              </v:shapetype>
              <v:shape id="Straight Arrow Connector 5" o:spid="_x0000_s1026" type="#_x0000_t32" style="position:absolute;margin-left:141.9pt;margin-top:3.45pt;width:168.2pt;height:0;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"/>
            </w:pict>
          </mc:Fallback>
        </mc:AlternateContent>
      </w:r>
    </w:p>
    <w:p w14:paraId="68ED2DF0" w14:textId="77777777" w:rsidR="0041546B" w:rsidRPr="0035548C" w:rsidRDefault="0041546B"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rPr>
          <w:rFonts w:eastAsia="Times New Roman"/>
          <w:b/>
          <w:noProof/>
          <w:sz w:val="22"/>
          <w:lang w:val="en-US"/>
        </w:rPr>
      </w:pPr>
    </w:p>
    <w:p w14:paraId="6E08521C" w14:textId="77777777" w:rsidR="0041546B" w:rsidRPr="0035548C" w:rsidRDefault="0041546B"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rFonts w:eastAsia="Times New Roman"/>
          <w:b/>
          <w:noProof/>
          <w:color w:val="0070C0"/>
          <w:sz w:val="40"/>
          <w:szCs w:val="40"/>
          <w:u w:val="single"/>
          <w:lang w:val="en-US"/>
        </w:rPr>
      </w:pPr>
      <w:r w:rsidRPr="0035548C">
        <w:rPr>
          <w:rFonts w:eastAsia="Times New Roman"/>
          <w:b/>
          <w:noProof/>
          <w:color w:val="0070C0"/>
          <w:sz w:val="40"/>
          <w:szCs w:val="40"/>
          <w:u w:val="single"/>
        </w:rPr>
        <w:t>THUY</w:t>
      </w:r>
      <w:r w:rsidRPr="0035548C">
        <w:rPr>
          <w:rFonts w:eastAsia="Times New Roman"/>
          <w:b/>
          <w:noProof/>
          <w:color w:val="0070C0"/>
          <w:sz w:val="40"/>
          <w:szCs w:val="40"/>
          <w:u w:val="single"/>
          <w:lang w:val="en-US"/>
        </w:rPr>
        <w:t>ẾT MINH TỔNG HỢP</w:t>
      </w:r>
    </w:p>
    <w:p w14:paraId="5042FB06" w14:textId="77777777" w:rsidR="0041546B" w:rsidRPr="0035548C" w:rsidRDefault="0041546B"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rFonts w:eastAsia="Times New Roman"/>
          <w:b/>
          <w:noProof/>
          <w:sz w:val="40"/>
          <w:szCs w:val="40"/>
          <w:u w:val="single"/>
        </w:rPr>
      </w:pPr>
    </w:p>
    <w:p w14:paraId="34A502F3" w14:textId="49B91FCF" w:rsidR="0041546B" w:rsidRPr="00A94A03" w:rsidRDefault="0041546B"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jc w:val="center"/>
        <w:rPr>
          <w:rFonts w:ascii="UTM Akashi" w:eastAsia="Times New Roman" w:hAnsi="UTM Akashi"/>
          <w:b/>
          <w:bCs/>
          <w:noProof/>
          <w:color w:val="00B050"/>
          <w:sz w:val="29"/>
          <w:szCs w:val="29"/>
          <w14:shadow w14:blurRad="50800" w14:dist="38100" w14:dir="2700000" w14:sx="100000" w14:sy="100000" w14:kx="0" w14:ky="0" w14:algn="tl">
            <w14:srgbClr w14:val="000000">
              <w14:alpha w14:val="60000"/>
            </w14:srgbClr>
          </w14:shadow>
        </w:rPr>
      </w:pPr>
      <w:r w:rsidRPr="00A94A03">
        <w:rPr>
          <w:rFonts w:ascii="UTM Akashi" w:eastAsia="Times New Roman" w:hAnsi="UTM Akashi"/>
          <w:b/>
          <w:bCs/>
          <w:noProof/>
          <w:color w:val="00B050"/>
          <w:sz w:val="29"/>
          <w:szCs w:val="29"/>
          <w14:shadow w14:blurRad="50800" w14:dist="38100" w14:dir="2700000" w14:sx="100000" w14:sy="100000" w14:kx="0" w14:ky="0" w14:algn="tl">
            <w14:srgbClr w14:val="000000">
              <w14:alpha w14:val="60000"/>
            </w14:srgbClr>
          </w14:shadow>
        </w:rPr>
        <w:t xml:space="preserve">QUY HOẠCH </w:t>
      </w:r>
      <w:r w:rsidR="00265BCA" w:rsidRPr="00A94A03">
        <w:rPr>
          <w:rFonts w:ascii="UTM Akashi" w:eastAsia="Times New Roman" w:hAnsi="UTM Akashi"/>
          <w:b/>
          <w:bCs/>
          <w:noProof/>
          <w:color w:val="00B050"/>
          <w:sz w:val="29"/>
          <w:szCs w:val="29"/>
          <w:lang w:val="en-US"/>
          <w14:shadow w14:blurRad="50800" w14:dist="38100" w14:dir="2700000" w14:sx="100000" w14:sy="100000" w14:kx="0" w14:ky="0" w14:algn="tl">
            <w14:srgbClr w14:val="000000">
              <w14:alpha w14:val="60000"/>
            </w14:srgbClr>
          </w14:shadow>
        </w:rPr>
        <w:t>PHÂN KHU</w:t>
      </w:r>
      <w:r w:rsidR="00830BEC" w:rsidRPr="00A94A03">
        <w:rPr>
          <w:rFonts w:ascii="UTM Akashi" w:eastAsia="Times New Roman" w:hAnsi="UTM Akashi"/>
          <w:b/>
          <w:bCs/>
          <w:noProof/>
          <w:color w:val="00B050"/>
          <w:sz w:val="29"/>
          <w:szCs w:val="29"/>
          <w:lang w:val="en-US"/>
          <w14:shadow w14:blurRad="50800" w14:dist="38100" w14:dir="2700000" w14:sx="100000" w14:sy="100000" w14:kx="0" w14:ky="0" w14:algn="tl">
            <w14:srgbClr w14:val="000000">
              <w14:alpha w14:val="60000"/>
            </w14:srgbClr>
          </w14:shadow>
        </w:rPr>
        <w:t xml:space="preserve"> </w:t>
      </w:r>
      <w:r w:rsidRPr="00A94A03">
        <w:rPr>
          <w:rFonts w:ascii="UTM Akashi" w:eastAsia="Times New Roman" w:hAnsi="UTM Akashi"/>
          <w:b/>
          <w:bCs/>
          <w:noProof/>
          <w:color w:val="00B050"/>
          <w:sz w:val="29"/>
          <w:szCs w:val="29"/>
          <w:lang w:val="en-US"/>
          <w14:shadow w14:blurRad="50800" w14:dist="38100" w14:dir="2700000" w14:sx="100000" w14:sy="100000" w14:kx="0" w14:ky="0" w14:algn="tl">
            <w14:srgbClr w14:val="000000">
              <w14:alpha w14:val="60000"/>
            </w14:srgbClr>
          </w14:shadow>
        </w:rPr>
        <w:t>XÂY DỰNG</w:t>
      </w:r>
      <w:r w:rsidR="00C733B5" w:rsidRPr="00A94A03">
        <w:rPr>
          <w:rFonts w:ascii="UTM Akashi" w:eastAsia="Times New Roman" w:hAnsi="UTM Akashi"/>
          <w:b/>
          <w:bCs/>
          <w:noProof/>
          <w:color w:val="00B050"/>
          <w:sz w:val="29"/>
          <w:szCs w:val="29"/>
          <w:lang w:val="en-US"/>
          <w14:shadow w14:blurRad="50800" w14:dist="38100" w14:dir="2700000" w14:sx="100000" w14:sy="100000" w14:kx="0" w14:ky="0" w14:algn="tl">
            <w14:srgbClr w14:val="000000">
              <w14:alpha w14:val="60000"/>
            </w14:srgbClr>
          </w14:shadow>
        </w:rPr>
        <w:t xml:space="preserve"> TỶ LỆ 1/2000</w:t>
      </w:r>
    </w:p>
    <w:p w14:paraId="284B8C03" w14:textId="77777777" w:rsidR="00C733B5" w:rsidRPr="00A94A03" w:rsidRDefault="00C733B5"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jc w:val="center"/>
        <w:rPr>
          <w:rFonts w:ascii="UTM Akashi" w:eastAsia="Times New Roman" w:hAnsi="UTM Akashi"/>
          <w:b/>
          <w:bCs/>
          <w:noProof/>
          <w:color w:val="00B050"/>
          <w:spacing w:val="-22"/>
          <w:sz w:val="29"/>
          <w:szCs w:val="29"/>
          <w:lang w:val="en-US"/>
          <w14:shadow w14:blurRad="50800" w14:dist="38100" w14:dir="2700000" w14:sx="100000" w14:sy="100000" w14:kx="0" w14:ky="0" w14:algn="tl">
            <w14:srgbClr w14:val="000000">
              <w14:alpha w14:val="60000"/>
            </w14:srgbClr>
          </w14:shadow>
        </w:rPr>
      </w:pPr>
      <w:r w:rsidRPr="00A94A03">
        <w:rPr>
          <w:rFonts w:ascii="UTM Akashi" w:eastAsia="Times New Roman" w:hAnsi="UTM Akashi"/>
          <w:b/>
          <w:bCs/>
          <w:noProof/>
          <w:color w:val="00B050"/>
          <w:spacing w:val="-22"/>
          <w:sz w:val="29"/>
          <w:szCs w:val="29"/>
          <w:lang w:val="en-US"/>
          <w14:shadow w14:blurRad="50800" w14:dist="38100" w14:dir="2700000" w14:sx="100000" w14:sy="100000" w14:kx="0" w14:ky="0" w14:algn="tl">
            <w14:srgbClr w14:val="000000">
              <w14:alpha w14:val="60000"/>
            </w14:srgbClr>
          </w14:shadow>
        </w:rPr>
        <w:t>KHU DÂN CƯ, CÔNG VIÊN SINH THÁI PHƯỜNG HÒA BÌNH, THỊ XÃ AYUN PA</w:t>
      </w:r>
    </w:p>
    <w:p w14:paraId="6D02C15E" w14:textId="589324C2" w:rsidR="00684F77" w:rsidRPr="0035548C" w:rsidRDefault="00ED0D52"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jc w:val="center"/>
        <w:rPr>
          <w:rFonts w:eastAsia="Times New Roman"/>
          <w:bCs/>
          <w:noProof/>
          <w:sz w:val="28"/>
          <w:szCs w:val="28"/>
        </w:rPr>
      </w:pPr>
      <w:r w:rsidRPr="0035548C">
        <w:rPr>
          <w:rFonts w:eastAsia="Times New Roman"/>
          <w:bCs/>
          <w:noProof/>
          <w:sz w:val="28"/>
          <w:szCs w:val="28"/>
        </w:rPr>
        <w:t xml:space="preserve">Địa </w:t>
      </w:r>
      <w:r w:rsidRPr="0035548C">
        <w:rPr>
          <w:rFonts w:eastAsia="Times New Roman"/>
          <w:bCs/>
          <w:noProof/>
          <w:sz w:val="28"/>
          <w:szCs w:val="28"/>
          <w:lang w:val="en-US"/>
        </w:rPr>
        <w:t>đ</w:t>
      </w:r>
      <w:r w:rsidRPr="0035548C">
        <w:rPr>
          <w:rFonts w:eastAsia="Times New Roman"/>
          <w:bCs/>
          <w:noProof/>
          <w:sz w:val="28"/>
          <w:szCs w:val="28"/>
        </w:rPr>
        <w:t xml:space="preserve">iểm: </w:t>
      </w:r>
      <w:r w:rsidRPr="0035548C">
        <w:rPr>
          <w:rFonts w:eastAsia="Times New Roman"/>
          <w:bCs/>
          <w:noProof/>
          <w:sz w:val="28"/>
          <w:szCs w:val="28"/>
          <w:lang w:val="en-US"/>
        </w:rPr>
        <w:t>p</w:t>
      </w:r>
      <w:r w:rsidRPr="0035548C">
        <w:rPr>
          <w:rFonts w:eastAsia="Times New Roman"/>
          <w:bCs/>
          <w:noProof/>
          <w:sz w:val="28"/>
          <w:szCs w:val="28"/>
        </w:rPr>
        <w:t xml:space="preserve">hường </w:t>
      </w:r>
      <w:r w:rsidRPr="0035548C">
        <w:rPr>
          <w:rFonts w:eastAsia="Times New Roman"/>
          <w:bCs/>
          <w:noProof/>
          <w:sz w:val="28"/>
          <w:szCs w:val="28"/>
          <w:lang w:val="en-US"/>
        </w:rPr>
        <w:t>Hòa Bình</w:t>
      </w:r>
      <w:r w:rsidRPr="0035548C">
        <w:rPr>
          <w:rFonts w:eastAsia="Times New Roman"/>
          <w:bCs/>
          <w:noProof/>
          <w:sz w:val="28"/>
          <w:szCs w:val="28"/>
        </w:rPr>
        <w:t xml:space="preserve">, Thị </w:t>
      </w:r>
      <w:r w:rsidRPr="0035548C">
        <w:rPr>
          <w:rFonts w:eastAsia="Times New Roman"/>
          <w:bCs/>
          <w:noProof/>
          <w:sz w:val="28"/>
          <w:szCs w:val="28"/>
          <w:lang w:val="en-US"/>
        </w:rPr>
        <w:t>x</w:t>
      </w:r>
      <w:r w:rsidRPr="0035548C">
        <w:rPr>
          <w:rFonts w:eastAsia="Times New Roman"/>
          <w:bCs/>
          <w:noProof/>
          <w:sz w:val="28"/>
          <w:szCs w:val="28"/>
        </w:rPr>
        <w:t>ã Ayun Pa, Tỉnh Gia Lai</w:t>
      </w:r>
    </w:p>
    <w:p w14:paraId="35663D15" w14:textId="1DC119BA" w:rsidR="00752927" w:rsidRPr="0035548C" w:rsidRDefault="00684F77"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jc w:val="center"/>
        <w:rPr>
          <w:rFonts w:eastAsia="Times New Roman"/>
          <w:i/>
          <w:iCs/>
          <w:noProof/>
          <w:sz w:val="28"/>
          <w:szCs w:val="28"/>
          <w:lang w:val="en-US"/>
        </w:rPr>
      </w:pPr>
      <w:r w:rsidRPr="0035548C">
        <w:rPr>
          <w:rFonts w:eastAsia="Times New Roman"/>
          <w:i/>
          <w:iCs/>
          <w:noProof/>
          <w:sz w:val="28"/>
          <w:szCs w:val="28"/>
        </w:rPr>
        <w:t>(Được ban hành kèm theo Quyết định số…./QĐ-UBND ngày….. tháng….. năm ….. của Ủy ban nhân dân Thị xã Ayun Pa)</w:t>
      </w:r>
    </w:p>
    <w:p w14:paraId="62E17F63" w14:textId="3CCAD4EE" w:rsidR="000574ED" w:rsidRPr="0035548C" w:rsidRDefault="000574ED"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rFonts w:eastAsia="Times New Roman"/>
          <w:b/>
          <w:bCs/>
          <w:noProof/>
          <w:sz w:val="32"/>
          <w:lang w:val="en-US"/>
        </w:rPr>
      </w:pPr>
    </w:p>
    <w:p w14:paraId="4C5776FE" w14:textId="631B2353" w:rsidR="00684F77" w:rsidRPr="0035548C" w:rsidRDefault="00684F77"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rFonts w:eastAsia="Times New Roman"/>
          <w:b/>
          <w:bCs/>
          <w:noProof/>
          <w:sz w:val="32"/>
          <w:lang w:val="en-US"/>
        </w:rPr>
      </w:pPr>
    </w:p>
    <w:p w14:paraId="2E422D7D" w14:textId="4449FC7A" w:rsidR="00830BEC" w:rsidRPr="0035548C" w:rsidRDefault="000574ED"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rFonts w:ascii="Arial" w:hAnsi="Arial" w:cs="Arial"/>
          <w:i/>
          <w:noProof/>
          <w:sz w:val="22"/>
          <w:lang w:val="en-US"/>
        </w:rPr>
      </w:pPr>
      <w:r w:rsidRPr="0035548C">
        <w:rPr>
          <w:noProof/>
          <w:lang w:val="en-US"/>
        </w:rPr>
        <w:drawing>
          <wp:inline distT="0" distB="0" distL="0" distR="0" wp14:anchorId="6567B0B4" wp14:editId="1020C326">
            <wp:extent cx="5627818" cy="3178675"/>
            <wp:effectExtent l="19050" t="0" r="11430" b="13747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9" cstate="print">
                      <a:extLst>
                        <a:ext uri="{28A0092B-C50C-407E-A947-70E740481C1C}">
                          <a14:useLocalDpi xmlns:a14="http://schemas.microsoft.com/office/drawing/2010/main" val="0"/>
                        </a:ext>
                      </a:extLst>
                    </a:blip>
                    <a:srcRect l="1311" r="1311"/>
                    <a:stretch>
                      <a:fillRect/>
                    </a:stretch>
                  </pic:blipFill>
                  <pic:spPr>
                    <a:xfrm>
                      <a:off x="0" y="0"/>
                      <a:ext cx="5627818" cy="3178675"/>
                    </a:xfrm>
                    <a:prstGeom prst="roundRect">
                      <a:avLst>
                        <a:gd name="adj" fmla="val 8594"/>
                      </a:avLst>
                    </a:prstGeom>
                    <a:solidFill>
                      <a:srgbClr val="FFFFFF">
                        <a:shade val="85000"/>
                      </a:srgbClr>
                    </a:solidFill>
                    <a:ln>
                      <a:noFill/>
                    </a:ln>
                    <a:effectLst>
                      <a:reflection blurRad="6350" stA="50000" endA="275" endPos="40000" dist="101600" dir="5400000" sy="-100000" algn="bl" rotWithShape="0"/>
                    </a:effectLst>
                  </pic:spPr>
                </pic:pic>
              </a:graphicData>
            </a:graphic>
          </wp:inline>
        </w:drawing>
      </w:r>
    </w:p>
    <w:p w14:paraId="3BD7EC9A" w14:textId="02FD7872" w:rsidR="00706F77" w:rsidRPr="0035548C" w:rsidRDefault="00706F77"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rFonts w:eastAsia="Times New Roman"/>
          <w:b/>
          <w:bCs/>
          <w:noProof/>
          <w:sz w:val="32"/>
          <w:lang w:val="en-US"/>
        </w:rPr>
      </w:pPr>
    </w:p>
    <w:p w14:paraId="32A70ED5" w14:textId="3495F8B9" w:rsidR="00A3073B" w:rsidRPr="0035548C" w:rsidRDefault="00A3073B"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b/>
          <w:szCs w:val="26"/>
          <w:lang w:val="en-US"/>
        </w:rPr>
      </w:pPr>
    </w:p>
    <w:p w14:paraId="5ED85C63" w14:textId="3B66368A" w:rsidR="000574ED" w:rsidRPr="0035548C" w:rsidRDefault="00C07321"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b/>
          <w:szCs w:val="26"/>
        </w:rPr>
      </w:pPr>
      <w:r w:rsidRPr="0035548C">
        <w:rPr>
          <w:b/>
          <w:szCs w:val="26"/>
          <w:lang w:val="en-US"/>
        </w:rPr>
        <w:t>Năm 20</w:t>
      </w:r>
      <w:r w:rsidR="000574ED" w:rsidRPr="0035548C">
        <w:rPr>
          <w:b/>
          <w:szCs w:val="26"/>
        </w:rPr>
        <w:t>22</w:t>
      </w:r>
    </w:p>
    <w:p w14:paraId="5B472153" w14:textId="77777777" w:rsidR="00684F77" w:rsidRPr="0035548C" w:rsidRDefault="00684F77" w:rsidP="00147D6F">
      <w:pPr>
        <w:widowControl w:val="0"/>
        <w:pBdr>
          <w:top w:val="thinThickThinSmallGap" w:sz="24" w:space="1" w:color="auto"/>
          <w:left w:val="thinThickThinSmallGap" w:sz="24" w:space="4" w:color="auto"/>
          <w:bottom w:val="thinThickThinSmallGap" w:sz="24" w:space="1" w:color="auto"/>
          <w:right w:val="thinThickThinSmallGap" w:sz="24" w:space="4" w:color="auto"/>
        </w:pBdr>
        <w:spacing w:before="60"/>
        <w:jc w:val="center"/>
        <w:rPr>
          <w:b/>
          <w:szCs w:val="26"/>
        </w:rPr>
      </w:pPr>
    </w:p>
    <w:p w14:paraId="2034F2A5" w14:textId="77777777" w:rsidR="00684F77" w:rsidRPr="00A165E6" w:rsidRDefault="00684F77" w:rsidP="00147D6F">
      <w:pPr>
        <w:widowControl w:val="0"/>
        <w:spacing w:before="60"/>
        <w:jc w:val="center"/>
        <w:rPr>
          <w:b/>
          <w:sz w:val="32"/>
          <w:szCs w:val="32"/>
          <w:u w:val="single"/>
          <w:lang w:val="en-US"/>
        </w:rPr>
      </w:pPr>
      <w:r w:rsidRPr="00A165E6">
        <w:rPr>
          <w:b/>
          <w:sz w:val="32"/>
          <w:szCs w:val="32"/>
          <w:u w:val="single"/>
        </w:rPr>
        <w:lastRenderedPageBreak/>
        <w:t xml:space="preserve">THUYẾT MINH </w:t>
      </w:r>
      <w:r w:rsidRPr="00A165E6">
        <w:rPr>
          <w:b/>
          <w:sz w:val="32"/>
          <w:szCs w:val="32"/>
          <w:u w:val="single"/>
          <w:lang w:val="en-US"/>
        </w:rPr>
        <w:t>TỔNG HỢP</w:t>
      </w:r>
    </w:p>
    <w:p w14:paraId="2A4D6E59" w14:textId="753E504E" w:rsidR="00684F77" w:rsidRPr="00A165E6" w:rsidRDefault="00684F77" w:rsidP="00147D6F">
      <w:pPr>
        <w:widowControl w:val="0"/>
        <w:spacing w:before="60"/>
        <w:jc w:val="center"/>
        <w:rPr>
          <w:b/>
          <w:spacing w:val="-2"/>
          <w:lang w:val="nl-NL"/>
        </w:rPr>
      </w:pPr>
      <w:r w:rsidRPr="00A165E6">
        <w:rPr>
          <w:b/>
          <w:spacing w:val="-2"/>
          <w:lang w:val="nl-NL"/>
        </w:rPr>
        <w:t>QUY HOẠCH PHÂN KHU XÂY DỰNG</w:t>
      </w:r>
      <w:r w:rsidR="003B35A3" w:rsidRPr="00A165E6">
        <w:rPr>
          <w:b/>
          <w:spacing w:val="-2"/>
          <w:lang w:val="nl-NL"/>
        </w:rPr>
        <w:t xml:space="preserve"> TỶ LỆ 1/2000</w:t>
      </w:r>
    </w:p>
    <w:p w14:paraId="4095B7A7" w14:textId="77777777" w:rsidR="003B35A3" w:rsidRPr="00A165E6" w:rsidRDefault="003B35A3" w:rsidP="00147D6F">
      <w:pPr>
        <w:widowControl w:val="0"/>
        <w:spacing w:before="60"/>
        <w:jc w:val="center"/>
        <w:rPr>
          <w:rFonts w:ascii="Times New Roman Bold" w:hAnsi="Times New Roman Bold"/>
          <w:b/>
          <w:spacing w:val="-10"/>
          <w:lang w:val="nl-NL"/>
        </w:rPr>
      </w:pPr>
      <w:r w:rsidRPr="00A165E6">
        <w:rPr>
          <w:rFonts w:ascii="Times New Roman Bold" w:hAnsi="Times New Roman Bold"/>
          <w:b/>
          <w:spacing w:val="-10"/>
          <w:lang w:val="nl-NL"/>
        </w:rPr>
        <w:t>KHU DÂN CƯ, CÔNG VIÊN SINH THÁI PHƯỜNG HÒA BÌNH, THỊ XÃ AYUN PA</w:t>
      </w:r>
    </w:p>
    <w:p w14:paraId="4617C16E" w14:textId="02E4AC8D" w:rsidR="00684F77" w:rsidRPr="00A165E6" w:rsidRDefault="00C74A81" w:rsidP="00147D6F">
      <w:pPr>
        <w:widowControl w:val="0"/>
        <w:spacing w:before="60"/>
        <w:jc w:val="center"/>
        <w:rPr>
          <w:b/>
          <w:spacing w:val="-2"/>
          <w:lang w:val="nl-NL"/>
        </w:rPr>
      </w:pPr>
      <w:r w:rsidRPr="00A165E6">
        <w:rPr>
          <w:b/>
          <w:spacing w:val="-2"/>
          <w:lang w:val="nl-NL"/>
        </w:rPr>
        <w:t xml:space="preserve">Địa điểm: phường Hòa Bình, thị xã Ayun Pa, tỉnh Gia Lai </w:t>
      </w:r>
    </w:p>
    <w:tbl>
      <w:tblPr>
        <w:tblStyle w:val="TableGrid"/>
        <w:tblW w:w="5000" w:type="pct"/>
        <w:jc w:val="center"/>
        <w:tblLook w:val="04A0" w:firstRow="1" w:lastRow="0" w:firstColumn="1" w:lastColumn="0" w:noHBand="0" w:noVBand="1"/>
      </w:tblPr>
      <w:tblGrid>
        <w:gridCol w:w="3450"/>
        <w:gridCol w:w="5840"/>
      </w:tblGrid>
      <w:tr w:rsidR="00A165E6" w:rsidRPr="00A165E6" w14:paraId="6164DA53" w14:textId="77777777" w:rsidTr="00B43180">
        <w:trPr>
          <w:trHeight w:val="2873"/>
          <w:jc w:val="center"/>
        </w:trPr>
        <w:tc>
          <w:tcPr>
            <w:tcW w:w="1857" w:type="pct"/>
          </w:tcPr>
          <w:p w14:paraId="186466D0" w14:textId="77777777" w:rsidR="00684F77" w:rsidRPr="00A165E6" w:rsidRDefault="00684F77" w:rsidP="00147D6F">
            <w:pPr>
              <w:widowControl w:val="0"/>
              <w:spacing w:before="60"/>
              <w:jc w:val="center"/>
              <w:rPr>
                <w:b/>
                <w:lang w:val="en-US"/>
              </w:rPr>
            </w:pPr>
            <w:r w:rsidRPr="00A165E6">
              <w:rPr>
                <w:b/>
                <w:lang w:val="en-US"/>
              </w:rPr>
              <w:t>CƠ QUAN PHÊ DUYỆT</w:t>
            </w:r>
          </w:p>
        </w:tc>
        <w:tc>
          <w:tcPr>
            <w:tcW w:w="3143" w:type="pct"/>
          </w:tcPr>
          <w:p w14:paraId="5EC908D6" w14:textId="77777777" w:rsidR="00684F77" w:rsidRPr="00A165E6" w:rsidRDefault="00684F77" w:rsidP="00147D6F">
            <w:pPr>
              <w:widowControl w:val="0"/>
              <w:spacing w:before="60"/>
              <w:ind w:left="-69"/>
              <w:jc w:val="center"/>
              <w:rPr>
                <w:lang w:val="en-US"/>
              </w:rPr>
            </w:pPr>
            <w:r w:rsidRPr="00A165E6">
              <w:rPr>
                <w:b/>
                <w:lang w:val="en-US"/>
              </w:rPr>
              <w:t>ỦY BAN NHÂN DÂN THỊ XÃ AYUN PA</w:t>
            </w:r>
          </w:p>
        </w:tc>
      </w:tr>
      <w:tr w:rsidR="00A165E6" w:rsidRPr="00A165E6" w14:paraId="0B14F7D6" w14:textId="77777777" w:rsidTr="00B43180">
        <w:trPr>
          <w:trHeight w:val="3112"/>
          <w:jc w:val="center"/>
        </w:trPr>
        <w:tc>
          <w:tcPr>
            <w:tcW w:w="1857" w:type="pct"/>
          </w:tcPr>
          <w:p w14:paraId="75188129" w14:textId="77777777" w:rsidR="00684F77" w:rsidRPr="00A165E6" w:rsidRDefault="00684F77" w:rsidP="00147D6F">
            <w:pPr>
              <w:widowControl w:val="0"/>
              <w:spacing w:before="60"/>
              <w:jc w:val="center"/>
              <w:rPr>
                <w:lang w:val="en-US"/>
              </w:rPr>
            </w:pPr>
            <w:r w:rsidRPr="00A165E6">
              <w:rPr>
                <w:b/>
                <w:lang w:val="en-US"/>
              </w:rPr>
              <w:t>CƠ QUAN THẨM ĐỊNH</w:t>
            </w:r>
          </w:p>
        </w:tc>
        <w:tc>
          <w:tcPr>
            <w:tcW w:w="3143" w:type="pct"/>
          </w:tcPr>
          <w:p w14:paraId="481FE806" w14:textId="77777777" w:rsidR="00684F77" w:rsidRPr="00A165E6" w:rsidRDefault="00684F77" w:rsidP="00147D6F">
            <w:pPr>
              <w:widowControl w:val="0"/>
              <w:spacing w:before="60"/>
              <w:ind w:left="-69"/>
              <w:jc w:val="center"/>
              <w:rPr>
                <w:spacing w:val="-6"/>
                <w:lang w:val="en-US"/>
              </w:rPr>
            </w:pPr>
            <w:r w:rsidRPr="00A165E6">
              <w:rPr>
                <w:b/>
                <w:spacing w:val="-6"/>
                <w:lang w:val="en-US"/>
              </w:rPr>
              <w:t>PHÒNG QUẢN LÝ ĐÔ THỊ THỊ XÃ AYUN PA</w:t>
            </w:r>
          </w:p>
        </w:tc>
      </w:tr>
      <w:tr w:rsidR="00A165E6" w:rsidRPr="00A165E6" w14:paraId="0B959FE7" w14:textId="77777777" w:rsidTr="00B43180">
        <w:trPr>
          <w:trHeight w:val="3506"/>
          <w:jc w:val="center"/>
        </w:trPr>
        <w:tc>
          <w:tcPr>
            <w:tcW w:w="1857" w:type="pct"/>
          </w:tcPr>
          <w:p w14:paraId="3E74956C" w14:textId="77777777" w:rsidR="00684F77" w:rsidRPr="00A165E6" w:rsidRDefault="00684F77" w:rsidP="00147D6F">
            <w:pPr>
              <w:widowControl w:val="0"/>
              <w:spacing w:before="60"/>
              <w:jc w:val="center"/>
            </w:pPr>
            <w:r w:rsidRPr="00A165E6">
              <w:rPr>
                <w:b/>
              </w:rPr>
              <w:t>CƠ QUAN TỔ CHỨC LẬP QUY HOẠCH</w:t>
            </w:r>
          </w:p>
        </w:tc>
        <w:tc>
          <w:tcPr>
            <w:tcW w:w="3143" w:type="pct"/>
          </w:tcPr>
          <w:p w14:paraId="1995316B" w14:textId="77777777" w:rsidR="00684F77" w:rsidRPr="00A165E6" w:rsidRDefault="00684F77" w:rsidP="00147D6F">
            <w:pPr>
              <w:widowControl w:val="0"/>
              <w:spacing w:before="60"/>
              <w:ind w:left="-69"/>
              <w:jc w:val="center"/>
              <w:rPr>
                <w:b/>
                <w:bCs/>
                <w:lang w:val="en-US"/>
              </w:rPr>
            </w:pPr>
            <w:r w:rsidRPr="00A165E6">
              <w:rPr>
                <w:b/>
                <w:bCs/>
                <w:lang w:val="en-US"/>
              </w:rPr>
              <w:t>PHÒNG QUẢN LÝ ĐÔ THỊ THỊ XÃ AYUN PA</w:t>
            </w:r>
          </w:p>
        </w:tc>
      </w:tr>
      <w:tr w:rsidR="00A165E6" w:rsidRPr="00A165E6" w14:paraId="603E7C03" w14:textId="77777777" w:rsidTr="00B43180">
        <w:trPr>
          <w:trHeight w:val="3292"/>
          <w:jc w:val="center"/>
        </w:trPr>
        <w:tc>
          <w:tcPr>
            <w:tcW w:w="1857" w:type="pct"/>
          </w:tcPr>
          <w:p w14:paraId="06242615" w14:textId="77777777" w:rsidR="00684F77" w:rsidRPr="00A165E6" w:rsidRDefault="00684F77" w:rsidP="00147D6F">
            <w:pPr>
              <w:widowControl w:val="0"/>
              <w:spacing w:before="60"/>
              <w:jc w:val="center"/>
              <w:rPr>
                <w:lang w:val="en-US"/>
              </w:rPr>
            </w:pPr>
            <w:r w:rsidRPr="00A165E6">
              <w:rPr>
                <w:b/>
                <w:lang w:val="en-US"/>
              </w:rPr>
              <w:t>ĐƠN VỊ TƯ VẤN</w:t>
            </w:r>
          </w:p>
        </w:tc>
        <w:tc>
          <w:tcPr>
            <w:tcW w:w="3143" w:type="pct"/>
          </w:tcPr>
          <w:p w14:paraId="33D599D8" w14:textId="77777777" w:rsidR="00684F77" w:rsidRPr="00A165E6" w:rsidRDefault="00684F77" w:rsidP="00147D6F">
            <w:pPr>
              <w:widowControl w:val="0"/>
              <w:spacing w:before="60"/>
              <w:ind w:left="-69"/>
              <w:jc w:val="center"/>
              <w:rPr>
                <w:b/>
                <w:lang w:val="en-US"/>
              </w:rPr>
            </w:pPr>
            <w:r w:rsidRPr="00A165E6">
              <w:rPr>
                <w:b/>
                <w:lang w:val="en-US"/>
              </w:rPr>
              <w:t xml:space="preserve">CÔNG TY TNHH TƯ VẤN THIẾT KẾ ĐẦU TƯ </w:t>
            </w:r>
          </w:p>
          <w:p w14:paraId="247BBF60" w14:textId="77777777" w:rsidR="00684F77" w:rsidRPr="00A165E6" w:rsidRDefault="00684F77" w:rsidP="00147D6F">
            <w:pPr>
              <w:widowControl w:val="0"/>
              <w:spacing w:before="60"/>
              <w:ind w:left="-69"/>
              <w:jc w:val="center"/>
              <w:rPr>
                <w:b/>
                <w:lang w:val="en-US"/>
              </w:rPr>
            </w:pPr>
            <w:r w:rsidRPr="00A165E6">
              <w:rPr>
                <w:b/>
                <w:lang w:val="en-US"/>
              </w:rPr>
              <w:t>XÂY DỰNG BMT</w:t>
            </w:r>
          </w:p>
          <w:p w14:paraId="3A69796D" w14:textId="77777777" w:rsidR="00684F77" w:rsidRPr="00A165E6" w:rsidRDefault="00684F77" w:rsidP="00147D6F">
            <w:pPr>
              <w:widowControl w:val="0"/>
              <w:spacing w:before="60"/>
              <w:ind w:left="-69"/>
              <w:jc w:val="center"/>
              <w:rPr>
                <w:lang w:val="en-US"/>
              </w:rPr>
            </w:pPr>
          </w:p>
          <w:p w14:paraId="7B64233C" w14:textId="77777777" w:rsidR="00684F77" w:rsidRPr="00A165E6" w:rsidRDefault="00684F77" w:rsidP="00147D6F">
            <w:pPr>
              <w:widowControl w:val="0"/>
              <w:spacing w:before="60"/>
              <w:ind w:left="-69"/>
              <w:jc w:val="center"/>
              <w:rPr>
                <w:lang w:val="en-US"/>
              </w:rPr>
            </w:pPr>
          </w:p>
          <w:p w14:paraId="4BA8B06E" w14:textId="77777777" w:rsidR="00684F77" w:rsidRPr="00A165E6" w:rsidRDefault="00684F77" w:rsidP="00147D6F">
            <w:pPr>
              <w:widowControl w:val="0"/>
              <w:spacing w:before="60"/>
              <w:ind w:left="-69"/>
              <w:jc w:val="center"/>
              <w:rPr>
                <w:lang w:val="en-US"/>
              </w:rPr>
            </w:pPr>
          </w:p>
          <w:p w14:paraId="21853AB6" w14:textId="77777777" w:rsidR="00684F77" w:rsidRPr="00A165E6" w:rsidRDefault="00684F77" w:rsidP="00147D6F">
            <w:pPr>
              <w:widowControl w:val="0"/>
              <w:spacing w:before="60"/>
              <w:ind w:left="-69"/>
              <w:jc w:val="center"/>
              <w:rPr>
                <w:lang w:val="en-US"/>
              </w:rPr>
            </w:pPr>
          </w:p>
          <w:p w14:paraId="0F2A2E4A" w14:textId="77777777" w:rsidR="00684F77" w:rsidRPr="00A165E6" w:rsidRDefault="00684F77" w:rsidP="00147D6F">
            <w:pPr>
              <w:widowControl w:val="0"/>
              <w:spacing w:before="60"/>
              <w:ind w:left="-69"/>
              <w:jc w:val="center"/>
              <w:rPr>
                <w:lang w:val="en-US"/>
              </w:rPr>
            </w:pPr>
          </w:p>
        </w:tc>
      </w:tr>
    </w:tbl>
    <w:p w14:paraId="41DB8325" w14:textId="77777777" w:rsidR="00F579EE" w:rsidRPr="00A165E6" w:rsidRDefault="00F579EE" w:rsidP="00147D6F">
      <w:pPr>
        <w:widowControl w:val="0"/>
        <w:spacing w:before="60"/>
        <w:jc w:val="center"/>
        <w:rPr>
          <w:b/>
          <w:sz w:val="32"/>
          <w:szCs w:val="32"/>
          <w:lang w:val="en-US"/>
        </w:rPr>
      </w:pPr>
      <w:r w:rsidRPr="00A165E6">
        <w:rPr>
          <w:lang w:val="en-US"/>
        </w:rPr>
        <w:br w:type="page"/>
      </w:r>
      <w:r w:rsidRPr="00A165E6">
        <w:rPr>
          <w:b/>
          <w:sz w:val="32"/>
          <w:szCs w:val="32"/>
        </w:rPr>
        <w:lastRenderedPageBreak/>
        <w:t xml:space="preserve">THUYẾT MINH </w:t>
      </w:r>
      <w:r w:rsidR="00F1185E" w:rsidRPr="00A165E6">
        <w:rPr>
          <w:b/>
          <w:sz w:val="32"/>
          <w:szCs w:val="32"/>
          <w:lang w:val="en-US"/>
        </w:rPr>
        <w:t>TỔNG HỢP</w:t>
      </w:r>
    </w:p>
    <w:p w14:paraId="1D430593" w14:textId="1876889D" w:rsidR="00F579EE" w:rsidRPr="00A165E6" w:rsidRDefault="00F579EE" w:rsidP="00147D6F">
      <w:pPr>
        <w:widowControl w:val="0"/>
        <w:tabs>
          <w:tab w:val="center" w:pos="4513"/>
          <w:tab w:val="right" w:pos="9026"/>
        </w:tabs>
        <w:spacing w:before="60"/>
        <w:jc w:val="center"/>
        <w:rPr>
          <w:b/>
          <w:szCs w:val="26"/>
          <w:lang w:val="en-US"/>
        </w:rPr>
      </w:pPr>
      <w:r w:rsidRPr="00A165E6">
        <w:rPr>
          <w:b/>
          <w:szCs w:val="26"/>
        </w:rPr>
        <w:t xml:space="preserve">ĐỒ ÁN QUY HOẠCH </w:t>
      </w:r>
      <w:r w:rsidR="005E1274" w:rsidRPr="00A165E6">
        <w:rPr>
          <w:b/>
          <w:szCs w:val="26"/>
          <w:lang w:val="en-US"/>
        </w:rPr>
        <w:t>PHÂN KHU</w:t>
      </w:r>
      <w:r w:rsidRPr="00A165E6">
        <w:rPr>
          <w:b/>
          <w:szCs w:val="26"/>
          <w:lang w:val="en-US"/>
        </w:rPr>
        <w:t xml:space="preserve"> XÂY DỰNG</w:t>
      </w:r>
      <w:r w:rsidR="00E90578" w:rsidRPr="00A165E6">
        <w:rPr>
          <w:b/>
          <w:szCs w:val="26"/>
          <w:lang w:val="en-US"/>
        </w:rPr>
        <w:t xml:space="preserve"> TỶ LỆ 1/2000</w:t>
      </w:r>
    </w:p>
    <w:p w14:paraId="1A7F4E25" w14:textId="77777777" w:rsidR="00E90578" w:rsidRPr="00A165E6" w:rsidRDefault="00E90578" w:rsidP="00147D6F">
      <w:pPr>
        <w:widowControl w:val="0"/>
        <w:tabs>
          <w:tab w:val="center" w:pos="4513"/>
          <w:tab w:val="right" w:pos="9026"/>
        </w:tabs>
        <w:spacing w:before="60"/>
        <w:jc w:val="center"/>
        <w:rPr>
          <w:b/>
          <w:szCs w:val="26"/>
          <w:lang w:val="en-US"/>
        </w:rPr>
      </w:pPr>
      <w:r w:rsidRPr="00A165E6">
        <w:rPr>
          <w:b/>
          <w:szCs w:val="26"/>
          <w:lang w:val="en-US"/>
        </w:rPr>
        <w:t xml:space="preserve">KHU DÂN CƯ, CÔNG VIÊN SINH THÁI PHƯỜNG HÒA BÌNH, </w:t>
      </w:r>
    </w:p>
    <w:p w14:paraId="2F3997CB" w14:textId="20E5A52E" w:rsidR="00F579EE" w:rsidRPr="00A165E6" w:rsidRDefault="00E90578" w:rsidP="00147D6F">
      <w:pPr>
        <w:widowControl w:val="0"/>
        <w:tabs>
          <w:tab w:val="center" w:pos="4513"/>
          <w:tab w:val="right" w:pos="9026"/>
        </w:tabs>
        <w:spacing w:before="60"/>
        <w:jc w:val="center"/>
        <w:rPr>
          <w:b/>
          <w:szCs w:val="26"/>
          <w:lang w:val="en-US"/>
        </w:rPr>
      </w:pPr>
      <w:r w:rsidRPr="00A165E6">
        <w:rPr>
          <w:b/>
          <w:szCs w:val="26"/>
          <w:lang w:val="en-US"/>
        </w:rPr>
        <w:t>THỊ XÃ AYUN PA</w:t>
      </w:r>
    </w:p>
    <w:p w14:paraId="0A4B73D9" w14:textId="115008BD" w:rsidR="00147D6F" w:rsidRPr="00A165E6" w:rsidRDefault="00147D6F" w:rsidP="00F329E8">
      <w:pPr>
        <w:widowControl w:val="0"/>
        <w:spacing w:before="240" w:after="120"/>
        <w:rPr>
          <w:rFonts w:eastAsia="Times New Roman"/>
          <w:szCs w:val="26"/>
          <w:lang w:val="en-US"/>
        </w:rPr>
      </w:pPr>
      <w:r w:rsidRPr="00A165E6">
        <w:rPr>
          <w:rFonts w:eastAsia="Times New Roman"/>
          <w:b/>
          <w:szCs w:val="26"/>
        </w:rPr>
        <w:t>CHỦ NHIỆM THIẾT KẾ</w:t>
      </w:r>
      <w:r w:rsidRPr="00A165E6">
        <w:rPr>
          <w:rFonts w:eastAsia="Times New Roman"/>
          <w:szCs w:val="26"/>
          <w:lang w:val="en-US"/>
        </w:rPr>
        <w:tab/>
      </w:r>
      <w:r w:rsidRPr="00A165E6">
        <w:rPr>
          <w:rFonts w:eastAsia="Times New Roman"/>
          <w:szCs w:val="26"/>
          <w:lang w:val="en-US"/>
        </w:rPr>
        <w:tab/>
      </w:r>
      <w:r w:rsidRPr="00A165E6">
        <w:rPr>
          <w:rFonts w:eastAsia="Times New Roman"/>
          <w:szCs w:val="26"/>
          <w:lang w:val="en-US"/>
        </w:rPr>
        <w:tab/>
        <w:t xml:space="preserve">: </w:t>
      </w:r>
      <w:r w:rsidRPr="00A165E6">
        <w:rPr>
          <w:rFonts w:eastAsia="Times New Roman"/>
          <w:szCs w:val="26"/>
        </w:rPr>
        <w:t>KTS.</w:t>
      </w:r>
      <w:r w:rsidRPr="00A165E6">
        <w:rPr>
          <w:rFonts w:eastAsia="Times New Roman"/>
          <w:szCs w:val="26"/>
          <w:lang w:val="en-US"/>
        </w:rPr>
        <w:t xml:space="preserve"> </w:t>
      </w:r>
      <w:r w:rsidR="002A657E" w:rsidRPr="00A165E6">
        <w:rPr>
          <w:rFonts w:eastAsia="Times New Roman"/>
          <w:szCs w:val="26"/>
          <w:lang w:val="en-US"/>
        </w:rPr>
        <w:t>Bùi Minh Thông</w:t>
      </w:r>
    </w:p>
    <w:p w14:paraId="0BA7F532" w14:textId="77777777" w:rsidR="00147D6F" w:rsidRPr="00A165E6" w:rsidRDefault="00147D6F" w:rsidP="00F329E8">
      <w:pPr>
        <w:widowControl w:val="0"/>
        <w:spacing w:before="240" w:after="120"/>
        <w:rPr>
          <w:rFonts w:eastAsia="Times New Roman"/>
          <w:szCs w:val="26"/>
        </w:rPr>
      </w:pPr>
    </w:p>
    <w:p w14:paraId="45763CD4" w14:textId="2163270A" w:rsidR="00147D6F" w:rsidRPr="00A165E6" w:rsidRDefault="00147D6F" w:rsidP="00F329E8">
      <w:pPr>
        <w:widowControl w:val="0"/>
        <w:spacing w:before="240" w:after="120"/>
        <w:rPr>
          <w:rFonts w:eastAsia="Times New Roman"/>
          <w:szCs w:val="26"/>
          <w:lang w:val="en-US"/>
        </w:rPr>
      </w:pPr>
      <w:r w:rsidRPr="00A165E6">
        <w:rPr>
          <w:rFonts w:eastAsia="Times New Roman"/>
          <w:b/>
          <w:szCs w:val="26"/>
        </w:rPr>
        <w:t>QUẢN LÝ KỸ THUẬT</w:t>
      </w:r>
      <w:r w:rsidRPr="00A165E6">
        <w:rPr>
          <w:rFonts w:eastAsia="Times New Roman"/>
          <w:szCs w:val="26"/>
          <w:lang w:val="en-US"/>
        </w:rPr>
        <w:tab/>
      </w:r>
      <w:r w:rsidRPr="00A165E6">
        <w:rPr>
          <w:rFonts w:eastAsia="Times New Roman"/>
          <w:szCs w:val="26"/>
          <w:lang w:val="en-US"/>
        </w:rPr>
        <w:tab/>
      </w:r>
      <w:r w:rsidRPr="00A165E6">
        <w:rPr>
          <w:rFonts w:eastAsia="Times New Roman"/>
          <w:szCs w:val="26"/>
          <w:lang w:val="en-US"/>
        </w:rPr>
        <w:tab/>
      </w:r>
      <w:r w:rsidR="00F329E8" w:rsidRPr="00A165E6">
        <w:rPr>
          <w:rFonts w:eastAsia="Times New Roman"/>
          <w:szCs w:val="26"/>
          <w:lang w:val="en-US"/>
        </w:rPr>
        <w:tab/>
      </w:r>
      <w:r w:rsidRPr="00A165E6">
        <w:rPr>
          <w:rFonts w:eastAsia="Times New Roman"/>
          <w:szCs w:val="26"/>
          <w:lang w:val="en-US"/>
        </w:rPr>
        <w:t xml:space="preserve">: </w:t>
      </w:r>
      <w:r w:rsidRPr="00A165E6">
        <w:rPr>
          <w:rFonts w:eastAsia="Times New Roman"/>
          <w:szCs w:val="26"/>
        </w:rPr>
        <w:t>K</w:t>
      </w:r>
      <w:r w:rsidRPr="00A165E6">
        <w:rPr>
          <w:rFonts w:eastAsia="Times New Roman"/>
          <w:szCs w:val="26"/>
          <w:lang w:val="en-US"/>
        </w:rPr>
        <w:t xml:space="preserve">S. </w:t>
      </w:r>
      <w:r w:rsidR="002A657E" w:rsidRPr="00A165E6">
        <w:rPr>
          <w:rFonts w:eastAsia="Times New Roman"/>
          <w:szCs w:val="26"/>
          <w:lang w:val="en-US"/>
        </w:rPr>
        <w:t>Trần Trọng Trung</w:t>
      </w:r>
    </w:p>
    <w:p w14:paraId="64087DA9" w14:textId="77777777" w:rsidR="00147D6F" w:rsidRPr="00A165E6" w:rsidRDefault="00147D6F" w:rsidP="00F329E8">
      <w:pPr>
        <w:widowControl w:val="0"/>
        <w:spacing w:before="240" w:after="120"/>
        <w:rPr>
          <w:rFonts w:eastAsia="Times New Roman"/>
          <w:szCs w:val="26"/>
          <w:lang w:val="en-US"/>
        </w:rPr>
      </w:pPr>
    </w:p>
    <w:p w14:paraId="34C9A4C5" w14:textId="77777777" w:rsidR="00147D6F" w:rsidRPr="00A165E6" w:rsidRDefault="00147D6F" w:rsidP="00F329E8">
      <w:pPr>
        <w:widowControl w:val="0"/>
        <w:spacing w:before="240" w:after="120"/>
        <w:rPr>
          <w:rFonts w:eastAsia="Times New Roman"/>
          <w:szCs w:val="26"/>
        </w:rPr>
      </w:pPr>
      <w:r w:rsidRPr="00A165E6">
        <w:rPr>
          <w:rFonts w:eastAsia="Times New Roman"/>
          <w:b/>
          <w:szCs w:val="26"/>
        </w:rPr>
        <w:t>CHỦ TRÌ THIẾT KẾ</w:t>
      </w:r>
    </w:p>
    <w:p w14:paraId="36C2F461" w14:textId="2F75CF43" w:rsidR="00147D6F" w:rsidRPr="00A165E6" w:rsidRDefault="00147D6F" w:rsidP="00340FAF">
      <w:pPr>
        <w:pStyle w:val="ListParagraph"/>
        <w:widowControl w:val="0"/>
        <w:numPr>
          <w:ilvl w:val="0"/>
          <w:numId w:val="14"/>
        </w:numPr>
        <w:tabs>
          <w:tab w:val="left" w:pos="540"/>
          <w:tab w:val="left" w:pos="567"/>
        </w:tabs>
        <w:spacing w:before="240" w:after="120"/>
        <w:ind w:firstLine="567"/>
        <w:rPr>
          <w:szCs w:val="26"/>
        </w:rPr>
      </w:pPr>
      <w:r w:rsidRPr="00A165E6">
        <w:rPr>
          <w:szCs w:val="26"/>
          <w:lang w:val="vi-VN"/>
        </w:rPr>
        <w:t xml:space="preserve">QUY HOẠCH KIẾN TRÚC </w:t>
      </w:r>
      <w:r w:rsidRPr="00A165E6">
        <w:rPr>
          <w:szCs w:val="26"/>
          <w:lang w:val="vi-VN"/>
        </w:rPr>
        <w:tab/>
      </w:r>
      <w:r w:rsidRPr="00A165E6">
        <w:rPr>
          <w:szCs w:val="26"/>
          <w:lang w:val="vi-VN"/>
        </w:rPr>
        <w:tab/>
        <w:t xml:space="preserve">: </w:t>
      </w:r>
      <w:r w:rsidR="00615436" w:rsidRPr="00A165E6">
        <w:rPr>
          <w:szCs w:val="26"/>
        </w:rPr>
        <w:t xml:space="preserve">THS. </w:t>
      </w:r>
      <w:r w:rsidR="002A657E" w:rsidRPr="00A165E6">
        <w:rPr>
          <w:szCs w:val="26"/>
          <w:lang w:val="vi-VN"/>
        </w:rPr>
        <w:t xml:space="preserve">KTS. </w:t>
      </w:r>
      <w:r w:rsidR="002A657E" w:rsidRPr="00A165E6">
        <w:rPr>
          <w:szCs w:val="26"/>
        </w:rPr>
        <w:t>Huỳnh Kim Pháp</w:t>
      </w:r>
    </w:p>
    <w:p w14:paraId="70260CC5" w14:textId="5AA28FD4" w:rsidR="00147D6F" w:rsidRPr="00A165E6" w:rsidRDefault="00147D6F" w:rsidP="00340FAF">
      <w:pPr>
        <w:pStyle w:val="ListParagraph"/>
        <w:widowControl w:val="0"/>
        <w:numPr>
          <w:ilvl w:val="0"/>
          <w:numId w:val="14"/>
        </w:numPr>
        <w:tabs>
          <w:tab w:val="left" w:pos="540"/>
          <w:tab w:val="left" w:pos="567"/>
        </w:tabs>
        <w:spacing w:before="240" w:after="120"/>
        <w:ind w:firstLine="567"/>
        <w:rPr>
          <w:szCs w:val="26"/>
        </w:rPr>
      </w:pPr>
      <w:r w:rsidRPr="00A165E6">
        <w:rPr>
          <w:szCs w:val="26"/>
        </w:rPr>
        <w:t>QUY HOẠCH HẠ TẦNG KỸ THUẬT</w:t>
      </w:r>
      <w:r w:rsidRPr="00A165E6">
        <w:rPr>
          <w:szCs w:val="26"/>
        </w:rPr>
        <w:tab/>
        <w:t xml:space="preserve">: KS. </w:t>
      </w:r>
      <w:r w:rsidR="002A657E" w:rsidRPr="00A165E6">
        <w:rPr>
          <w:szCs w:val="26"/>
        </w:rPr>
        <w:t>Võ Văn Hùng</w:t>
      </w:r>
    </w:p>
    <w:p w14:paraId="7EC4D21B" w14:textId="618B4052" w:rsidR="00147D6F" w:rsidRPr="00A165E6" w:rsidRDefault="00147D6F" w:rsidP="00340FAF">
      <w:pPr>
        <w:pStyle w:val="ListParagraph"/>
        <w:widowControl w:val="0"/>
        <w:numPr>
          <w:ilvl w:val="0"/>
          <w:numId w:val="14"/>
        </w:numPr>
        <w:tabs>
          <w:tab w:val="left" w:pos="540"/>
          <w:tab w:val="left" w:pos="567"/>
        </w:tabs>
        <w:spacing w:before="240" w:after="120"/>
        <w:ind w:firstLine="567"/>
        <w:rPr>
          <w:szCs w:val="26"/>
        </w:rPr>
      </w:pPr>
      <w:r w:rsidRPr="00A165E6">
        <w:rPr>
          <w:szCs w:val="26"/>
        </w:rPr>
        <w:t>ĐIỆN &amp; TT. LIÊN LẠC</w:t>
      </w:r>
      <w:r w:rsidRPr="00A165E6">
        <w:rPr>
          <w:szCs w:val="26"/>
        </w:rPr>
        <w:tab/>
      </w:r>
      <w:r w:rsidRPr="00A165E6">
        <w:rPr>
          <w:szCs w:val="26"/>
        </w:rPr>
        <w:tab/>
      </w:r>
      <w:r w:rsidRPr="00A165E6">
        <w:rPr>
          <w:szCs w:val="26"/>
        </w:rPr>
        <w:tab/>
        <w:t xml:space="preserve">: KS. </w:t>
      </w:r>
      <w:r w:rsidR="002A657E" w:rsidRPr="00A165E6">
        <w:rPr>
          <w:szCs w:val="26"/>
        </w:rPr>
        <w:t>Ngô Minh Triều</w:t>
      </w:r>
    </w:p>
    <w:p w14:paraId="4D3489AD" w14:textId="5604C704" w:rsidR="00615436" w:rsidRPr="00A165E6" w:rsidRDefault="00147D6F" w:rsidP="00D753E6">
      <w:pPr>
        <w:pStyle w:val="ListParagraph"/>
        <w:widowControl w:val="0"/>
        <w:numPr>
          <w:ilvl w:val="0"/>
          <w:numId w:val="14"/>
        </w:numPr>
        <w:tabs>
          <w:tab w:val="left" w:pos="540"/>
          <w:tab w:val="left" w:pos="567"/>
        </w:tabs>
        <w:spacing w:before="240" w:after="120"/>
        <w:ind w:firstLine="567"/>
        <w:rPr>
          <w:szCs w:val="26"/>
        </w:rPr>
      </w:pPr>
      <w:r w:rsidRPr="00A165E6">
        <w:rPr>
          <w:szCs w:val="26"/>
        </w:rPr>
        <w:t>CẤP THOÁT NƯỚC</w:t>
      </w:r>
      <w:r w:rsidRPr="00A165E6">
        <w:rPr>
          <w:szCs w:val="26"/>
        </w:rPr>
        <w:tab/>
      </w:r>
      <w:r w:rsidRPr="00A165E6">
        <w:rPr>
          <w:szCs w:val="26"/>
        </w:rPr>
        <w:tab/>
      </w:r>
      <w:r w:rsidRPr="00A165E6">
        <w:rPr>
          <w:szCs w:val="26"/>
        </w:rPr>
        <w:tab/>
        <w:t xml:space="preserve">: KS. </w:t>
      </w:r>
      <w:bookmarkStart w:id="1" w:name="_Toc123866583"/>
      <w:bookmarkStart w:id="2" w:name="_Toc123866972"/>
      <w:bookmarkStart w:id="3" w:name="_Toc308422346"/>
      <w:bookmarkStart w:id="4" w:name="_Toc312158789"/>
      <w:bookmarkStart w:id="5" w:name="_Toc312162264"/>
      <w:r w:rsidR="002A657E" w:rsidRPr="00A165E6">
        <w:rPr>
          <w:szCs w:val="26"/>
        </w:rPr>
        <w:t xml:space="preserve">Võ Văn Hùng </w:t>
      </w:r>
    </w:p>
    <w:p w14:paraId="7C9C8E37" w14:textId="5B82C634" w:rsidR="00147D6F" w:rsidRPr="00A165E6" w:rsidRDefault="00147D6F" w:rsidP="00D753E6">
      <w:pPr>
        <w:pStyle w:val="ListParagraph"/>
        <w:widowControl w:val="0"/>
        <w:numPr>
          <w:ilvl w:val="0"/>
          <w:numId w:val="14"/>
        </w:numPr>
        <w:tabs>
          <w:tab w:val="left" w:pos="540"/>
          <w:tab w:val="left" w:pos="567"/>
        </w:tabs>
        <w:spacing w:before="240" w:after="120"/>
        <w:ind w:firstLine="567"/>
        <w:rPr>
          <w:szCs w:val="26"/>
        </w:rPr>
      </w:pPr>
      <w:r w:rsidRPr="00A165E6">
        <w:rPr>
          <w:szCs w:val="26"/>
        </w:rPr>
        <w:t>MÔI TRƯỜNG</w:t>
      </w:r>
      <w:r w:rsidRPr="00A165E6">
        <w:rPr>
          <w:szCs w:val="26"/>
        </w:rPr>
        <w:tab/>
      </w:r>
      <w:r w:rsidRPr="00A165E6">
        <w:rPr>
          <w:szCs w:val="26"/>
        </w:rPr>
        <w:tab/>
      </w:r>
      <w:r w:rsidRPr="00A165E6">
        <w:rPr>
          <w:szCs w:val="26"/>
        </w:rPr>
        <w:tab/>
      </w:r>
      <w:r w:rsidRPr="00A165E6">
        <w:rPr>
          <w:szCs w:val="26"/>
        </w:rPr>
        <w:tab/>
        <w:t xml:space="preserve">: KS. </w:t>
      </w:r>
      <w:r w:rsidR="002A657E" w:rsidRPr="00A165E6">
        <w:rPr>
          <w:szCs w:val="26"/>
        </w:rPr>
        <w:t>Phạm Văn Thông</w:t>
      </w:r>
    </w:p>
    <w:p w14:paraId="1D08C5B9" w14:textId="77777777" w:rsidR="00147D6F" w:rsidRPr="00A165E6" w:rsidRDefault="00147D6F" w:rsidP="00F329E8">
      <w:pPr>
        <w:widowControl w:val="0"/>
        <w:spacing w:before="240" w:after="120"/>
        <w:ind w:left="720"/>
        <w:rPr>
          <w:rFonts w:eastAsia="Times New Roman"/>
          <w:szCs w:val="26"/>
        </w:rPr>
      </w:pPr>
    </w:p>
    <w:bookmarkEnd w:id="1"/>
    <w:bookmarkEnd w:id="2"/>
    <w:bookmarkEnd w:id="3"/>
    <w:bookmarkEnd w:id="4"/>
    <w:bookmarkEnd w:id="5"/>
    <w:p w14:paraId="749619DA" w14:textId="77777777" w:rsidR="00147D6F" w:rsidRPr="00A165E6" w:rsidRDefault="00147D6F" w:rsidP="00F329E8">
      <w:pPr>
        <w:widowControl w:val="0"/>
        <w:spacing w:before="240" w:after="120"/>
        <w:rPr>
          <w:rFonts w:eastAsia="Times New Roman"/>
          <w:b/>
          <w:szCs w:val="26"/>
        </w:rPr>
      </w:pPr>
      <w:r w:rsidRPr="00A165E6">
        <w:rPr>
          <w:rFonts w:eastAsia="Times New Roman"/>
          <w:b/>
          <w:szCs w:val="26"/>
        </w:rPr>
        <w:t>THAM GIA THỰC HIỆN:</w:t>
      </w:r>
    </w:p>
    <w:p w14:paraId="3D6AC39F" w14:textId="45E94063" w:rsidR="00147D6F" w:rsidRPr="00A165E6" w:rsidRDefault="00147D6F" w:rsidP="00615436">
      <w:pPr>
        <w:pStyle w:val="ListParagraph"/>
        <w:widowControl w:val="0"/>
        <w:numPr>
          <w:ilvl w:val="0"/>
          <w:numId w:val="14"/>
        </w:numPr>
        <w:tabs>
          <w:tab w:val="left" w:pos="567"/>
          <w:tab w:val="left" w:pos="851"/>
          <w:tab w:val="left" w:pos="5103"/>
        </w:tabs>
        <w:spacing w:before="240" w:after="120"/>
        <w:ind w:firstLine="567"/>
        <w:rPr>
          <w:szCs w:val="26"/>
          <w:lang w:val="vi-VN"/>
        </w:rPr>
      </w:pPr>
      <w:r w:rsidRPr="00A165E6">
        <w:rPr>
          <w:szCs w:val="26"/>
          <w:lang w:val="vi-VN"/>
        </w:rPr>
        <w:t>QUY HOẠCH - KIẾN TRÚC</w:t>
      </w:r>
      <w:r w:rsidR="00615436" w:rsidRPr="00A165E6">
        <w:rPr>
          <w:szCs w:val="26"/>
          <w:lang w:val="vi-VN"/>
        </w:rPr>
        <w:tab/>
      </w:r>
      <w:r w:rsidRPr="00A165E6">
        <w:rPr>
          <w:szCs w:val="26"/>
          <w:lang w:val="vi-VN"/>
        </w:rPr>
        <w:t>: KTS.</w:t>
      </w:r>
      <w:r w:rsidRPr="00A165E6">
        <w:rPr>
          <w:szCs w:val="26"/>
        </w:rPr>
        <w:t xml:space="preserve"> </w:t>
      </w:r>
      <w:r w:rsidR="002A657E" w:rsidRPr="00A165E6">
        <w:rPr>
          <w:szCs w:val="26"/>
          <w:lang w:val="vi-VN"/>
        </w:rPr>
        <w:t xml:space="preserve">Nguyễn </w:t>
      </w:r>
      <w:r w:rsidR="002A657E" w:rsidRPr="00A165E6">
        <w:rPr>
          <w:szCs w:val="26"/>
        </w:rPr>
        <w:t>Văn Năm</w:t>
      </w:r>
    </w:p>
    <w:p w14:paraId="3602FA18" w14:textId="7A22FEC7" w:rsidR="00147D6F" w:rsidRPr="00A165E6" w:rsidRDefault="00147D6F" w:rsidP="00615436">
      <w:pPr>
        <w:pStyle w:val="ListParagraph"/>
        <w:tabs>
          <w:tab w:val="left" w:pos="567"/>
          <w:tab w:val="left" w:pos="851"/>
          <w:tab w:val="left" w:pos="5103"/>
        </w:tabs>
        <w:spacing w:before="240" w:after="120"/>
        <w:ind w:left="0"/>
        <w:rPr>
          <w:szCs w:val="26"/>
          <w:lang w:val="vi-VN"/>
        </w:rPr>
      </w:pPr>
      <w:r w:rsidRPr="00A165E6">
        <w:rPr>
          <w:szCs w:val="26"/>
          <w:lang w:val="vi-VN"/>
        </w:rPr>
        <w:tab/>
      </w:r>
      <w:r w:rsidRPr="00A165E6">
        <w:rPr>
          <w:szCs w:val="26"/>
          <w:lang w:val="vi-VN"/>
        </w:rPr>
        <w:tab/>
      </w:r>
      <w:r w:rsidRPr="00A165E6">
        <w:rPr>
          <w:szCs w:val="26"/>
          <w:lang w:val="vi-VN"/>
        </w:rPr>
        <w:tab/>
        <w:t>:</w:t>
      </w:r>
      <w:r w:rsidR="00AD0E6B" w:rsidRPr="00A165E6">
        <w:rPr>
          <w:szCs w:val="26"/>
        </w:rPr>
        <w:t xml:space="preserve"> </w:t>
      </w:r>
      <w:r w:rsidRPr="00A165E6">
        <w:rPr>
          <w:szCs w:val="26"/>
          <w:lang w:val="vi-VN"/>
        </w:rPr>
        <w:t>K</w:t>
      </w:r>
      <w:r w:rsidRPr="00A165E6">
        <w:rPr>
          <w:szCs w:val="26"/>
        </w:rPr>
        <w:t>T</w:t>
      </w:r>
      <w:r w:rsidRPr="00A165E6">
        <w:rPr>
          <w:szCs w:val="26"/>
          <w:lang w:val="vi-VN"/>
        </w:rPr>
        <w:t>S.</w:t>
      </w:r>
      <w:r w:rsidRPr="00A165E6">
        <w:rPr>
          <w:szCs w:val="26"/>
        </w:rPr>
        <w:t xml:space="preserve"> </w:t>
      </w:r>
      <w:r w:rsidR="002A657E" w:rsidRPr="00A165E6">
        <w:rPr>
          <w:szCs w:val="26"/>
        </w:rPr>
        <w:t>Nguyễn Ngọc Trân</w:t>
      </w:r>
      <w:r w:rsidR="002A657E" w:rsidRPr="00A165E6">
        <w:rPr>
          <w:szCs w:val="26"/>
          <w:lang w:val="vi-VN"/>
        </w:rPr>
        <w:tab/>
      </w:r>
      <w:r w:rsidRPr="00A165E6">
        <w:rPr>
          <w:szCs w:val="26"/>
          <w:lang w:val="vi-VN"/>
        </w:rPr>
        <w:tab/>
      </w:r>
      <w:r w:rsidR="001604E6" w:rsidRPr="00A165E6">
        <w:rPr>
          <w:szCs w:val="26"/>
          <w:lang w:val="vi-VN"/>
        </w:rPr>
        <w:tab/>
      </w:r>
      <w:r w:rsidR="002A657E">
        <w:rPr>
          <w:szCs w:val="26"/>
          <w:lang w:val="vi-VN"/>
        </w:rPr>
        <w:tab/>
      </w:r>
      <w:r w:rsidR="002A657E">
        <w:rPr>
          <w:szCs w:val="26"/>
          <w:lang w:val="vi-VN"/>
        </w:rPr>
        <w:tab/>
      </w:r>
      <w:r w:rsidRPr="00A165E6">
        <w:rPr>
          <w:szCs w:val="26"/>
          <w:lang w:val="vi-VN"/>
        </w:rPr>
        <w:t xml:space="preserve">: KS. </w:t>
      </w:r>
      <w:r w:rsidR="002A657E" w:rsidRPr="00A165E6">
        <w:rPr>
          <w:szCs w:val="26"/>
          <w:lang w:val="vi-VN"/>
        </w:rPr>
        <w:t>Trần Trọng Trung</w:t>
      </w:r>
    </w:p>
    <w:p w14:paraId="2B413952" w14:textId="5E9D2848" w:rsidR="00147D6F" w:rsidRPr="00A165E6" w:rsidRDefault="00147D6F" w:rsidP="00615436">
      <w:pPr>
        <w:pStyle w:val="ListParagraph"/>
        <w:tabs>
          <w:tab w:val="left" w:pos="567"/>
          <w:tab w:val="left" w:pos="851"/>
          <w:tab w:val="left" w:pos="5103"/>
        </w:tabs>
        <w:spacing w:before="240" w:after="120"/>
        <w:ind w:left="0"/>
        <w:rPr>
          <w:szCs w:val="26"/>
          <w:lang w:val="vi-VN"/>
        </w:rPr>
      </w:pPr>
      <w:r w:rsidRPr="00A165E6">
        <w:rPr>
          <w:szCs w:val="26"/>
          <w:lang w:val="vi-VN"/>
        </w:rPr>
        <w:tab/>
      </w:r>
      <w:r w:rsidRPr="00A165E6">
        <w:rPr>
          <w:szCs w:val="26"/>
          <w:lang w:val="vi-VN"/>
        </w:rPr>
        <w:tab/>
      </w:r>
      <w:r w:rsidRPr="00A165E6">
        <w:rPr>
          <w:szCs w:val="26"/>
          <w:lang w:val="vi-VN"/>
        </w:rPr>
        <w:tab/>
        <w:t xml:space="preserve">: KS. </w:t>
      </w:r>
      <w:r w:rsidR="002A657E" w:rsidRPr="00A165E6">
        <w:rPr>
          <w:szCs w:val="26"/>
          <w:lang w:val="vi-VN"/>
        </w:rPr>
        <w:t>Đoàn Phi Tân</w:t>
      </w:r>
    </w:p>
    <w:p w14:paraId="0040C706" w14:textId="0907B485" w:rsidR="00147D6F" w:rsidRPr="00A165E6" w:rsidRDefault="00147D6F" w:rsidP="00615436">
      <w:pPr>
        <w:pStyle w:val="ListParagraph"/>
        <w:tabs>
          <w:tab w:val="left" w:pos="567"/>
          <w:tab w:val="left" w:pos="851"/>
          <w:tab w:val="left" w:pos="5103"/>
        </w:tabs>
        <w:spacing w:before="240" w:after="120"/>
        <w:ind w:left="0"/>
        <w:rPr>
          <w:szCs w:val="26"/>
          <w:lang w:val="vi-VN"/>
        </w:rPr>
      </w:pPr>
      <w:r w:rsidRPr="00A165E6">
        <w:rPr>
          <w:szCs w:val="26"/>
          <w:lang w:val="vi-VN"/>
        </w:rPr>
        <w:tab/>
      </w:r>
      <w:r w:rsidRPr="00A165E6">
        <w:rPr>
          <w:szCs w:val="26"/>
          <w:lang w:val="vi-VN"/>
        </w:rPr>
        <w:tab/>
      </w:r>
      <w:r w:rsidRPr="00A165E6">
        <w:rPr>
          <w:szCs w:val="26"/>
          <w:lang w:val="vi-VN"/>
        </w:rPr>
        <w:tab/>
        <w:t xml:space="preserve">: KS. </w:t>
      </w:r>
      <w:r w:rsidR="002A657E" w:rsidRPr="00A165E6">
        <w:rPr>
          <w:szCs w:val="26"/>
          <w:lang w:val="vi-VN"/>
        </w:rPr>
        <w:t>Nguyễn Thiên Quốc</w:t>
      </w:r>
    </w:p>
    <w:p w14:paraId="501FE88D" w14:textId="52660744" w:rsidR="00147D6F" w:rsidRPr="00A165E6" w:rsidRDefault="00147D6F" w:rsidP="00615436">
      <w:pPr>
        <w:pStyle w:val="ListParagraph"/>
        <w:tabs>
          <w:tab w:val="left" w:pos="567"/>
          <w:tab w:val="left" w:pos="851"/>
          <w:tab w:val="left" w:pos="5103"/>
        </w:tabs>
        <w:spacing w:before="240" w:after="120"/>
        <w:ind w:left="0"/>
        <w:rPr>
          <w:szCs w:val="26"/>
        </w:rPr>
      </w:pPr>
      <w:r w:rsidRPr="00A165E6">
        <w:rPr>
          <w:szCs w:val="26"/>
          <w:lang w:val="vi-VN"/>
        </w:rPr>
        <w:tab/>
      </w:r>
      <w:r w:rsidRPr="00A165E6">
        <w:rPr>
          <w:szCs w:val="26"/>
          <w:lang w:val="vi-VN"/>
        </w:rPr>
        <w:tab/>
      </w:r>
      <w:r w:rsidRPr="00A165E6">
        <w:rPr>
          <w:szCs w:val="26"/>
          <w:lang w:val="vi-VN"/>
        </w:rPr>
        <w:tab/>
      </w:r>
      <w:r w:rsidRPr="00A165E6">
        <w:rPr>
          <w:szCs w:val="26"/>
        </w:rPr>
        <w:t xml:space="preserve">: KS. </w:t>
      </w:r>
      <w:r w:rsidR="002A657E" w:rsidRPr="00A165E6">
        <w:rPr>
          <w:szCs w:val="26"/>
        </w:rPr>
        <w:t>Trần Mộng Diễm Mi</w:t>
      </w:r>
    </w:p>
    <w:p w14:paraId="73294BFA" w14:textId="1BACD552" w:rsidR="00147D6F" w:rsidRPr="00A165E6" w:rsidRDefault="00147D6F" w:rsidP="00615436">
      <w:pPr>
        <w:pStyle w:val="ListParagraph"/>
        <w:tabs>
          <w:tab w:val="left" w:pos="567"/>
          <w:tab w:val="left" w:pos="851"/>
          <w:tab w:val="left" w:pos="5103"/>
        </w:tabs>
        <w:spacing w:before="240" w:after="120"/>
        <w:ind w:left="0"/>
        <w:rPr>
          <w:szCs w:val="26"/>
        </w:rPr>
      </w:pPr>
      <w:r w:rsidRPr="00A165E6">
        <w:rPr>
          <w:szCs w:val="26"/>
        </w:rPr>
        <w:tab/>
      </w:r>
      <w:r w:rsidRPr="00A165E6">
        <w:rPr>
          <w:szCs w:val="26"/>
        </w:rPr>
        <w:tab/>
      </w:r>
      <w:r w:rsidRPr="00A165E6">
        <w:rPr>
          <w:szCs w:val="26"/>
        </w:rPr>
        <w:tab/>
        <w:t xml:space="preserve">: </w:t>
      </w:r>
      <w:r w:rsidRPr="00A165E6">
        <w:rPr>
          <w:szCs w:val="26"/>
          <w:lang w:val="vi-VN"/>
        </w:rPr>
        <w:t xml:space="preserve">KS. </w:t>
      </w:r>
      <w:r w:rsidR="002A657E" w:rsidRPr="00A165E6">
        <w:rPr>
          <w:szCs w:val="26"/>
          <w:lang w:val="vi-VN"/>
        </w:rPr>
        <w:t>Trịnh Thị Minh Thi</w:t>
      </w:r>
    </w:p>
    <w:p w14:paraId="22C69DC2" w14:textId="24C08939" w:rsidR="001604E6" w:rsidRPr="00A165E6" w:rsidRDefault="00147D6F" w:rsidP="00040252">
      <w:pPr>
        <w:pStyle w:val="ListParagraph"/>
        <w:widowControl w:val="0"/>
        <w:numPr>
          <w:ilvl w:val="0"/>
          <w:numId w:val="14"/>
        </w:numPr>
        <w:tabs>
          <w:tab w:val="left" w:pos="567"/>
          <w:tab w:val="left" w:pos="851"/>
          <w:tab w:val="left" w:pos="5103"/>
        </w:tabs>
        <w:spacing w:before="240" w:after="120"/>
        <w:ind w:firstLine="567"/>
        <w:rPr>
          <w:szCs w:val="26"/>
        </w:rPr>
      </w:pPr>
      <w:r w:rsidRPr="00A165E6">
        <w:rPr>
          <w:szCs w:val="26"/>
        </w:rPr>
        <w:t>GIAO THÔNG - SAN NỀN</w:t>
      </w:r>
      <w:r w:rsidRPr="00A165E6">
        <w:rPr>
          <w:szCs w:val="26"/>
        </w:rPr>
        <w:tab/>
        <w:t xml:space="preserve">: KS. </w:t>
      </w:r>
      <w:r w:rsidR="002A657E" w:rsidRPr="00A165E6">
        <w:rPr>
          <w:szCs w:val="26"/>
        </w:rPr>
        <w:t>Nguyễn Thanh Thùy</w:t>
      </w:r>
    </w:p>
    <w:p w14:paraId="70D8F34B" w14:textId="301D3865" w:rsidR="001604E6" w:rsidRPr="00A165E6" w:rsidRDefault="00147D6F" w:rsidP="00155A06">
      <w:pPr>
        <w:pStyle w:val="ListParagraph"/>
        <w:widowControl w:val="0"/>
        <w:numPr>
          <w:ilvl w:val="0"/>
          <w:numId w:val="14"/>
        </w:numPr>
        <w:tabs>
          <w:tab w:val="left" w:pos="567"/>
          <w:tab w:val="left" w:pos="851"/>
          <w:tab w:val="left" w:pos="5103"/>
        </w:tabs>
        <w:spacing w:before="240" w:after="120"/>
        <w:ind w:firstLine="567"/>
        <w:rPr>
          <w:szCs w:val="26"/>
        </w:rPr>
      </w:pPr>
      <w:r w:rsidRPr="00A165E6">
        <w:rPr>
          <w:szCs w:val="26"/>
        </w:rPr>
        <w:t>CẤP - THOÁT NƯỚC</w:t>
      </w:r>
      <w:r w:rsidRPr="00A165E6">
        <w:rPr>
          <w:szCs w:val="26"/>
        </w:rPr>
        <w:tab/>
        <w:t xml:space="preserve">: KS. </w:t>
      </w:r>
      <w:r w:rsidR="002A657E" w:rsidRPr="00A165E6">
        <w:rPr>
          <w:szCs w:val="26"/>
        </w:rPr>
        <w:t>Lê Hoàng Thanh Trân</w:t>
      </w:r>
    </w:p>
    <w:p w14:paraId="24D57675" w14:textId="06EACCF0" w:rsidR="001604E6" w:rsidRPr="00A165E6" w:rsidRDefault="00147D6F" w:rsidP="0049579E">
      <w:pPr>
        <w:pStyle w:val="ListParagraph"/>
        <w:widowControl w:val="0"/>
        <w:numPr>
          <w:ilvl w:val="0"/>
          <w:numId w:val="14"/>
        </w:numPr>
        <w:tabs>
          <w:tab w:val="left" w:pos="567"/>
          <w:tab w:val="left" w:pos="851"/>
          <w:tab w:val="left" w:pos="5103"/>
        </w:tabs>
        <w:spacing w:before="240" w:after="120"/>
        <w:ind w:firstLine="567"/>
        <w:rPr>
          <w:szCs w:val="26"/>
        </w:rPr>
      </w:pPr>
      <w:r w:rsidRPr="00A165E6">
        <w:rPr>
          <w:szCs w:val="26"/>
        </w:rPr>
        <w:t>CẤP ĐIỆN - TTLL</w:t>
      </w:r>
      <w:r w:rsidRPr="00A165E6">
        <w:rPr>
          <w:szCs w:val="26"/>
        </w:rPr>
        <w:tab/>
        <w:t xml:space="preserve">: KS. </w:t>
      </w:r>
      <w:r w:rsidR="002A657E" w:rsidRPr="00A165E6">
        <w:rPr>
          <w:szCs w:val="26"/>
        </w:rPr>
        <w:t>Đỗ Thành Tiếp</w:t>
      </w:r>
    </w:p>
    <w:p w14:paraId="25462C7F" w14:textId="35B9460A" w:rsidR="00147D6F" w:rsidRPr="00A165E6" w:rsidRDefault="00147D6F" w:rsidP="0049579E">
      <w:pPr>
        <w:pStyle w:val="ListParagraph"/>
        <w:widowControl w:val="0"/>
        <w:numPr>
          <w:ilvl w:val="0"/>
          <w:numId w:val="14"/>
        </w:numPr>
        <w:tabs>
          <w:tab w:val="left" w:pos="567"/>
          <w:tab w:val="left" w:pos="851"/>
          <w:tab w:val="left" w:pos="5103"/>
        </w:tabs>
        <w:spacing w:before="240" w:after="120"/>
        <w:ind w:firstLine="567"/>
        <w:rPr>
          <w:szCs w:val="26"/>
        </w:rPr>
      </w:pPr>
      <w:r w:rsidRPr="00A165E6">
        <w:rPr>
          <w:szCs w:val="26"/>
        </w:rPr>
        <w:t>MÔI TRƯỜNG</w:t>
      </w:r>
      <w:r w:rsidRPr="00A165E6">
        <w:rPr>
          <w:szCs w:val="26"/>
        </w:rPr>
        <w:tab/>
        <w:t xml:space="preserve">: KS. </w:t>
      </w:r>
      <w:r w:rsidR="002A657E" w:rsidRPr="00A165E6">
        <w:rPr>
          <w:szCs w:val="26"/>
        </w:rPr>
        <w:t>Phạm Văn Thông</w:t>
      </w:r>
    </w:p>
    <w:p w14:paraId="0B72EEFF" w14:textId="77777777" w:rsidR="007B6889" w:rsidRPr="00A165E6" w:rsidRDefault="007B6889" w:rsidP="00147D6F">
      <w:pPr>
        <w:widowControl w:val="0"/>
        <w:spacing w:before="60"/>
        <w:ind w:left="720"/>
        <w:jc w:val="center"/>
        <w:rPr>
          <w:rFonts w:eastAsia="Times New Roman"/>
          <w:szCs w:val="26"/>
          <w:lang w:val="en-US"/>
        </w:rPr>
      </w:pPr>
    </w:p>
    <w:p w14:paraId="3EE1F27F" w14:textId="77777777" w:rsidR="002A657E" w:rsidRDefault="003F4873" w:rsidP="00147D6F">
      <w:pPr>
        <w:widowControl w:val="0"/>
        <w:spacing w:before="60"/>
        <w:ind w:left="720"/>
        <w:rPr>
          <w:noProof/>
        </w:rPr>
      </w:pPr>
      <w:r w:rsidRPr="00A165E6">
        <w:rPr>
          <w:rFonts w:eastAsia="Times New Roman"/>
          <w:szCs w:val="26"/>
          <w:lang w:val="en-US"/>
        </w:rPr>
        <w:br w:type="page"/>
      </w:r>
      <w:r w:rsidR="00FB7A33" w:rsidRPr="00A165E6">
        <w:rPr>
          <w:rFonts w:eastAsia="Times New Roman"/>
          <w:szCs w:val="26"/>
          <w:lang w:val="en-US"/>
        </w:rPr>
        <w:fldChar w:fldCharType="begin"/>
      </w:r>
      <w:r w:rsidR="00656A02" w:rsidRPr="00A165E6">
        <w:rPr>
          <w:rFonts w:eastAsia="Times New Roman"/>
          <w:szCs w:val="26"/>
          <w:lang w:val="en-US"/>
        </w:rPr>
        <w:instrText xml:space="preserve"> TOC \o "1-3" \h \z \u </w:instrText>
      </w:r>
      <w:r w:rsidR="00FB7A33" w:rsidRPr="00A165E6">
        <w:rPr>
          <w:rFonts w:eastAsia="Times New Roman"/>
          <w:szCs w:val="26"/>
          <w:lang w:val="en-US"/>
        </w:rPr>
        <w:fldChar w:fldCharType="separate"/>
      </w:r>
    </w:p>
    <w:p w14:paraId="7D20BC2A" w14:textId="4788B944" w:rsidR="002A657E" w:rsidRDefault="00B36584">
      <w:pPr>
        <w:pStyle w:val="TOC1"/>
        <w:rPr>
          <w:rFonts w:asciiTheme="minorHAnsi" w:eastAsiaTheme="minorEastAsia" w:hAnsiTheme="minorHAnsi" w:cstheme="minorBidi"/>
          <w:b w:val="0"/>
          <w:sz w:val="22"/>
        </w:rPr>
      </w:pPr>
      <w:hyperlink w:anchor="_Toc107588665" w:history="1">
        <w:r w:rsidR="002A657E" w:rsidRPr="004867F4">
          <w:rPr>
            <w:rStyle w:val="Hyperlink"/>
          </w:rPr>
          <w:t>PHẦN I MỞ ĐẦU</w:t>
        </w:r>
        <w:r w:rsidR="002A657E">
          <w:rPr>
            <w:webHidden/>
          </w:rPr>
          <w:tab/>
        </w:r>
        <w:r w:rsidR="002A657E">
          <w:rPr>
            <w:webHidden/>
          </w:rPr>
          <w:fldChar w:fldCharType="begin"/>
        </w:r>
        <w:r w:rsidR="002A657E">
          <w:rPr>
            <w:webHidden/>
          </w:rPr>
          <w:instrText xml:space="preserve"> PAGEREF _Toc107588665 \h </w:instrText>
        </w:r>
        <w:r w:rsidR="002A657E">
          <w:rPr>
            <w:webHidden/>
          </w:rPr>
        </w:r>
        <w:r w:rsidR="002A657E">
          <w:rPr>
            <w:webHidden/>
          </w:rPr>
          <w:fldChar w:fldCharType="separate"/>
        </w:r>
        <w:r w:rsidR="002A657E">
          <w:rPr>
            <w:webHidden/>
          </w:rPr>
          <w:t>1</w:t>
        </w:r>
        <w:r w:rsidR="002A657E">
          <w:rPr>
            <w:webHidden/>
          </w:rPr>
          <w:fldChar w:fldCharType="end"/>
        </w:r>
      </w:hyperlink>
    </w:p>
    <w:p w14:paraId="6BDF82C7" w14:textId="3DB7D28E" w:rsidR="002A657E" w:rsidRDefault="00B36584">
      <w:pPr>
        <w:pStyle w:val="TOC2"/>
        <w:rPr>
          <w:rFonts w:asciiTheme="minorHAnsi" w:eastAsiaTheme="minorEastAsia" w:hAnsiTheme="minorHAnsi" w:cstheme="minorBidi"/>
          <w:spacing w:val="0"/>
          <w:sz w:val="22"/>
          <w:lang w:val="en-US"/>
        </w:rPr>
      </w:pPr>
      <w:hyperlink w:anchor="_Toc107588666" w:history="1">
        <w:r w:rsidR="002A657E" w:rsidRPr="004867F4">
          <w:rPr>
            <w:rStyle w:val="Hyperlink"/>
            <w:rFonts w:ascii="Times New Roman Bold" w:hAnsi="Times New Roman Bold"/>
            <w:spacing w:val="-6"/>
          </w:rPr>
          <w:t>I.1. SỰ CẦN THIẾT PHẢI LẬP ĐỒ ÁN QUY HOẠCH PHÂN KHU XÂY DỰNG</w:t>
        </w:r>
        <w:r w:rsidR="002A657E">
          <w:rPr>
            <w:webHidden/>
          </w:rPr>
          <w:tab/>
        </w:r>
        <w:r w:rsidR="002A657E">
          <w:rPr>
            <w:webHidden/>
          </w:rPr>
          <w:fldChar w:fldCharType="begin"/>
        </w:r>
        <w:r w:rsidR="002A657E">
          <w:rPr>
            <w:webHidden/>
          </w:rPr>
          <w:instrText xml:space="preserve"> PAGEREF _Toc107588666 \h </w:instrText>
        </w:r>
        <w:r w:rsidR="002A657E">
          <w:rPr>
            <w:webHidden/>
          </w:rPr>
        </w:r>
        <w:r w:rsidR="002A657E">
          <w:rPr>
            <w:webHidden/>
          </w:rPr>
          <w:fldChar w:fldCharType="separate"/>
        </w:r>
        <w:r w:rsidR="002A657E">
          <w:rPr>
            <w:webHidden/>
          </w:rPr>
          <w:t>2</w:t>
        </w:r>
        <w:r w:rsidR="002A657E">
          <w:rPr>
            <w:webHidden/>
          </w:rPr>
          <w:fldChar w:fldCharType="end"/>
        </w:r>
      </w:hyperlink>
    </w:p>
    <w:p w14:paraId="78A8FF4E" w14:textId="6073AA05" w:rsidR="002A657E" w:rsidRDefault="00B36584">
      <w:pPr>
        <w:pStyle w:val="TOC2"/>
        <w:rPr>
          <w:rFonts w:asciiTheme="minorHAnsi" w:eastAsiaTheme="minorEastAsia" w:hAnsiTheme="minorHAnsi" w:cstheme="minorBidi"/>
          <w:spacing w:val="0"/>
          <w:sz w:val="22"/>
          <w:lang w:val="en-US"/>
        </w:rPr>
      </w:pPr>
      <w:hyperlink w:anchor="_Toc107588667" w:history="1">
        <w:r w:rsidR="002A657E" w:rsidRPr="004867F4">
          <w:rPr>
            <w:rStyle w:val="Hyperlink"/>
          </w:rPr>
          <w:t>I.2. TÍNH CHẤT, CHỨC NĂNG, MỤC TIÊU VÀ YÊU CẦU PHÁT TRIỂN ĐÔ THỊ CỦA ĐỒ ÁN</w:t>
        </w:r>
        <w:r w:rsidR="002A657E">
          <w:rPr>
            <w:webHidden/>
          </w:rPr>
          <w:tab/>
        </w:r>
        <w:r w:rsidR="002A657E">
          <w:rPr>
            <w:webHidden/>
          </w:rPr>
          <w:fldChar w:fldCharType="begin"/>
        </w:r>
        <w:r w:rsidR="002A657E">
          <w:rPr>
            <w:webHidden/>
          </w:rPr>
          <w:instrText xml:space="preserve"> PAGEREF _Toc107588667 \h </w:instrText>
        </w:r>
        <w:r w:rsidR="002A657E">
          <w:rPr>
            <w:webHidden/>
          </w:rPr>
        </w:r>
        <w:r w:rsidR="002A657E">
          <w:rPr>
            <w:webHidden/>
          </w:rPr>
          <w:fldChar w:fldCharType="separate"/>
        </w:r>
        <w:r w:rsidR="002A657E">
          <w:rPr>
            <w:webHidden/>
          </w:rPr>
          <w:t>2</w:t>
        </w:r>
        <w:r w:rsidR="002A657E">
          <w:rPr>
            <w:webHidden/>
          </w:rPr>
          <w:fldChar w:fldCharType="end"/>
        </w:r>
      </w:hyperlink>
    </w:p>
    <w:p w14:paraId="06574CA6" w14:textId="69B766D9" w:rsidR="002A657E" w:rsidRDefault="00B36584">
      <w:pPr>
        <w:pStyle w:val="TOC3"/>
        <w:rPr>
          <w:rFonts w:asciiTheme="minorHAnsi" w:eastAsiaTheme="minorEastAsia" w:hAnsiTheme="minorHAnsi" w:cstheme="minorBidi"/>
          <w:spacing w:val="0"/>
          <w:sz w:val="22"/>
          <w:lang w:val="en-US"/>
        </w:rPr>
      </w:pPr>
      <w:hyperlink w:anchor="_Toc107588668" w:history="1">
        <w:r w:rsidR="002A657E" w:rsidRPr="004867F4">
          <w:rPr>
            <w:rStyle w:val="Hyperlink"/>
            <w:bCs/>
          </w:rPr>
          <w:t>I.2.1.</w:t>
        </w:r>
        <w:r w:rsidR="002A657E" w:rsidRPr="004867F4">
          <w:rPr>
            <w:rStyle w:val="Hyperlink"/>
          </w:rPr>
          <w:t xml:space="preserve"> Tính chất, chức năng:</w:t>
        </w:r>
        <w:r w:rsidR="002A657E">
          <w:rPr>
            <w:webHidden/>
          </w:rPr>
          <w:tab/>
        </w:r>
        <w:r w:rsidR="002A657E">
          <w:rPr>
            <w:webHidden/>
          </w:rPr>
          <w:fldChar w:fldCharType="begin"/>
        </w:r>
        <w:r w:rsidR="002A657E">
          <w:rPr>
            <w:webHidden/>
          </w:rPr>
          <w:instrText xml:space="preserve"> PAGEREF _Toc107588668 \h </w:instrText>
        </w:r>
        <w:r w:rsidR="002A657E">
          <w:rPr>
            <w:webHidden/>
          </w:rPr>
        </w:r>
        <w:r w:rsidR="002A657E">
          <w:rPr>
            <w:webHidden/>
          </w:rPr>
          <w:fldChar w:fldCharType="separate"/>
        </w:r>
        <w:r w:rsidR="002A657E">
          <w:rPr>
            <w:webHidden/>
          </w:rPr>
          <w:t>2</w:t>
        </w:r>
        <w:r w:rsidR="002A657E">
          <w:rPr>
            <w:webHidden/>
          </w:rPr>
          <w:fldChar w:fldCharType="end"/>
        </w:r>
      </w:hyperlink>
    </w:p>
    <w:p w14:paraId="5E2432C7" w14:textId="3994E0A1" w:rsidR="002A657E" w:rsidRDefault="00B36584">
      <w:pPr>
        <w:pStyle w:val="TOC3"/>
        <w:rPr>
          <w:rFonts w:asciiTheme="minorHAnsi" w:eastAsiaTheme="minorEastAsia" w:hAnsiTheme="minorHAnsi" w:cstheme="minorBidi"/>
          <w:spacing w:val="0"/>
          <w:sz w:val="22"/>
          <w:lang w:val="en-US"/>
        </w:rPr>
      </w:pPr>
      <w:hyperlink w:anchor="_Toc107588669" w:history="1">
        <w:r w:rsidR="002A657E" w:rsidRPr="004867F4">
          <w:rPr>
            <w:rStyle w:val="Hyperlink"/>
            <w:bCs/>
          </w:rPr>
          <w:t>I.2.2.</w:t>
        </w:r>
        <w:r w:rsidR="002A657E" w:rsidRPr="004867F4">
          <w:rPr>
            <w:rStyle w:val="Hyperlink"/>
          </w:rPr>
          <w:t xml:space="preserve"> Mục tiêu:</w:t>
        </w:r>
        <w:r w:rsidR="002A657E">
          <w:rPr>
            <w:webHidden/>
          </w:rPr>
          <w:tab/>
        </w:r>
        <w:r w:rsidR="002A657E">
          <w:rPr>
            <w:webHidden/>
          </w:rPr>
          <w:fldChar w:fldCharType="begin"/>
        </w:r>
        <w:r w:rsidR="002A657E">
          <w:rPr>
            <w:webHidden/>
          </w:rPr>
          <w:instrText xml:space="preserve"> PAGEREF _Toc107588669 \h </w:instrText>
        </w:r>
        <w:r w:rsidR="002A657E">
          <w:rPr>
            <w:webHidden/>
          </w:rPr>
        </w:r>
        <w:r w:rsidR="002A657E">
          <w:rPr>
            <w:webHidden/>
          </w:rPr>
          <w:fldChar w:fldCharType="separate"/>
        </w:r>
        <w:r w:rsidR="002A657E">
          <w:rPr>
            <w:webHidden/>
          </w:rPr>
          <w:t>2</w:t>
        </w:r>
        <w:r w:rsidR="002A657E">
          <w:rPr>
            <w:webHidden/>
          </w:rPr>
          <w:fldChar w:fldCharType="end"/>
        </w:r>
      </w:hyperlink>
    </w:p>
    <w:p w14:paraId="2DBCD828" w14:textId="32920994" w:rsidR="002A657E" w:rsidRDefault="00B36584">
      <w:pPr>
        <w:pStyle w:val="TOC3"/>
        <w:rPr>
          <w:rFonts w:asciiTheme="minorHAnsi" w:eastAsiaTheme="minorEastAsia" w:hAnsiTheme="minorHAnsi" w:cstheme="minorBidi"/>
          <w:spacing w:val="0"/>
          <w:sz w:val="22"/>
          <w:lang w:val="en-US"/>
        </w:rPr>
      </w:pPr>
      <w:hyperlink w:anchor="_Toc107588670" w:history="1">
        <w:r w:rsidR="002A657E" w:rsidRPr="004867F4">
          <w:rPr>
            <w:rStyle w:val="Hyperlink"/>
            <w:bCs/>
          </w:rPr>
          <w:t>I.2.3.</w:t>
        </w:r>
        <w:r w:rsidR="002A657E" w:rsidRPr="004867F4">
          <w:rPr>
            <w:rStyle w:val="Hyperlink"/>
          </w:rPr>
          <w:t xml:space="preserve"> Các yêu cầu phát triển đô thị của đồ án:</w:t>
        </w:r>
        <w:r w:rsidR="002A657E">
          <w:rPr>
            <w:webHidden/>
          </w:rPr>
          <w:tab/>
        </w:r>
        <w:r w:rsidR="002A657E">
          <w:rPr>
            <w:webHidden/>
          </w:rPr>
          <w:fldChar w:fldCharType="begin"/>
        </w:r>
        <w:r w:rsidR="002A657E">
          <w:rPr>
            <w:webHidden/>
          </w:rPr>
          <w:instrText xml:space="preserve"> PAGEREF _Toc107588670 \h </w:instrText>
        </w:r>
        <w:r w:rsidR="002A657E">
          <w:rPr>
            <w:webHidden/>
          </w:rPr>
        </w:r>
        <w:r w:rsidR="002A657E">
          <w:rPr>
            <w:webHidden/>
          </w:rPr>
          <w:fldChar w:fldCharType="separate"/>
        </w:r>
        <w:r w:rsidR="002A657E">
          <w:rPr>
            <w:webHidden/>
          </w:rPr>
          <w:t>3</w:t>
        </w:r>
        <w:r w:rsidR="002A657E">
          <w:rPr>
            <w:webHidden/>
          </w:rPr>
          <w:fldChar w:fldCharType="end"/>
        </w:r>
      </w:hyperlink>
    </w:p>
    <w:p w14:paraId="40BD4488" w14:textId="64E5571C" w:rsidR="002A657E" w:rsidRDefault="00B36584">
      <w:pPr>
        <w:pStyle w:val="TOC2"/>
        <w:rPr>
          <w:rFonts w:asciiTheme="minorHAnsi" w:eastAsiaTheme="minorEastAsia" w:hAnsiTheme="minorHAnsi" w:cstheme="minorBidi"/>
          <w:spacing w:val="0"/>
          <w:sz w:val="22"/>
          <w:lang w:val="en-US"/>
        </w:rPr>
      </w:pPr>
      <w:hyperlink w:anchor="_Toc107588671" w:history="1">
        <w:r w:rsidR="002A657E" w:rsidRPr="004867F4">
          <w:rPr>
            <w:rStyle w:val="Hyperlink"/>
          </w:rPr>
          <w:t>I.3. CÁC CƠ SỞ THIẾT KẾ QUY HOẠCH</w:t>
        </w:r>
        <w:r w:rsidR="002A657E">
          <w:rPr>
            <w:webHidden/>
          </w:rPr>
          <w:tab/>
        </w:r>
        <w:r w:rsidR="002A657E">
          <w:rPr>
            <w:webHidden/>
          </w:rPr>
          <w:fldChar w:fldCharType="begin"/>
        </w:r>
        <w:r w:rsidR="002A657E">
          <w:rPr>
            <w:webHidden/>
          </w:rPr>
          <w:instrText xml:space="preserve"> PAGEREF _Toc107588671 \h </w:instrText>
        </w:r>
        <w:r w:rsidR="002A657E">
          <w:rPr>
            <w:webHidden/>
          </w:rPr>
        </w:r>
        <w:r w:rsidR="002A657E">
          <w:rPr>
            <w:webHidden/>
          </w:rPr>
          <w:fldChar w:fldCharType="separate"/>
        </w:r>
        <w:r w:rsidR="002A657E">
          <w:rPr>
            <w:webHidden/>
          </w:rPr>
          <w:t>3</w:t>
        </w:r>
        <w:r w:rsidR="002A657E">
          <w:rPr>
            <w:webHidden/>
          </w:rPr>
          <w:fldChar w:fldCharType="end"/>
        </w:r>
      </w:hyperlink>
    </w:p>
    <w:p w14:paraId="37FAF29E" w14:textId="6D862AE7" w:rsidR="002A657E" w:rsidRDefault="00B36584">
      <w:pPr>
        <w:pStyle w:val="TOC3"/>
        <w:rPr>
          <w:rFonts w:asciiTheme="minorHAnsi" w:eastAsiaTheme="minorEastAsia" w:hAnsiTheme="minorHAnsi" w:cstheme="minorBidi"/>
          <w:spacing w:val="0"/>
          <w:sz w:val="22"/>
          <w:lang w:val="en-US"/>
        </w:rPr>
      </w:pPr>
      <w:hyperlink w:anchor="_Toc107588672" w:history="1">
        <w:r w:rsidR="002A657E" w:rsidRPr="004867F4">
          <w:rPr>
            <w:rStyle w:val="Hyperlink"/>
            <w:bCs/>
          </w:rPr>
          <w:t>I.3.1.</w:t>
        </w:r>
        <w:r w:rsidR="002A657E" w:rsidRPr="004867F4">
          <w:rPr>
            <w:rStyle w:val="Hyperlink"/>
          </w:rPr>
          <w:t xml:space="preserve"> Các căn cứ pháp lý:</w:t>
        </w:r>
        <w:r w:rsidR="002A657E">
          <w:rPr>
            <w:webHidden/>
          </w:rPr>
          <w:tab/>
        </w:r>
        <w:r w:rsidR="002A657E">
          <w:rPr>
            <w:webHidden/>
          </w:rPr>
          <w:fldChar w:fldCharType="begin"/>
        </w:r>
        <w:r w:rsidR="002A657E">
          <w:rPr>
            <w:webHidden/>
          </w:rPr>
          <w:instrText xml:space="preserve"> PAGEREF _Toc107588672 \h </w:instrText>
        </w:r>
        <w:r w:rsidR="002A657E">
          <w:rPr>
            <w:webHidden/>
          </w:rPr>
        </w:r>
        <w:r w:rsidR="002A657E">
          <w:rPr>
            <w:webHidden/>
          </w:rPr>
          <w:fldChar w:fldCharType="separate"/>
        </w:r>
        <w:r w:rsidR="002A657E">
          <w:rPr>
            <w:webHidden/>
          </w:rPr>
          <w:t>3</w:t>
        </w:r>
        <w:r w:rsidR="002A657E">
          <w:rPr>
            <w:webHidden/>
          </w:rPr>
          <w:fldChar w:fldCharType="end"/>
        </w:r>
      </w:hyperlink>
    </w:p>
    <w:p w14:paraId="313A6FBD" w14:textId="6A902098" w:rsidR="002A657E" w:rsidRDefault="00B36584">
      <w:pPr>
        <w:pStyle w:val="TOC3"/>
        <w:rPr>
          <w:rFonts w:asciiTheme="minorHAnsi" w:eastAsiaTheme="minorEastAsia" w:hAnsiTheme="minorHAnsi" w:cstheme="minorBidi"/>
          <w:spacing w:val="0"/>
          <w:sz w:val="22"/>
          <w:lang w:val="en-US"/>
        </w:rPr>
      </w:pPr>
      <w:hyperlink w:anchor="_Toc107588673" w:history="1">
        <w:r w:rsidR="002A657E" w:rsidRPr="004867F4">
          <w:rPr>
            <w:rStyle w:val="Hyperlink"/>
            <w:bCs/>
          </w:rPr>
          <w:t>I.3.2.</w:t>
        </w:r>
        <w:r w:rsidR="002A657E" w:rsidRPr="004867F4">
          <w:rPr>
            <w:rStyle w:val="Hyperlink"/>
          </w:rPr>
          <w:t xml:space="preserve"> Các nguồn tài liệu, số liệu:</w:t>
        </w:r>
        <w:r w:rsidR="002A657E">
          <w:rPr>
            <w:webHidden/>
          </w:rPr>
          <w:tab/>
        </w:r>
        <w:r w:rsidR="002A657E">
          <w:rPr>
            <w:webHidden/>
          </w:rPr>
          <w:fldChar w:fldCharType="begin"/>
        </w:r>
        <w:r w:rsidR="002A657E">
          <w:rPr>
            <w:webHidden/>
          </w:rPr>
          <w:instrText xml:space="preserve"> PAGEREF _Toc107588673 \h </w:instrText>
        </w:r>
        <w:r w:rsidR="002A657E">
          <w:rPr>
            <w:webHidden/>
          </w:rPr>
        </w:r>
        <w:r w:rsidR="002A657E">
          <w:rPr>
            <w:webHidden/>
          </w:rPr>
          <w:fldChar w:fldCharType="separate"/>
        </w:r>
        <w:r w:rsidR="002A657E">
          <w:rPr>
            <w:webHidden/>
          </w:rPr>
          <w:t>4</w:t>
        </w:r>
        <w:r w:rsidR="002A657E">
          <w:rPr>
            <w:webHidden/>
          </w:rPr>
          <w:fldChar w:fldCharType="end"/>
        </w:r>
      </w:hyperlink>
    </w:p>
    <w:p w14:paraId="29DD856C" w14:textId="387B16E6" w:rsidR="002A657E" w:rsidRDefault="00B36584">
      <w:pPr>
        <w:pStyle w:val="TOC3"/>
        <w:rPr>
          <w:rFonts w:asciiTheme="minorHAnsi" w:eastAsiaTheme="minorEastAsia" w:hAnsiTheme="minorHAnsi" w:cstheme="minorBidi"/>
          <w:spacing w:val="0"/>
          <w:sz w:val="22"/>
          <w:lang w:val="en-US"/>
        </w:rPr>
      </w:pPr>
      <w:hyperlink w:anchor="_Toc107588674" w:history="1">
        <w:r w:rsidR="002A657E" w:rsidRPr="004867F4">
          <w:rPr>
            <w:rStyle w:val="Hyperlink"/>
            <w:bCs/>
          </w:rPr>
          <w:t>I.3.3.</w:t>
        </w:r>
        <w:r w:rsidR="002A657E" w:rsidRPr="004867F4">
          <w:rPr>
            <w:rStyle w:val="Hyperlink"/>
          </w:rPr>
          <w:t xml:space="preserve"> Cơ sở bản đồ</w:t>
        </w:r>
        <w:r w:rsidR="002A657E">
          <w:rPr>
            <w:webHidden/>
          </w:rPr>
          <w:tab/>
        </w:r>
        <w:r w:rsidR="002A657E">
          <w:rPr>
            <w:webHidden/>
          </w:rPr>
          <w:fldChar w:fldCharType="begin"/>
        </w:r>
        <w:r w:rsidR="002A657E">
          <w:rPr>
            <w:webHidden/>
          </w:rPr>
          <w:instrText xml:space="preserve"> PAGEREF _Toc107588674 \h </w:instrText>
        </w:r>
        <w:r w:rsidR="002A657E">
          <w:rPr>
            <w:webHidden/>
          </w:rPr>
        </w:r>
        <w:r w:rsidR="002A657E">
          <w:rPr>
            <w:webHidden/>
          </w:rPr>
          <w:fldChar w:fldCharType="separate"/>
        </w:r>
        <w:r w:rsidR="002A657E">
          <w:rPr>
            <w:webHidden/>
          </w:rPr>
          <w:t>4</w:t>
        </w:r>
        <w:r w:rsidR="002A657E">
          <w:rPr>
            <w:webHidden/>
          </w:rPr>
          <w:fldChar w:fldCharType="end"/>
        </w:r>
      </w:hyperlink>
    </w:p>
    <w:p w14:paraId="325438F5" w14:textId="23E3FF7A" w:rsidR="002A657E" w:rsidRDefault="00B36584">
      <w:pPr>
        <w:pStyle w:val="TOC1"/>
        <w:rPr>
          <w:rFonts w:asciiTheme="minorHAnsi" w:eastAsiaTheme="minorEastAsia" w:hAnsiTheme="minorHAnsi" w:cstheme="minorBidi"/>
          <w:b w:val="0"/>
          <w:sz w:val="22"/>
        </w:rPr>
      </w:pPr>
      <w:hyperlink w:anchor="_Toc107588675" w:history="1">
        <w:r w:rsidR="002A657E" w:rsidRPr="004867F4">
          <w:rPr>
            <w:rStyle w:val="Hyperlink"/>
          </w:rPr>
          <w:t>PHẦN II ĐẶC ĐIỂM HIỆN TRẠNG KHU ĐẤT XÂY DỰNG</w:t>
        </w:r>
        <w:r w:rsidR="002A657E">
          <w:rPr>
            <w:webHidden/>
          </w:rPr>
          <w:tab/>
        </w:r>
        <w:r w:rsidR="002A657E">
          <w:rPr>
            <w:webHidden/>
          </w:rPr>
          <w:fldChar w:fldCharType="begin"/>
        </w:r>
        <w:r w:rsidR="002A657E">
          <w:rPr>
            <w:webHidden/>
          </w:rPr>
          <w:instrText xml:space="preserve"> PAGEREF _Toc107588675 \h </w:instrText>
        </w:r>
        <w:r w:rsidR="002A657E">
          <w:rPr>
            <w:webHidden/>
          </w:rPr>
        </w:r>
        <w:r w:rsidR="002A657E">
          <w:rPr>
            <w:webHidden/>
          </w:rPr>
          <w:fldChar w:fldCharType="separate"/>
        </w:r>
        <w:r w:rsidR="002A657E">
          <w:rPr>
            <w:webHidden/>
          </w:rPr>
          <w:t>5</w:t>
        </w:r>
        <w:r w:rsidR="002A657E">
          <w:rPr>
            <w:webHidden/>
          </w:rPr>
          <w:fldChar w:fldCharType="end"/>
        </w:r>
      </w:hyperlink>
    </w:p>
    <w:p w14:paraId="6419D5BC" w14:textId="5375CCF1" w:rsidR="002A657E" w:rsidRDefault="00B36584">
      <w:pPr>
        <w:pStyle w:val="TOC2"/>
        <w:rPr>
          <w:rFonts w:asciiTheme="minorHAnsi" w:eastAsiaTheme="minorEastAsia" w:hAnsiTheme="minorHAnsi" w:cstheme="minorBidi"/>
          <w:spacing w:val="0"/>
          <w:sz w:val="22"/>
          <w:lang w:val="en-US"/>
        </w:rPr>
      </w:pPr>
      <w:hyperlink w:anchor="_Toc107588676" w:history="1">
        <w:r w:rsidR="002A657E" w:rsidRPr="004867F4">
          <w:rPr>
            <w:rStyle w:val="Hyperlink"/>
          </w:rPr>
          <w:t>II.1. VỊ TRÍ VÀ ĐẶC ĐIỂM ĐIỀU KIỆN TỰ NHIÊN</w:t>
        </w:r>
        <w:r w:rsidR="002A657E">
          <w:rPr>
            <w:webHidden/>
          </w:rPr>
          <w:tab/>
        </w:r>
        <w:r w:rsidR="002A657E">
          <w:rPr>
            <w:webHidden/>
          </w:rPr>
          <w:fldChar w:fldCharType="begin"/>
        </w:r>
        <w:r w:rsidR="002A657E">
          <w:rPr>
            <w:webHidden/>
          </w:rPr>
          <w:instrText xml:space="preserve"> PAGEREF _Toc107588676 \h </w:instrText>
        </w:r>
        <w:r w:rsidR="002A657E">
          <w:rPr>
            <w:webHidden/>
          </w:rPr>
        </w:r>
        <w:r w:rsidR="002A657E">
          <w:rPr>
            <w:webHidden/>
          </w:rPr>
          <w:fldChar w:fldCharType="separate"/>
        </w:r>
        <w:r w:rsidR="002A657E">
          <w:rPr>
            <w:webHidden/>
          </w:rPr>
          <w:t>6</w:t>
        </w:r>
        <w:r w:rsidR="002A657E">
          <w:rPr>
            <w:webHidden/>
          </w:rPr>
          <w:fldChar w:fldCharType="end"/>
        </w:r>
      </w:hyperlink>
    </w:p>
    <w:p w14:paraId="4E29791E" w14:textId="73DC72AB" w:rsidR="002A657E" w:rsidRDefault="00B36584">
      <w:pPr>
        <w:pStyle w:val="TOC3"/>
        <w:rPr>
          <w:rFonts w:asciiTheme="minorHAnsi" w:eastAsiaTheme="minorEastAsia" w:hAnsiTheme="minorHAnsi" w:cstheme="minorBidi"/>
          <w:spacing w:val="0"/>
          <w:sz w:val="22"/>
          <w:lang w:val="en-US"/>
        </w:rPr>
      </w:pPr>
      <w:hyperlink w:anchor="_Toc107588677" w:history="1">
        <w:r w:rsidR="002A657E" w:rsidRPr="004867F4">
          <w:rPr>
            <w:rStyle w:val="Hyperlink"/>
            <w:bCs/>
          </w:rPr>
          <w:t>II.1.1.</w:t>
        </w:r>
        <w:r w:rsidR="002A657E" w:rsidRPr="004867F4">
          <w:rPr>
            <w:rStyle w:val="Hyperlink"/>
          </w:rPr>
          <w:t xml:space="preserve"> Vị trí,  giới hạn và quy mô khu đất:</w:t>
        </w:r>
        <w:r w:rsidR="002A657E">
          <w:rPr>
            <w:webHidden/>
          </w:rPr>
          <w:tab/>
        </w:r>
        <w:r w:rsidR="002A657E">
          <w:rPr>
            <w:webHidden/>
          </w:rPr>
          <w:fldChar w:fldCharType="begin"/>
        </w:r>
        <w:r w:rsidR="002A657E">
          <w:rPr>
            <w:webHidden/>
          </w:rPr>
          <w:instrText xml:space="preserve"> PAGEREF _Toc107588677 \h </w:instrText>
        </w:r>
        <w:r w:rsidR="002A657E">
          <w:rPr>
            <w:webHidden/>
          </w:rPr>
        </w:r>
        <w:r w:rsidR="002A657E">
          <w:rPr>
            <w:webHidden/>
          </w:rPr>
          <w:fldChar w:fldCharType="separate"/>
        </w:r>
        <w:r w:rsidR="002A657E">
          <w:rPr>
            <w:webHidden/>
          </w:rPr>
          <w:t>6</w:t>
        </w:r>
        <w:r w:rsidR="002A657E">
          <w:rPr>
            <w:webHidden/>
          </w:rPr>
          <w:fldChar w:fldCharType="end"/>
        </w:r>
      </w:hyperlink>
    </w:p>
    <w:p w14:paraId="28185C5A" w14:textId="7A716046" w:rsidR="002A657E" w:rsidRDefault="00B36584">
      <w:pPr>
        <w:pStyle w:val="TOC3"/>
        <w:rPr>
          <w:rFonts w:asciiTheme="minorHAnsi" w:eastAsiaTheme="minorEastAsia" w:hAnsiTheme="minorHAnsi" w:cstheme="minorBidi"/>
          <w:spacing w:val="0"/>
          <w:sz w:val="22"/>
          <w:lang w:val="en-US"/>
        </w:rPr>
      </w:pPr>
      <w:hyperlink w:anchor="_Toc107588678" w:history="1">
        <w:r w:rsidR="002A657E" w:rsidRPr="004867F4">
          <w:rPr>
            <w:rStyle w:val="Hyperlink"/>
            <w:bCs/>
          </w:rPr>
          <w:t>II.1.2.</w:t>
        </w:r>
        <w:r w:rsidR="002A657E" w:rsidRPr="004867F4">
          <w:rPr>
            <w:rStyle w:val="Hyperlink"/>
          </w:rPr>
          <w:t xml:space="preserve"> Địa hình – Địa mạo:</w:t>
        </w:r>
        <w:r w:rsidR="002A657E">
          <w:rPr>
            <w:webHidden/>
          </w:rPr>
          <w:tab/>
        </w:r>
        <w:r w:rsidR="002A657E">
          <w:rPr>
            <w:webHidden/>
          </w:rPr>
          <w:fldChar w:fldCharType="begin"/>
        </w:r>
        <w:r w:rsidR="002A657E">
          <w:rPr>
            <w:webHidden/>
          </w:rPr>
          <w:instrText xml:space="preserve"> PAGEREF _Toc107588678 \h </w:instrText>
        </w:r>
        <w:r w:rsidR="002A657E">
          <w:rPr>
            <w:webHidden/>
          </w:rPr>
        </w:r>
        <w:r w:rsidR="002A657E">
          <w:rPr>
            <w:webHidden/>
          </w:rPr>
          <w:fldChar w:fldCharType="separate"/>
        </w:r>
        <w:r w:rsidR="002A657E">
          <w:rPr>
            <w:webHidden/>
          </w:rPr>
          <w:t>6</w:t>
        </w:r>
        <w:r w:rsidR="002A657E">
          <w:rPr>
            <w:webHidden/>
          </w:rPr>
          <w:fldChar w:fldCharType="end"/>
        </w:r>
      </w:hyperlink>
    </w:p>
    <w:p w14:paraId="499BA41D" w14:textId="671156BC" w:rsidR="002A657E" w:rsidRDefault="00B36584">
      <w:pPr>
        <w:pStyle w:val="TOC3"/>
        <w:rPr>
          <w:rFonts w:asciiTheme="minorHAnsi" w:eastAsiaTheme="minorEastAsia" w:hAnsiTheme="minorHAnsi" w:cstheme="minorBidi"/>
          <w:spacing w:val="0"/>
          <w:sz w:val="22"/>
          <w:lang w:val="en-US"/>
        </w:rPr>
      </w:pPr>
      <w:hyperlink w:anchor="_Toc107588679" w:history="1">
        <w:r w:rsidR="002A657E" w:rsidRPr="004867F4">
          <w:rPr>
            <w:rStyle w:val="Hyperlink"/>
            <w:bCs/>
          </w:rPr>
          <w:t>II.1.3.</w:t>
        </w:r>
        <w:r w:rsidR="002A657E" w:rsidRPr="004867F4">
          <w:rPr>
            <w:rStyle w:val="Hyperlink"/>
          </w:rPr>
          <w:t xml:space="preserve"> Khí hậu:</w:t>
        </w:r>
        <w:r w:rsidR="002A657E">
          <w:rPr>
            <w:webHidden/>
          </w:rPr>
          <w:tab/>
        </w:r>
        <w:r w:rsidR="002A657E">
          <w:rPr>
            <w:webHidden/>
          </w:rPr>
          <w:fldChar w:fldCharType="begin"/>
        </w:r>
        <w:r w:rsidR="002A657E">
          <w:rPr>
            <w:webHidden/>
          </w:rPr>
          <w:instrText xml:space="preserve"> PAGEREF _Toc107588679 \h </w:instrText>
        </w:r>
        <w:r w:rsidR="002A657E">
          <w:rPr>
            <w:webHidden/>
          </w:rPr>
        </w:r>
        <w:r w:rsidR="002A657E">
          <w:rPr>
            <w:webHidden/>
          </w:rPr>
          <w:fldChar w:fldCharType="separate"/>
        </w:r>
        <w:r w:rsidR="002A657E">
          <w:rPr>
            <w:webHidden/>
          </w:rPr>
          <w:t>6</w:t>
        </w:r>
        <w:r w:rsidR="002A657E">
          <w:rPr>
            <w:webHidden/>
          </w:rPr>
          <w:fldChar w:fldCharType="end"/>
        </w:r>
      </w:hyperlink>
    </w:p>
    <w:p w14:paraId="72F3C7F2" w14:textId="73CF5AAF" w:rsidR="002A657E" w:rsidRDefault="00B36584">
      <w:pPr>
        <w:pStyle w:val="TOC3"/>
        <w:rPr>
          <w:rFonts w:asciiTheme="minorHAnsi" w:eastAsiaTheme="minorEastAsia" w:hAnsiTheme="minorHAnsi" w:cstheme="minorBidi"/>
          <w:spacing w:val="0"/>
          <w:sz w:val="22"/>
          <w:lang w:val="en-US"/>
        </w:rPr>
      </w:pPr>
      <w:hyperlink w:anchor="_Toc107588680" w:history="1">
        <w:r w:rsidR="002A657E" w:rsidRPr="004867F4">
          <w:rPr>
            <w:rStyle w:val="Hyperlink"/>
            <w:bCs/>
          </w:rPr>
          <w:t>II.1.4.</w:t>
        </w:r>
        <w:r w:rsidR="002A657E" w:rsidRPr="004867F4">
          <w:rPr>
            <w:rStyle w:val="Hyperlink"/>
          </w:rPr>
          <w:t xml:space="preserve"> Thủy văn:</w:t>
        </w:r>
        <w:r w:rsidR="002A657E">
          <w:rPr>
            <w:webHidden/>
          </w:rPr>
          <w:tab/>
        </w:r>
        <w:r w:rsidR="002A657E">
          <w:rPr>
            <w:webHidden/>
          </w:rPr>
          <w:fldChar w:fldCharType="begin"/>
        </w:r>
        <w:r w:rsidR="002A657E">
          <w:rPr>
            <w:webHidden/>
          </w:rPr>
          <w:instrText xml:space="preserve"> PAGEREF _Toc107588680 \h </w:instrText>
        </w:r>
        <w:r w:rsidR="002A657E">
          <w:rPr>
            <w:webHidden/>
          </w:rPr>
        </w:r>
        <w:r w:rsidR="002A657E">
          <w:rPr>
            <w:webHidden/>
          </w:rPr>
          <w:fldChar w:fldCharType="separate"/>
        </w:r>
        <w:r w:rsidR="002A657E">
          <w:rPr>
            <w:webHidden/>
          </w:rPr>
          <w:t>7</w:t>
        </w:r>
        <w:r w:rsidR="002A657E">
          <w:rPr>
            <w:webHidden/>
          </w:rPr>
          <w:fldChar w:fldCharType="end"/>
        </w:r>
      </w:hyperlink>
    </w:p>
    <w:p w14:paraId="0D4A7FD6" w14:textId="73BB677D" w:rsidR="002A657E" w:rsidRDefault="00B36584">
      <w:pPr>
        <w:pStyle w:val="TOC3"/>
        <w:rPr>
          <w:rFonts w:asciiTheme="minorHAnsi" w:eastAsiaTheme="minorEastAsia" w:hAnsiTheme="minorHAnsi" w:cstheme="minorBidi"/>
          <w:spacing w:val="0"/>
          <w:sz w:val="22"/>
          <w:lang w:val="en-US"/>
        </w:rPr>
      </w:pPr>
      <w:hyperlink w:anchor="_Toc107588681" w:history="1">
        <w:r w:rsidR="002A657E" w:rsidRPr="004867F4">
          <w:rPr>
            <w:rStyle w:val="Hyperlink"/>
            <w:bCs/>
          </w:rPr>
          <w:t>II.1.5.</w:t>
        </w:r>
        <w:r w:rsidR="002A657E" w:rsidRPr="004867F4">
          <w:rPr>
            <w:rStyle w:val="Hyperlink"/>
          </w:rPr>
          <w:t xml:space="preserve"> Địa chất công trình:</w:t>
        </w:r>
        <w:r w:rsidR="002A657E">
          <w:rPr>
            <w:webHidden/>
          </w:rPr>
          <w:tab/>
        </w:r>
        <w:r w:rsidR="002A657E">
          <w:rPr>
            <w:webHidden/>
          </w:rPr>
          <w:fldChar w:fldCharType="begin"/>
        </w:r>
        <w:r w:rsidR="002A657E">
          <w:rPr>
            <w:webHidden/>
          </w:rPr>
          <w:instrText xml:space="preserve"> PAGEREF _Toc107588681 \h </w:instrText>
        </w:r>
        <w:r w:rsidR="002A657E">
          <w:rPr>
            <w:webHidden/>
          </w:rPr>
        </w:r>
        <w:r w:rsidR="002A657E">
          <w:rPr>
            <w:webHidden/>
          </w:rPr>
          <w:fldChar w:fldCharType="separate"/>
        </w:r>
        <w:r w:rsidR="002A657E">
          <w:rPr>
            <w:webHidden/>
          </w:rPr>
          <w:t>7</w:t>
        </w:r>
        <w:r w:rsidR="002A657E">
          <w:rPr>
            <w:webHidden/>
          </w:rPr>
          <w:fldChar w:fldCharType="end"/>
        </w:r>
      </w:hyperlink>
    </w:p>
    <w:p w14:paraId="7E16DE06" w14:textId="3C2C3756" w:rsidR="002A657E" w:rsidRDefault="00B36584">
      <w:pPr>
        <w:pStyle w:val="TOC2"/>
        <w:rPr>
          <w:rFonts w:asciiTheme="minorHAnsi" w:eastAsiaTheme="minorEastAsia" w:hAnsiTheme="minorHAnsi" w:cstheme="minorBidi"/>
          <w:spacing w:val="0"/>
          <w:sz w:val="22"/>
          <w:lang w:val="en-US"/>
        </w:rPr>
      </w:pPr>
      <w:hyperlink w:anchor="_Toc107588682" w:history="1">
        <w:r w:rsidR="002A657E" w:rsidRPr="004867F4">
          <w:rPr>
            <w:rStyle w:val="Hyperlink"/>
          </w:rPr>
          <w:t>II.2. HIỆN TRẠNG KHU ĐẤT QUY HOẠCH</w:t>
        </w:r>
        <w:r w:rsidR="002A657E">
          <w:rPr>
            <w:webHidden/>
          </w:rPr>
          <w:tab/>
        </w:r>
        <w:r w:rsidR="002A657E">
          <w:rPr>
            <w:webHidden/>
          </w:rPr>
          <w:fldChar w:fldCharType="begin"/>
        </w:r>
        <w:r w:rsidR="002A657E">
          <w:rPr>
            <w:webHidden/>
          </w:rPr>
          <w:instrText xml:space="preserve"> PAGEREF _Toc107588682 \h </w:instrText>
        </w:r>
        <w:r w:rsidR="002A657E">
          <w:rPr>
            <w:webHidden/>
          </w:rPr>
        </w:r>
        <w:r w:rsidR="002A657E">
          <w:rPr>
            <w:webHidden/>
          </w:rPr>
          <w:fldChar w:fldCharType="separate"/>
        </w:r>
        <w:r w:rsidR="002A657E">
          <w:rPr>
            <w:webHidden/>
          </w:rPr>
          <w:t>7</w:t>
        </w:r>
        <w:r w:rsidR="002A657E">
          <w:rPr>
            <w:webHidden/>
          </w:rPr>
          <w:fldChar w:fldCharType="end"/>
        </w:r>
      </w:hyperlink>
    </w:p>
    <w:p w14:paraId="4E508F9A" w14:textId="3156D47A" w:rsidR="002A657E" w:rsidRDefault="00B36584">
      <w:pPr>
        <w:pStyle w:val="TOC3"/>
        <w:rPr>
          <w:rFonts w:asciiTheme="minorHAnsi" w:eastAsiaTheme="minorEastAsia" w:hAnsiTheme="minorHAnsi" w:cstheme="minorBidi"/>
          <w:spacing w:val="0"/>
          <w:sz w:val="22"/>
          <w:lang w:val="en-US"/>
        </w:rPr>
      </w:pPr>
      <w:hyperlink w:anchor="_Toc107588683" w:history="1">
        <w:r w:rsidR="002A657E" w:rsidRPr="004867F4">
          <w:rPr>
            <w:rStyle w:val="Hyperlink"/>
            <w:bCs/>
          </w:rPr>
          <w:t>II.2.1.</w:t>
        </w:r>
        <w:r w:rsidR="002A657E" w:rsidRPr="004867F4">
          <w:rPr>
            <w:rStyle w:val="Hyperlink"/>
          </w:rPr>
          <w:t xml:space="preserve"> Hiện trạng dân cư và lao động:</w:t>
        </w:r>
        <w:r w:rsidR="002A657E">
          <w:rPr>
            <w:webHidden/>
          </w:rPr>
          <w:tab/>
        </w:r>
        <w:r w:rsidR="002A657E">
          <w:rPr>
            <w:webHidden/>
          </w:rPr>
          <w:fldChar w:fldCharType="begin"/>
        </w:r>
        <w:r w:rsidR="002A657E">
          <w:rPr>
            <w:webHidden/>
          </w:rPr>
          <w:instrText xml:space="preserve"> PAGEREF _Toc107588683 \h </w:instrText>
        </w:r>
        <w:r w:rsidR="002A657E">
          <w:rPr>
            <w:webHidden/>
          </w:rPr>
        </w:r>
        <w:r w:rsidR="002A657E">
          <w:rPr>
            <w:webHidden/>
          </w:rPr>
          <w:fldChar w:fldCharType="separate"/>
        </w:r>
        <w:r w:rsidR="002A657E">
          <w:rPr>
            <w:webHidden/>
          </w:rPr>
          <w:t>7</w:t>
        </w:r>
        <w:r w:rsidR="002A657E">
          <w:rPr>
            <w:webHidden/>
          </w:rPr>
          <w:fldChar w:fldCharType="end"/>
        </w:r>
      </w:hyperlink>
    </w:p>
    <w:p w14:paraId="03A1F7DE" w14:textId="1402B3E7" w:rsidR="002A657E" w:rsidRDefault="00B36584">
      <w:pPr>
        <w:pStyle w:val="TOC3"/>
        <w:rPr>
          <w:rFonts w:asciiTheme="minorHAnsi" w:eastAsiaTheme="minorEastAsia" w:hAnsiTheme="minorHAnsi" w:cstheme="minorBidi"/>
          <w:spacing w:val="0"/>
          <w:sz w:val="22"/>
          <w:lang w:val="en-US"/>
        </w:rPr>
      </w:pPr>
      <w:hyperlink w:anchor="_Toc107588684" w:history="1">
        <w:r w:rsidR="002A657E" w:rsidRPr="004867F4">
          <w:rPr>
            <w:rStyle w:val="Hyperlink"/>
            <w:bCs/>
          </w:rPr>
          <w:t>II.2.2.</w:t>
        </w:r>
        <w:r w:rsidR="002A657E" w:rsidRPr="004867F4">
          <w:rPr>
            <w:rStyle w:val="Hyperlink"/>
          </w:rPr>
          <w:t xml:space="preserve"> Hiện trạng kiến trúc công trình:</w:t>
        </w:r>
        <w:r w:rsidR="002A657E">
          <w:rPr>
            <w:webHidden/>
          </w:rPr>
          <w:tab/>
        </w:r>
        <w:r w:rsidR="002A657E">
          <w:rPr>
            <w:webHidden/>
          </w:rPr>
          <w:fldChar w:fldCharType="begin"/>
        </w:r>
        <w:r w:rsidR="002A657E">
          <w:rPr>
            <w:webHidden/>
          </w:rPr>
          <w:instrText xml:space="preserve"> PAGEREF _Toc107588684 \h </w:instrText>
        </w:r>
        <w:r w:rsidR="002A657E">
          <w:rPr>
            <w:webHidden/>
          </w:rPr>
        </w:r>
        <w:r w:rsidR="002A657E">
          <w:rPr>
            <w:webHidden/>
          </w:rPr>
          <w:fldChar w:fldCharType="separate"/>
        </w:r>
        <w:r w:rsidR="002A657E">
          <w:rPr>
            <w:webHidden/>
          </w:rPr>
          <w:t>8</w:t>
        </w:r>
        <w:r w:rsidR="002A657E">
          <w:rPr>
            <w:webHidden/>
          </w:rPr>
          <w:fldChar w:fldCharType="end"/>
        </w:r>
      </w:hyperlink>
    </w:p>
    <w:p w14:paraId="77AEA8DB" w14:textId="44585830" w:rsidR="002A657E" w:rsidRDefault="00B36584">
      <w:pPr>
        <w:pStyle w:val="TOC3"/>
        <w:rPr>
          <w:rFonts w:asciiTheme="minorHAnsi" w:eastAsiaTheme="minorEastAsia" w:hAnsiTheme="minorHAnsi" w:cstheme="minorBidi"/>
          <w:spacing w:val="0"/>
          <w:sz w:val="22"/>
          <w:lang w:val="en-US"/>
        </w:rPr>
      </w:pPr>
      <w:hyperlink w:anchor="_Toc107588685" w:history="1">
        <w:r w:rsidR="002A657E" w:rsidRPr="004867F4">
          <w:rPr>
            <w:rStyle w:val="Hyperlink"/>
            <w:bCs/>
          </w:rPr>
          <w:t>II.2.3.</w:t>
        </w:r>
        <w:r w:rsidR="002A657E" w:rsidRPr="004867F4">
          <w:rPr>
            <w:rStyle w:val="Hyperlink"/>
          </w:rPr>
          <w:t xml:space="preserve"> Hiện trạng cảnh quan:</w:t>
        </w:r>
        <w:r w:rsidR="002A657E">
          <w:rPr>
            <w:webHidden/>
          </w:rPr>
          <w:tab/>
        </w:r>
        <w:r w:rsidR="002A657E">
          <w:rPr>
            <w:webHidden/>
          </w:rPr>
          <w:fldChar w:fldCharType="begin"/>
        </w:r>
        <w:r w:rsidR="002A657E">
          <w:rPr>
            <w:webHidden/>
          </w:rPr>
          <w:instrText xml:space="preserve"> PAGEREF _Toc107588685 \h </w:instrText>
        </w:r>
        <w:r w:rsidR="002A657E">
          <w:rPr>
            <w:webHidden/>
          </w:rPr>
        </w:r>
        <w:r w:rsidR="002A657E">
          <w:rPr>
            <w:webHidden/>
          </w:rPr>
          <w:fldChar w:fldCharType="separate"/>
        </w:r>
        <w:r w:rsidR="002A657E">
          <w:rPr>
            <w:webHidden/>
          </w:rPr>
          <w:t>10</w:t>
        </w:r>
        <w:r w:rsidR="002A657E">
          <w:rPr>
            <w:webHidden/>
          </w:rPr>
          <w:fldChar w:fldCharType="end"/>
        </w:r>
      </w:hyperlink>
    </w:p>
    <w:p w14:paraId="0290D605" w14:textId="76A9BD34" w:rsidR="002A657E" w:rsidRDefault="00B36584">
      <w:pPr>
        <w:pStyle w:val="TOC3"/>
        <w:rPr>
          <w:rFonts w:asciiTheme="minorHAnsi" w:eastAsiaTheme="minorEastAsia" w:hAnsiTheme="minorHAnsi" w:cstheme="minorBidi"/>
          <w:spacing w:val="0"/>
          <w:sz w:val="22"/>
          <w:lang w:val="en-US"/>
        </w:rPr>
      </w:pPr>
      <w:hyperlink w:anchor="_Toc107588686" w:history="1">
        <w:r w:rsidR="002A657E" w:rsidRPr="004867F4">
          <w:rPr>
            <w:rStyle w:val="Hyperlink"/>
            <w:bCs/>
          </w:rPr>
          <w:t>II.2.4.</w:t>
        </w:r>
        <w:r w:rsidR="002A657E" w:rsidRPr="004867F4">
          <w:rPr>
            <w:rStyle w:val="Hyperlink"/>
          </w:rPr>
          <w:t xml:space="preserve"> Hiện trạng sử dụng đất:</w:t>
        </w:r>
        <w:r w:rsidR="002A657E">
          <w:rPr>
            <w:webHidden/>
          </w:rPr>
          <w:tab/>
        </w:r>
        <w:r w:rsidR="002A657E">
          <w:rPr>
            <w:webHidden/>
          </w:rPr>
          <w:fldChar w:fldCharType="begin"/>
        </w:r>
        <w:r w:rsidR="002A657E">
          <w:rPr>
            <w:webHidden/>
          </w:rPr>
          <w:instrText xml:space="preserve"> PAGEREF _Toc107588686 \h </w:instrText>
        </w:r>
        <w:r w:rsidR="002A657E">
          <w:rPr>
            <w:webHidden/>
          </w:rPr>
        </w:r>
        <w:r w:rsidR="002A657E">
          <w:rPr>
            <w:webHidden/>
          </w:rPr>
          <w:fldChar w:fldCharType="separate"/>
        </w:r>
        <w:r w:rsidR="002A657E">
          <w:rPr>
            <w:webHidden/>
          </w:rPr>
          <w:t>11</w:t>
        </w:r>
        <w:r w:rsidR="002A657E">
          <w:rPr>
            <w:webHidden/>
          </w:rPr>
          <w:fldChar w:fldCharType="end"/>
        </w:r>
      </w:hyperlink>
    </w:p>
    <w:p w14:paraId="096F260E" w14:textId="029ABBFE" w:rsidR="002A657E" w:rsidRDefault="00B36584">
      <w:pPr>
        <w:pStyle w:val="TOC3"/>
        <w:rPr>
          <w:rFonts w:asciiTheme="minorHAnsi" w:eastAsiaTheme="minorEastAsia" w:hAnsiTheme="minorHAnsi" w:cstheme="minorBidi"/>
          <w:spacing w:val="0"/>
          <w:sz w:val="22"/>
          <w:lang w:val="en-US"/>
        </w:rPr>
      </w:pPr>
      <w:hyperlink w:anchor="_Toc107588687" w:history="1">
        <w:r w:rsidR="002A657E" w:rsidRPr="004867F4">
          <w:rPr>
            <w:rStyle w:val="Hyperlink"/>
            <w:bCs/>
          </w:rPr>
          <w:t>II.2.5.</w:t>
        </w:r>
        <w:r w:rsidR="002A657E" w:rsidRPr="004867F4">
          <w:rPr>
            <w:rStyle w:val="Hyperlink"/>
          </w:rPr>
          <w:t xml:space="preserve"> Hiện trạng hạ tầng kỹ thuật:</w:t>
        </w:r>
        <w:r w:rsidR="002A657E">
          <w:rPr>
            <w:webHidden/>
          </w:rPr>
          <w:tab/>
        </w:r>
        <w:r w:rsidR="002A657E">
          <w:rPr>
            <w:webHidden/>
          </w:rPr>
          <w:fldChar w:fldCharType="begin"/>
        </w:r>
        <w:r w:rsidR="002A657E">
          <w:rPr>
            <w:webHidden/>
          </w:rPr>
          <w:instrText xml:space="preserve"> PAGEREF _Toc107588687 \h </w:instrText>
        </w:r>
        <w:r w:rsidR="002A657E">
          <w:rPr>
            <w:webHidden/>
          </w:rPr>
        </w:r>
        <w:r w:rsidR="002A657E">
          <w:rPr>
            <w:webHidden/>
          </w:rPr>
          <w:fldChar w:fldCharType="separate"/>
        </w:r>
        <w:r w:rsidR="002A657E">
          <w:rPr>
            <w:webHidden/>
          </w:rPr>
          <w:t>11</w:t>
        </w:r>
        <w:r w:rsidR="002A657E">
          <w:rPr>
            <w:webHidden/>
          </w:rPr>
          <w:fldChar w:fldCharType="end"/>
        </w:r>
      </w:hyperlink>
    </w:p>
    <w:p w14:paraId="0813AF53" w14:textId="51FE6296" w:rsidR="002A657E" w:rsidRDefault="00B36584">
      <w:pPr>
        <w:pStyle w:val="TOC1"/>
        <w:rPr>
          <w:rFonts w:asciiTheme="minorHAnsi" w:eastAsiaTheme="minorEastAsia" w:hAnsiTheme="minorHAnsi" w:cstheme="minorBidi"/>
          <w:b w:val="0"/>
          <w:sz w:val="22"/>
        </w:rPr>
      </w:pPr>
      <w:hyperlink w:anchor="_Toc107588688" w:history="1">
        <w:r w:rsidR="002A657E" w:rsidRPr="004867F4">
          <w:rPr>
            <w:rStyle w:val="Hyperlink"/>
          </w:rPr>
          <w:t>PHẦN III CÁC CHỈ TIÊU KINH TẾ KỸ THUẬT CỦA ĐỒ ÁN</w:t>
        </w:r>
        <w:r w:rsidR="002A657E">
          <w:rPr>
            <w:webHidden/>
          </w:rPr>
          <w:tab/>
        </w:r>
        <w:r w:rsidR="002A657E">
          <w:rPr>
            <w:webHidden/>
          </w:rPr>
          <w:fldChar w:fldCharType="begin"/>
        </w:r>
        <w:r w:rsidR="002A657E">
          <w:rPr>
            <w:webHidden/>
          </w:rPr>
          <w:instrText xml:space="preserve"> PAGEREF _Toc107588688 \h </w:instrText>
        </w:r>
        <w:r w:rsidR="002A657E">
          <w:rPr>
            <w:webHidden/>
          </w:rPr>
        </w:r>
        <w:r w:rsidR="002A657E">
          <w:rPr>
            <w:webHidden/>
          </w:rPr>
          <w:fldChar w:fldCharType="separate"/>
        </w:r>
        <w:r w:rsidR="002A657E">
          <w:rPr>
            <w:webHidden/>
          </w:rPr>
          <w:t>13</w:t>
        </w:r>
        <w:r w:rsidR="002A657E">
          <w:rPr>
            <w:webHidden/>
          </w:rPr>
          <w:fldChar w:fldCharType="end"/>
        </w:r>
      </w:hyperlink>
    </w:p>
    <w:p w14:paraId="7639AB27" w14:textId="05AC03D0" w:rsidR="002A657E" w:rsidRDefault="00B36584">
      <w:pPr>
        <w:pStyle w:val="TOC2"/>
        <w:rPr>
          <w:rFonts w:asciiTheme="minorHAnsi" w:eastAsiaTheme="minorEastAsia" w:hAnsiTheme="minorHAnsi" w:cstheme="minorBidi"/>
          <w:spacing w:val="0"/>
          <w:sz w:val="22"/>
          <w:lang w:val="en-US"/>
        </w:rPr>
      </w:pPr>
      <w:hyperlink w:anchor="_Toc107588689" w:history="1">
        <w:r w:rsidR="002A657E" w:rsidRPr="004867F4">
          <w:rPr>
            <w:rStyle w:val="Hyperlink"/>
          </w:rPr>
          <w:t>III.1. DÂN SỐ DỰ BÁO</w:t>
        </w:r>
        <w:r w:rsidR="002A657E">
          <w:rPr>
            <w:webHidden/>
          </w:rPr>
          <w:tab/>
        </w:r>
        <w:r w:rsidR="002A657E">
          <w:rPr>
            <w:webHidden/>
          </w:rPr>
          <w:fldChar w:fldCharType="begin"/>
        </w:r>
        <w:r w:rsidR="002A657E">
          <w:rPr>
            <w:webHidden/>
          </w:rPr>
          <w:instrText xml:space="preserve"> PAGEREF _Toc107588689 \h </w:instrText>
        </w:r>
        <w:r w:rsidR="002A657E">
          <w:rPr>
            <w:webHidden/>
          </w:rPr>
        </w:r>
        <w:r w:rsidR="002A657E">
          <w:rPr>
            <w:webHidden/>
          </w:rPr>
          <w:fldChar w:fldCharType="separate"/>
        </w:r>
        <w:r w:rsidR="002A657E">
          <w:rPr>
            <w:webHidden/>
          </w:rPr>
          <w:t>14</w:t>
        </w:r>
        <w:r w:rsidR="002A657E">
          <w:rPr>
            <w:webHidden/>
          </w:rPr>
          <w:fldChar w:fldCharType="end"/>
        </w:r>
      </w:hyperlink>
    </w:p>
    <w:p w14:paraId="1D67E7F7" w14:textId="2ED0531D" w:rsidR="002A657E" w:rsidRDefault="00B36584">
      <w:pPr>
        <w:pStyle w:val="TOC2"/>
        <w:rPr>
          <w:rFonts w:asciiTheme="minorHAnsi" w:eastAsiaTheme="minorEastAsia" w:hAnsiTheme="minorHAnsi" w:cstheme="minorBidi"/>
          <w:spacing w:val="0"/>
          <w:sz w:val="22"/>
          <w:lang w:val="en-US"/>
        </w:rPr>
      </w:pPr>
      <w:hyperlink w:anchor="_Toc107588690" w:history="1">
        <w:r w:rsidR="002A657E" w:rsidRPr="004867F4">
          <w:rPr>
            <w:rStyle w:val="Hyperlink"/>
          </w:rPr>
          <w:t>III.2. CHỈ TIÊU SỬ DỤNG ĐẤT, HẠ TẦNG XÃ HỘI, HẠ TẦNG KỸ THUẬT</w:t>
        </w:r>
        <w:r w:rsidR="002A657E">
          <w:rPr>
            <w:webHidden/>
          </w:rPr>
          <w:tab/>
        </w:r>
        <w:r w:rsidR="002A657E">
          <w:rPr>
            <w:webHidden/>
          </w:rPr>
          <w:fldChar w:fldCharType="begin"/>
        </w:r>
        <w:r w:rsidR="002A657E">
          <w:rPr>
            <w:webHidden/>
          </w:rPr>
          <w:instrText xml:space="preserve"> PAGEREF _Toc107588690 \h </w:instrText>
        </w:r>
        <w:r w:rsidR="002A657E">
          <w:rPr>
            <w:webHidden/>
          </w:rPr>
        </w:r>
        <w:r w:rsidR="002A657E">
          <w:rPr>
            <w:webHidden/>
          </w:rPr>
          <w:fldChar w:fldCharType="separate"/>
        </w:r>
        <w:r w:rsidR="002A657E">
          <w:rPr>
            <w:webHidden/>
          </w:rPr>
          <w:t>14</w:t>
        </w:r>
        <w:r w:rsidR="002A657E">
          <w:rPr>
            <w:webHidden/>
          </w:rPr>
          <w:fldChar w:fldCharType="end"/>
        </w:r>
      </w:hyperlink>
    </w:p>
    <w:p w14:paraId="363AB7C9" w14:textId="772625FF" w:rsidR="002A657E" w:rsidRDefault="00B36584">
      <w:pPr>
        <w:pStyle w:val="TOC1"/>
        <w:rPr>
          <w:rFonts w:asciiTheme="minorHAnsi" w:eastAsiaTheme="minorEastAsia" w:hAnsiTheme="minorHAnsi" w:cstheme="minorBidi"/>
          <w:b w:val="0"/>
          <w:sz w:val="22"/>
        </w:rPr>
      </w:pPr>
      <w:hyperlink w:anchor="_Toc107588691" w:history="1">
        <w:r w:rsidR="002A657E" w:rsidRPr="004867F4">
          <w:rPr>
            <w:rStyle w:val="Hyperlink"/>
          </w:rPr>
          <w:t>PHẦN IV ĐỀ XUẤT QUY HOẠCH</w:t>
        </w:r>
        <w:r w:rsidR="002A657E">
          <w:rPr>
            <w:webHidden/>
          </w:rPr>
          <w:tab/>
        </w:r>
        <w:r w:rsidR="002A657E">
          <w:rPr>
            <w:webHidden/>
          </w:rPr>
          <w:fldChar w:fldCharType="begin"/>
        </w:r>
        <w:r w:rsidR="002A657E">
          <w:rPr>
            <w:webHidden/>
          </w:rPr>
          <w:instrText xml:space="preserve"> PAGEREF _Toc107588691 \h </w:instrText>
        </w:r>
        <w:r w:rsidR="002A657E">
          <w:rPr>
            <w:webHidden/>
          </w:rPr>
        </w:r>
        <w:r w:rsidR="002A657E">
          <w:rPr>
            <w:webHidden/>
          </w:rPr>
          <w:fldChar w:fldCharType="separate"/>
        </w:r>
        <w:r w:rsidR="002A657E">
          <w:rPr>
            <w:webHidden/>
          </w:rPr>
          <w:t>15</w:t>
        </w:r>
        <w:r w:rsidR="002A657E">
          <w:rPr>
            <w:webHidden/>
          </w:rPr>
          <w:fldChar w:fldCharType="end"/>
        </w:r>
      </w:hyperlink>
    </w:p>
    <w:p w14:paraId="05A977AF" w14:textId="65E20DF1" w:rsidR="002A657E" w:rsidRDefault="00B36584">
      <w:pPr>
        <w:pStyle w:val="TOC2"/>
        <w:rPr>
          <w:rFonts w:asciiTheme="minorHAnsi" w:eastAsiaTheme="minorEastAsia" w:hAnsiTheme="minorHAnsi" w:cstheme="minorBidi"/>
          <w:spacing w:val="0"/>
          <w:sz w:val="22"/>
          <w:lang w:val="en-US"/>
        </w:rPr>
      </w:pPr>
      <w:hyperlink w:anchor="_Toc107588692" w:history="1">
        <w:r w:rsidR="002A657E" w:rsidRPr="004867F4">
          <w:rPr>
            <w:rStyle w:val="Hyperlink"/>
            <w:spacing w:val="2"/>
          </w:rPr>
          <w:t>IV.1. QUY HOẠCH SỬ DỤNG ĐẤT</w:t>
        </w:r>
        <w:r w:rsidR="002A657E">
          <w:rPr>
            <w:webHidden/>
          </w:rPr>
          <w:tab/>
        </w:r>
        <w:r w:rsidR="002A657E">
          <w:rPr>
            <w:webHidden/>
          </w:rPr>
          <w:fldChar w:fldCharType="begin"/>
        </w:r>
        <w:r w:rsidR="002A657E">
          <w:rPr>
            <w:webHidden/>
          </w:rPr>
          <w:instrText xml:space="preserve"> PAGEREF _Toc107588692 \h </w:instrText>
        </w:r>
        <w:r w:rsidR="002A657E">
          <w:rPr>
            <w:webHidden/>
          </w:rPr>
        </w:r>
        <w:r w:rsidR="002A657E">
          <w:rPr>
            <w:webHidden/>
          </w:rPr>
          <w:fldChar w:fldCharType="separate"/>
        </w:r>
        <w:r w:rsidR="002A657E">
          <w:rPr>
            <w:webHidden/>
          </w:rPr>
          <w:t>16</w:t>
        </w:r>
        <w:r w:rsidR="002A657E">
          <w:rPr>
            <w:webHidden/>
          </w:rPr>
          <w:fldChar w:fldCharType="end"/>
        </w:r>
      </w:hyperlink>
    </w:p>
    <w:p w14:paraId="516129FF" w14:textId="55B31D5A" w:rsidR="002A657E" w:rsidRDefault="00B36584">
      <w:pPr>
        <w:pStyle w:val="TOC3"/>
        <w:rPr>
          <w:rFonts w:asciiTheme="minorHAnsi" w:eastAsiaTheme="minorEastAsia" w:hAnsiTheme="minorHAnsi" w:cstheme="minorBidi"/>
          <w:spacing w:val="0"/>
          <w:sz w:val="22"/>
          <w:lang w:val="en-US"/>
        </w:rPr>
      </w:pPr>
      <w:hyperlink w:anchor="_Toc107588693" w:history="1">
        <w:r w:rsidR="002A657E" w:rsidRPr="004867F4">
          <w:rPr>
            <w:rStyle w:val="Hyperlink"/>
            <w:bCs/>
            <w:spacing w:val="2"/>
          </w:rPr>
          <w:t>IV.1.1.</w:t>
        </w:r>
        <w:r w:rsidR="002A657E" w:rsidRPr="004867F4">
          <w:rPr>
            <w:rStyle w:val="Hyperlink"/>
            <w:spacing w:val="2"/>
          </w:rPr>
          <w:t xml:space="preserve"> Xác định các khu chức năng trong khu quy hoạch:</w:t>
        </w:r>
        <w:r w:rsidR="002A657E">
          <w:rPr>
            <w:webHidden/>
          </w:rPr>
          <w:tab/>
        </w:r>
        <w:r w:rsidR="002A657E">
          <w:rPr>
            <w:webHidden/>
          </w:rPr>
          <w:fldChar w:fldCharType="begin"/>
        </w:r>
        <w:r w:rsidR="002A657E">
          <w:rPr>
            <w:webHidden/>
          </w:rPr>
          <w:instrText xml:space="preserve"> PAGEREF _Toc107588693 \h </w:instrText>
        </w:r>
        <w:r w:rsidR="002A657E">
          <w:rPr>
            <w:webHidden/>
          </w:rPr>
        </w:r>
        <w:r w:rsidR="002A657E">
          <w:rPr>
            <w:webHidden/>
          </w:rPr>
          <w:fldChar w:fldCharType="separate"/>
        </w:r>
        <w:r w:rsidR="002A657E">
          <w:rPr>
            <w:webHidden/>
          </w:rPr>
          <w:t>16</w:t>
        </w:r>
        <w:r w:rsidR="002A657E">
          <w:rPr>
            <w:webHidden/>
          </w:rPr>
          <w:fldChar w:fldCharType="end"/>
        </w:r>
      </w:hyperlink>
    </w:p>
    <w:p w14:paraId="17950909" w14:textId="08195E92" w:rsidR="002A657E" w:rsidRDefault="00B36584">
      <w:pPr>
        <w:pStyle w:val="TOC3"/>
        <w:rPr>
          <w:rFonts w:asciiTheme="minorHAnsi" w:eastAsiaTheme="minorEastAsia" w:hAnsiTheme="minorHAnsi" w:cstheme="minorBidi"/>
          <w:spacing w:val="0"/>
          <w:sz w:val="22"/>
          <w:lang w:val="en-US"/>
        </w:rPr>
      </w:pPr>
      <w:hyperlink w:anchor="_Toc107588694" w:history="1">
        <w:r w:rsidR="002A657E" w:rsidRPr="004867F4">
          <w:rPr>
            <w:rStyle w:val="Hyperlink"/>
            <w:bCs/>
          </w:rPr>
          <w:t>IV.1.2.</w:t>
        </w:r>
        <w:r w:rsidR="002A657E" w:rsidRPr="004867F4">
          <w:rPr>
            <w:rStyle w:val="Hyperlink"/>
          </w:rPr>
          <w:t xml:space="preserve"> Cơ cấu sử dụng đất toàn khu quy hoạch:</w:t>
        </w:r>
        <w:r w:rsidR="002A657E">
          <w:rPr>
            <w:webHidden/>
          </w:rPr>
          <w:tab/>
        </w:r>
        <w:r w:rsidR="002A657E">
          <w:rPr>
            <w:webHidden/>
          </w:rPr>
          <w:fldChar w:fldCharType="begin"/>
        </w:r>
        <w:r w:rsidR="002A657E">
          <w:rPr>
            <w:webHidden/>
          </w:rPr>
          <w:instrText xml:space="preserve"> PAGEREF _Toc107588694 \h </w:instrText>
        </w:r>
        <w:r w:rsidR="002A657E">
          <w:rPr>
            <w:webHidden/>
          </w:rPr>
        </w:r>
        <w:r w:rsidR="002A657E">
          <w:rPr>
            <w:webHidden/>
          </w:rPr>
          <w:fldChar w:fldCharType="separate"/>
        </w:r>
        <w:r w:rsidR="002A657E">
          <w:rPr>
            <w:webHidden/>
          </w:rPr>
          <w:t>18</w:t>
        </w:r>
        <w:r w:rsidR="002A657E">
          <w:rPr>
            <w:webHidden/>
          </w:rPr>
          <w:fldChar w:fldCharType="end"/>
        </w:r>
      </w:hyperlink>
    </w:p>
    <w:p w14:paraId="4B88593D" w14:textId="51F9001D" w:rsidR="002A657E" w:rsidRDefault="00B36584">
      <w:pPr>
        <w:pStyle w:val="TOC3"/>
        <w:rPr>
          <w:rFonts w:asciiTheme="minorHAnsi" w:eastAsiaTheme="minorEastAsia" w:hAnsiTheme="minorHAnsi" w:cstheme="minorBidi"/>
          <w:spacing w:val="0"/>
          <w:sz w:val="22"/>
          <w:lang w:val="en-US"/>
        </w:rPr>
      </w:pPr>
      <w:hyperlink w:anchor="_Toc107588695" w:history="1">
        <w:r w:rsidR="002A657E" w:rsidRPr="004867F4">
          <w:rPr>
            <w:rStyle w:val="Hyperlink"/>
            <w:bCs/>
          </w:rPr>
          <w:t>IV.1.3.</w:t>
        </w:r>
        <w:r w:rsidR="002A657E" w:rsidRPr="004867F4">
          <w:rPr>
            <w:rStyle w:val="Hyperlink"/>
          </w:rPr>
          <w:t xml:space="preserve"> Cơ cấu sử dụng đất chi tiết và các chỉ tiêu sử dụng đất quy hoạch đô thị</w:t>
        </w:r>
        <w:r w:rsidR="002A657E">
          <w:rPr>
            <w:webHidden/>
          </w:rPr>
          <w:tab/>
        </w:r>
        <w:r w:rsidR="002A657E">
          <w:rPr>
            <w:webHidden/>
          </w:rPr>
          <w:fldChar w:fldCharType="begin"/>
        </w:r>
        <w:r w:rsidR="002A657E">
          <w:rPr>
            <w:webHidden/>
          </w:rPr>
          <w:instrText xml:space="preserve"> PAGEREF _Toc107588695 \h </w:instrText>
        </w:r>
        <w:r w:rsidR="002A657E">
          <w:rPr>
            <w:webHidden/>
          </w:rPr>
        </w:r>
        <w:r w:rsidR="002A657E">
          <w:rPr>
            <w:webHidden/>
          </w:rPr>
          <w:fldChar w:fldCharType="separate"/>
        </w:r>
        <w:r w:rsidR="002A657E">
          <w:rPr>
            <w:webHidden/>
          </w:rPr>
          <w:t>19</w:t>
        </w:r>
        <w:r w:rsidR="002A657E">
          <w:rPr>
            <w:webHidden/>
          </w:rPr>
          <w:fldChar w:fldCharType="end"/>
        </w:r>
      </w:hyperlink>
    </w:p>
    <w:p w14:paraId="48D45120" w14:textId="31BCE23A" w:rsidR="002A657E" w:rsidRDefault="00B36584">
      <w:pPr>
        <w:pStyle w:val="TOC2"/>
        <w:rPr>
          <w:rFonts w:asciiTheme="minorHAnsi" w:eastAsiaTheme="minorEastAsia" w:hAnsiTheme="minorHAnsi" w:cstheme="minorBidi"/>
          <w:spacing w:val="0"/>
          <w:sz w:val="22"/>
          <w:lang w:val="en-US"/>
        </w:rPr>
      </w:pPr>
      <w:hyperlink w:anchor="_Toc107588696" w:history="1">
        <w:r w:rsidR="002A657E" w:rsidRPr="004867F4">
          <w:rPr>
            <w:rStyle w:val="Hyperlink"/>
            <w:spacing w:val="2"/>
          </w:rPr>
          <w:t>IV.2. TỔ CHỨC KHÔNG GIAN KIẾN TRÚC CẢNH QUAN</w:t>
        </w:r>
        <w:r w:rsidR="002A657E">
          <w:rPr>
            <w:webHidden/>
          </w:rPr>
          <w:tab/>
        </w:r>
        <w:r w:rsidR="002A657E">
          <w:rPr>
            <w:webHidden/>
          </w:rPr>
          <w:fldChar w:fldCharType="begin"/>
        </w:r>
        <w:r w:rsidR="002A657E">
          <w:rPr>
            <w:webHidden/>
          </w:rPr>
          <w:instrText xml:space="preserve"> PAGEREF _Toc107588696 \h </w:instrText>
        </w:r>
        <w:r w:rsidR="002A657E">
          <w:rPr>
            <w:webHidden/>
          </w:rPr>
        </w:r>
        <w:r w:rsidR="002A657E">
          <w:rPr>
            <w:webHidden/>
          </w:rPr>
          <w:fldChar w:fldCharType="separate"/>
        </w:r>
        <w:r w:rsidR="002A657E">
          <w:rPr>
            <w:webHidden/>
          </w:rPr>
          <w:t>20</w:t>
        </w:r>
        <w:r w:rsidR="002A657E">
          <w:rPr>
            <w:webHidden/>
          </w:rPr>
          <w:fldChar w:fldCharType="end"/>
        </w:r>
      </w:hyperlink>
    </w:p>
    <w:p w14:paraId="14391BE8" w14:textId="3F8FD3E2" w:rsidR="002A657E" w:rsidRDefault="00B36584">
      <w:pPr>
        <w:pStyle w:val="TOC3"/>
        <w:rPr>
          <w:rFonts w:asciiTheme="minorHAnsi" w:eastAsiaTheme="minorEastAsia" w:hAnsiTheme="minorHAnsi" w:cstheme="minorBidi"/>
          <w:spacing w:val="0"/>
          <w:sz w:val="22"/>
          <w:lang w:val="en-US"/>
        </w:rPr>
      </w:pPr>
      <w:hyperlink w:anchor="_Toc107588697" w:history="1">
        <w:r w:rsidR="002A657E" w:rsidRPr="004867F4">
          <w:rPr>
            <w:rStyle w:val="Hyperlink"/>
            <w:bCs/>
          </w:rPr>
          <w:t>IV.2.1.</w:t>
        </w:r>
        <w:r w:rsidR="002A657E" w:rsidRPr="004867F4">
          <w:rPr>
            <w:rStyle w:val="Hyperlink"/>
          </w:rPr>
          <w:t xml:space="preserve"> Nguyên tắc tổ chức không gian:</w:t>
        </w:r>
        <w:r w:rsidR="002A657E">
          <w:rPr>
            <w:webHidden/>
          </w:rPr>
          <w:tab/>
        </w:r>
        <w:r w:rsidR="002A657E">
          <w:rPr>
            <w:webHidden/>
          </w:rPr>
          <w:fldChar w:fldCharType="begin"/>
        </w:r>
        <w:r w:rsidR="002A657E">
          <w:rPr>
            <w:webHidden/>
          </w:rPr>
          <w:instrText xml:space="preserve"> PAGEREF _Toc107588697 \h </w:instrText>
        </w:r>
        <w:r w:rsidR="002A657E">
          <w:rPr>
            <w:webHidden/>
          </w:rPr>
        </w:r>
        <w:r w:rsidR="002A657E">
          <w:rPr>
            <w:webHidden/>
          </w:rPr>
          <w:fldChar w:fldCharType="separate"/>
        </w:r>
        <w:r w:rsidR="002A657E">
          <w:rPr>
            <w:webHidden/>
          </w:rPr>
          <w:t>20</w:t>
        </w:r>
        <w:r w:rsidR="002A657E">
          <w:rPr>
            <w:webHidden/>
          </w:rPr>
          <w:fldChar w:fldCharType="end"/>
        </w:r>
      </w:hyperlink>
    </w:p>
    <w:p w14:paraId="6DF0609B" w14:textId="6B525463" w:rsidR="002A657E" w:rsidRDefault="00B36584">
      <w:pPr>
        <w:pStyle w:val="TOC3"/>
        <w:rPr>
          <w:rFonts w:asciiTheme="minorHAnsi" w:eastAsiaTheme="minorEastAsia" w:hAnsiTheme="minorHAnsi" w:cstheme="minorBidi"/>
          <w:spacing w:val="0"/>
          <w:sz w:val="22"/>
          <w:lang w:val="en-US"/>
        </w:rPr>
      </w:pPr>
      <w:hyperlink w:anchor="_Toc107588698" w:history="1">
        <w:r w:rsidR="002A657E" w:rsidRPr="004867F4">
          <w:rPr>
            <w:rStyle w:val="Hyperlink"/>
            <w:bCs/>
          </w:rPr>
          <w:t>IV.2.2.</w:t>
        </w:r>
        <w:r w:rsidR="002A657E" w:rsidRPr="004867F4">
          <w:rPr>
            <w:rStyle w:val="Hyperlink"/>
          </w:rPr>
          <w:t xml:space="preserve"> Tổ chức không gian kiến trúc cảnh quan đô thị</w:t>
        </w:r>
        <w:r w:rsidR="002A657E">
          <w:rPr>
            <w:webHidden/>
          </w:rPr>
          <w:tab/>
        </w:r>
        <w:r w:rsidR="002A657E">
          <w:rPr>
            <w:webHidden/>
          </w:rPr>
          <w:fldChar w:fldCharType="begin"/>
        </w:r>
        <w:r w:rsidR="002A657E">
          <w:rPr>
            <w:webHidden/>
          </w:rPr>
          <w:instrText xml:space="preserve"> PAGEREF _Toc107588698 \h </w:instrText>
        </w:r>
        <w:r w:rsidR="002A657E">
          <w:rPr>
            <w:webHidden/>
          </w:rPr>
        </w:r>
        <w:r w:rsidR="002A657E">
          <w:rPr>
            <w:webHidden/>
          </w:rPr>
          <w:fldChar w:fldCharType="separate"/>
        </w:r>
        <w:r w:rsidR="002A657E">
          <w:rPr>
            <w:webHidden/>
          </w:rPr>
          <w:t>20</w:t>
        </w:r>
        <w:r w:rsidR="002A657E">
          <w:rPr>
            <w:webHidden/>
          </w:rPr>
          <w:fldChar w:fldCharType="end"/>
        </w:r>
      </w:hyperlink>
    </w:p>
    <w:p w14:paraId="39B70588" w14:textId="4CE6DD71" w:rsidR="002A657E" w:rsidRDefault="00B36584">
      <w:pPr>
        <w:pStyle w:val="TOC1"/>
        <w:rPr>
          <w:rFonts w:asciiTheme="minorHAnsi" w:eastAsiaTheme="minorEastAsia" w:hAnsiTheme="minorHAnsi" w:cstheme="minorBidi"/>
          <w:b w:val="0"/>
          <w:sz w:val="22"/>
        </w:rPr>
      </w:pPr>
      <w:hyperlink w:anchor="_Toc107588699" w:history="1">
        <w:r w:rsidR="002A657E" w:rsidRPr="004867F4">
          <w:rPr>
            <w:rStyle w:val="Hyperlink"/>
          </w:rPr>
          <w:t>PHẦN V THIẾT KẾ ĐÔ THỊ</w:t>
        </w:r>
        <w:r w:rsidR="002A657E">
          <w:rPr>
            <w:webHidden/>
          </w:rPr>
          <w:tab/>
        </w:r>
        <w:r w:rsidR="002A657E">
          <w:rPr>
            <w:webHidden/>
          </w:rPr>
          <w:fldChar w:fldCharType="begin"/>
        </w:r>
        <w:r w:rsidR="002A657E">
          <w:rPr>
            <w:webHidden/>
          </w:rPr>
          <w:instrText xml:space="preserve"> PAGEREF _Toc107588699 \h </w:instrText>
        </w:r>
        <w:r w:rsidR="002A657E">
          <w:rPr>
            <w:webHidden/>
          </w:rPr>
        </w:r>
        <w:r w:rsidR="002A657E">
          <w:rPr>
            <w:webHidden/>
          </w:rPr>
          <w:fldChar w:fldCharType="separate"/>
        </w:r>
        <w:r w:rsidR="002A657E">
          <w:rPr>
            <w:webHidden/>
          </w:rPr>
          <w:t>27</w:t>
        </w:r>
        <w:r w:rsidR="002A657E">
          <w:rPr>
            <w:webHidden/>
          </w:rPr>
          <w:fldChar w:fldCharType="end"/>
        </w:r>
      </w:hyperlink>
    </w:p>
    <w:p w14:paraId="3D5C098C" w14:textId="14B5D9AB" w:rsidR="002A657E" w:rsidRDefault="00B36584">
      <w:pPr>
        <w:pStyle w:val="TOC2"/>
        <w:rPr>
          <w:rFonts w:asciiTheme="minorHAnsi" w:eastAsiaTheme="minorEastAsia" w:hAnsiTheme="minorHAnsi" w:cstheme="minorBidi"/>
          <w:spacing w:val="0"/>
          <w:sz w:val="22"/>
          <w:lang w:val="en-US"/>
        </w:rPr>
      </w:pPr>
      <w:hyperlink w:anchor="_Toc107588700" w:history="1">
        <w:r w:rsidR="002A657E" w:rsidRPr="004867F4">
          <w:rPr>
            <w:rStyle w:val="Hyperlink"/>
          </w:rPr>
          <w:t>V.1. SƠ ĐỒ KHUNG TỔNG THỂ HỆ THỐNG KHÔNG GIAN</w:t>
        </w:r>
        <w:r w:rsidR="002A657E">
          <w:rPr>
            <w:webHidden/>
          </w:rPr>
          <w:tab/>
        </w:r>
        <w:r w:rsidR="002A657E">
          <w:rPr>
            <w:webHidden/>
          </w:rPr>
          <w:fldChar w:fldCharType="begin"/>
        </w:r>
        <w:r w:rsidR="002A657E">
          <w:rPr>
            <w:webHidden/>
          </w:rPr>
          <w:instrText xml:space="preserve"> PAGEREF _Toc107588700 \h </w:instrText>
        </w:r>
        <w:r w:rsidR="002A657E">
          <w:rPr>
            <w:webHidden/>
          </w:rPr>
        </w:r>
        <w:r w:rsidR="002A657E">
          <w:rPr>
            <w:webHidden/>
          </w:rPr>
          <w:fldChar w:fldCharType="separate"/>
        </w:r>
        <w:r w:rsidR="002A657E">
          <w:rPr>
            <w:webHidden/>
          </w:rPr>
          <w:t>28</w:t>
        </w:r>
        <w:r w:rsidR="002A657E">
          <w:rPr>
            <w:webHidden/>
          </w:rPr>
          <w:fldChar w:fldCharType="end"/>
        </w:r>
      </w:hyperlink>
    </w:p>
    <w:p w14:paraId="0EE72338" w14:textId="15C28BB6" w:rsidR="002A657E" w:rsidRDefault="00B36584">
      <w:pPr>
        <w:pStyle w:val="TOC2"/>
        <w:rPr>
          <w:rFonts w:asciiTheme="minorHAnsi" w:eastAsiaTheme="minorEastAsia" w:hAnsiTheme="minorHAnsi" w:cstheme="minorBidi"/>
          <w:spacing w:val="0"/>
          <w:sz w:val="22"/>
          <w:lang w:val="en-US"/>
        </w:rPr>
      </w:pPr>
      <w:hyperlink w:anchor="_Toc107588701" w:history="1">
        <w:r w:rsidR="002A657E" w:rsidRPr="004867F4">
          <w:rPr>
            <w:rStyle w:val="Hyperlink"/>
          </w:rPr>
          <w:t>V.2. CẢNH QUAN CÁC KHU VỰC THIẾT KẾ</w:t>
        </w:r>
        <w:r w:rsidR="002A657E">
          <w:rPr>
            <w:webHidden/>
          </w:rPr>
          <w:tab/>
        </w:r>
        <w:r w:rsidR="002A657E">
          <w:rPr>
            <w:webHidden/>
          </w:rPr>
          <w:fldChar w:fldCharType="begin"/>
        </w:r>
        <w:r w:rsidR="002A657E">
          <w:rPr>
            <w:webHidden/>
          </w:rPr>
          <w:instrText xml:space="preserve"> PAGEREF _Toc107588701 \h </w:instrText>
        </w:r>
        <w:r w:rsidR="002A657E">
          <w:rPr>
            <w:webHidden/>
          </w:rPr>
        </w:r>
        <w:r w:rsidR="002A657E">
          <w:rPr>
            <w:webHidden/>
          </w:rPr>
          <w:fldChar w:fldCharType="separate"/>
        </w:r>
        <w:r w:rsidR="002A657E">
          <w:rPr>
            <w:webHidden/>
          </w:rPr>
          <w:t>28</w:t>
        </w:r>
        <w:r w:rsidR="002A657E">
          <w:rPr>
            <w:webHidden/>
          </w:rPr>
          <w:fldChar w:fldCharType="end"/>
        </w:r>
      </w:hyperlink>
    </w:p>
    <w:p w14:paraId="543EC946" w14:textId="539B49C7" w:rsidR="002A657E" w:rsidRDefault="00B36584">
      <w:pPr>
        <w:pStyle w:val="TOC3"/>
        <w:rPr>
          <w:rFonts w:asciiTheme="minorHAnsi" w:eastAsiaTheme="minorEastAsia" w:hAnsiTheme="minorHAnsi" w:cstheme="minorBidi"/>
          <w:spacing w:val="0"/>
          <w:sz w:val="22"/>
          <w:lang w:val="en-US"/>
        </w:rPr>
      </w:pPr>
      <w:hyperlink w:anchor="_Toc107588702" w:history="1">
        <w:r w:rsidR="002A657E" w:rsidRPr="004867F4">
          <w:rPr>
            <w:rStyle w:val="Hyperlink"/>
            <w:bCs/>
          </w:rPr>
          <w:t>V.2.1.</w:t>
        </w:r>
        <w:r w:rsidR="002A657E" w:rsidRPr="004867F4">
          <w:rPr>
            <w:rStyle w:val="Hyperlink"/>
          </w:rPr>
          <w:t xml:space="preserve"> Cảnh quan khu vực trung tâm</w:t>
        </w:r>
        <w:r w:rsidR="002A657E">
          <w:rPr>
            <w:webHidden/>
          </w:rPr>
          <w:tab/>
        </w:r>
        <w:r w:rsidR="002A657E">
          <w:rPr>
            <w:webHidden/>
          </w:rPr>
          <w:fldChar w:fldCharType="begin"/>
        </w:r>
        <w:r w:rsidR="002A657E">
          <w:rPr>
            <w:webHidden/>
          </w:rPr>
          <w:instrText xml:space="preserve"> PAGEREF _Toc107588702 \h </w:instrText>
        </w:r>
        <w:r w:rsidR="002A657E">
          <w:rPr>
            <w:webHidden/>
          </w:rPr>
        </w:r>
        <w:r w:rsidR="002A657E">
          <w:rPr>
            <w:webHidden/>
          </w:rPr>
          <w:fldChar w:fldCharType="separate"/>
        </w:r>
        <w:r w:rsidR="002A657E">
          <w:rPr>
            <w:webHidden/>
          </w:rPr>
          <w:t>28</w:t>
        </w:r>
        <w:r w:rsidR="002A657E">
          <w:rPr>
            <w:webHidden/>
          </w:rPr>
          <w:fldChar w:fldCharType="end"/>
        </w:r>
      </w:hyperlink>
    </w:p>
    <w:p w14:paraId="07BC6989" w14:textId="106191B9" w:rsidR="002A657E" w:rsidRDefault="00B36584">
      <w:pPr>
        <w:pStyle w:val="TOC3"/>
        <w:rPr>
          <w:rFonts w:asciiTheme="minorHAnsi" w:eastAsiaTheme="minorEastAsia" w:hAnsiTheme="minorHAnsi" w:cstheme="minorBidi"/>
          <w:spacing w:val="0"/>
          <w:sz w:val="22"/>
          <w:lang w:val="en-US"/>
        </w:rPr>
      </w:pPr>
      <w:hyperlink w:anchor="_Toc107588703" w:history="1">
        <w:r w:rsidR="002A657E" w:rsidRPr="004867F4">
          <w:rPr>
            <w:rStyle w:val="Hyperlink"/>
            <w:bCs/>
          </w:rPr>
          <w:t>V.2.2.</w:t>
        </w:r>
        <w:r w:rsidR="002A657E" w:rsidRPr="004867F4">
          <w:rPr>
            <w:rStyle w:val="Hyperlink"/>
          </w:rPr>
          <w:t xml:space="preserve"> Cảnh quan dọc các tuyến đường chính</w:t>
        </w:r>
        <w:r w:rsidR="002A657E">
          <w:rPr>
            <w:webHidden/>
          </w:rPr>
          <w:tab/>
        </w:r>
        <w:r w:rsidR="002A657E">
          <w:rPr>
            <w:webHidden/>
          </w:rPr>
          <w:fldChar w:fldCharType="begin"/>
        </w:r>
        <w:r w:rsidR="002A657E">
          <w:rPr>
            <w:webHidden/>
          </w:rPr>
          <w:instrText xml:space="preserve"> PAGEREF _Toc107588703 \h </w:instrText>
        </w:r>
        <w:r w:rsidR="002A657E">
          <w:rPr>
            <w:webHidden/>
          </w:rPr>
        </w:r>
        <w:r w:rsidR="002A657E">
          <w:rPr>
            <w:webHidden/>
          </w:rPr>
          <w:fldChar w:fldCharType="separate"/>
        </w:r>
        <w:r w:rsidR="002A657E">
          <w:rPr>
            <w:webHidden/>
          </w:rPr>
          <w:t>30</w:t>
        </w:r>
        <w:r w:rsidR="002A657E">
          <w:rPr>
            <w:webHidden/>
          </w:rPr>
          <w:fldChar w:fldCharType="end"/>
        </w:r>
      </w:hyperlink>
    </w:p>
    <w:p w14:paraId="62295DD9" w14:textId="0FE19995" w:rsidR="002A657E" w:rsidRDefault="00B36584">
      <w:pPr>
        <w:pStyle w:val="TOC3"/>
        <w:rPr>
          <w:rFonts w:asciiTheme="minorHAnsi" w:eastAsiaTheme="minorEastAsia" w:hAnsiTheme="minorHAnsi" w:cstheme="minorBidi"/>
          <w:spacing w:val="0"/>
          <w:sz w:val="22"/>
          <w:lang w:val="en-US"/>
        </w:rPr>
      </w:pPr>
      <w:hyperlink w:anchor="_Toc107588704" w:history="1">
        <w:r w:rsidR="002A657E" w:rsidRPr="004867F4">
          <w:rPr>
            <w:rStyle w:val="Hyperlink"/>
            <w:bCs/>
          </w:rPr>
          <w:t>V.2.3.</w:t>
        </w:r>
        <w:r w:rsidR="002A657E" w:rsidRPr="004867F4">
          <w:rPr>
            <w:rStyle w:val="Hyperlink"/>
          </w:rPr>
          <w:t xml:space="preserve"> Các khu vực không gian mở.</w:t>
        </w:r>
        <w:r w:rsidR="002A657E">
          <w:rPr>
            <w:webHidden/>
          </w:rPr>
          <w:tab/>
        </w:r>
        <w:r w:rsidR="002A657E">
          <w:rPr>
            <w:webHidden/>
          </w:rPr>
          <w:fldChar w:fldCharType="begin"/>
        </w:r>
        <w:r w:rsidR="002A657E">
          <w:rPr>
            <w:webHidden/>
          </w:rPr>
          <w:instrText xml:space="preserve"> PAGEREF _Toc107588704 \h </w:instrText>
        </w:r>
        <w:r w:rsidR="002A657E">
          <w:rPr>
            <w:webHidden/>
          </w:rPr>
        </w:r>
        <w:r w:rsidR="002A657E">
          <w:rPr>
            <w:webHidden/>
          </w:rPr>
          <w:fldChar w:fldCharType="separate"/>
        </w:r>
        <w:r w:rsidR="002A657E">
          <w:rPr>
            <w:webHidden/>
          </w:rPr>
          <w:t>31</w:t>
        </w:r>
        <w:r w:rsidR="002A657E">
          <w:rPr>
            <w:webHidden/>
          </w:rPr>
          <w:fldChar w:fldCharType="end"/>
        </w:r>
      </w:hyperlink>
    </w:p>
    <w:p w14:paraId="680226B2" w14:textId="563D20A5" w:rsidR="002A657E" w:rsidRDefault="00B36584">
      <w:pPr>
        <w:pStyle w:val="TOC3"/>
        <w:rPr>
          <w:rFonts w:asciiTheme="minorHAnsi" w:eastAsiaTheme="minorEastAsia" w:hAnsiTheme="minorHAnsi" w:cstheme="minorBidi"/>
          <w:spacing w:val="0"/>
          <w:sz w:val="22"/>
          <w:lang w:val="en-US"/>
        </w:rPr>
      </w:pPr>
      <w:hyperlink w:anchor="_Toc107588705" w:history="1">
        <w:r w:rsidR="002A657E" w:rsidRPr="004867F4">
          <w:rPr>
            <w:rStyle w:val="Hyperlink"/>
            <w:bCs/>
          </w:rPr>
          <w:t>V.2.4.</w:t>
        </w:r>
        <w:r w:rsidR="002A657E" w:rsidRPr="004867F4">
          <w:rPr>
            <w:rStyle w:val="Hyperlink"/>
          </w:rPr>
          <w:t xml:space="preserve"> Công trình điểm nhấn</w:t>
        </w:r>
        <w:r w:rsidR="002A657E">
          <w:rPr>
            <w:webHidden/>
          </w:rPr>
          <w:tab/>
        </w:r>
        <w:r w:rsidR="002A657E">
          <w:rPr>
            <w:webHidden/>
          </w:rPr>
          <w:fldChar w:fldCharType="begin"/>
        </w:r>
        <w:r w:rsidR="002A657E">
          <w:rPr>
            <w:webHidden/>
          </w:rPr>
          <w:instrText xml:space="preserve"> PAGEREF _Toc107588705 \h </w:instrText>
        </w:r>
        <w:r w:rsidR="002A657E">
          <w:rPr>
            <w:webHidden/>
          </w:rPr>
        </w:r>
        <w:r w:rsidR="002A657E">
          <w:rPr>
            <w:webHidden/>
          </w:rPr>
          <w:fldChar w:fldCharType="separate"/>
        </w:r>
        <w:r w:rsidR="002A657E">
          <w:rPr>
            <w:webHidden/>
          </w:rPr>
          <w:t>32</w:t>
        </w:r>
        <w:r w:rsidR="002A657E">
          <w:rPr>
            <w:webHidden/>
          </w:rPr>
          <w:fldChar w:fldCharType="end"/>
        </w:r>
      </w:hyperlink>
    </w:p>
    <w:p w14:paraId="359364D7" w14:textId="4352650B" w:rsidR="002A657E" w:rsidRDefault="00B36584">
      <w:pPr>
        <w:pStyle w:val="TOC3"/>
        <w:rPr>
          <w:rFonts w:asciiTheme="minorHAnsi" w:eastAsiaTheme="minorEastAsia" w:hAnsiTheme="minorHAnsi" w:cstheme="minorBidi"/>
          <w:spacing w:val="0"/>
          <w:sz w:val="22"/>
          <w:lang w:val="en-US"/>
        </w:rPr>
      </w:pPr>
      <w:hyperlink w:anchor="_Toc107588706" w:history="1">
        <w:r w:rsidR="002A657E" w:rsidRPr="004867F4">
          <w:rPr>
            <w:rStyle w:val="Hyperlink"/>
            <w:bCs/>
          </w:rPr>
          <w:t>V.2.5.</w:t>
        </w:r>
        <w:r w:rsidR="002A657E" w:rsidRPr="004867F4">
          <w:rPr>
            <w:rStyle w:val="Hyperlink"/>
          </w:rPr>
          <w:t xml:space="preserve"> Khu vực các ô phố.</w:t>
        </w:r>
        <w:r w:rsidR="002A657E">
          <w:rPr>
            <w:webHidden/>
          </w:rPr>
          <w:tab/>
        </w:r>
        <w:r w:rsidR="002A657E">
          <w:rPr>
            <w:webHidden/>
          </w:rPr>
          <w:fldChar w:fldCharType="begin"/>
        </w:r>
        <w:r w:rsidR="002A657E">
          <w:rPr>
            <w:webHidden/>
          </w:rPr>
          <w:instrText xml:space="preserve"> PAGEREF _Toc107588706 \h </w:instrText>
        </w:r>
        <w:r w:rsidR="002A657E">
          <w:rPr>
            <w:webHidden/>
          </w:rPr>
        </w:r>
        <w:r w:rsidR="002A657E">
          <w:rPr>
            <w:webHidden/>
          </w:rPr>
          <w:fldChar w:fldCharType="separate"/>
        </w:r>
        <w:r w:rsidR="002A657E">
          <w:rPr>
            <w:webHidden/>
          </w:rPr>
          <w:t>33</w:t>
        </w:r>
        <w:r w:rsidR="002A657E">
          <w:rPr>
            <w:webHidden/>
          </w:rPr>
          <w:fldChar w:fldCharType="end"/>
        </w:r>
      </w:hyperlink>
    </w:p>
    <w:p w14:paraId="72904E57" w14:textId="204E58C6" w:rsidR="002A657E" w:rsidRDefault="00B36584">
      <w:pPr>
        <w:pStyle w:val="TOC3"/>
        <w:rPr>
          <w:rFonts w:asciiTheme="minorHAnsi" w:eastAsiaTheme="minorEastAsia" w:hAnsiTheme="minorHAnsi" w:cstheme="minorBidi"/>
          <w:spacing w:val="0"/>
          <w:sz w:val="22"/>
          <w:lang w:val="en-US"/>
        </w:rPr>
      </w:pPr>
      <w:hyperlink w:anchor="_Toc107588707" w:history="1">
        <w:r w:rsidR="002A657E" w:rsidRPr="004867F4">
          <w:rPr>
            <w:rStyle w:val="Hyperlink"/>
            <w:bCs/>
          </w:rPr>
          <w:t>V.2.6. Xác định các chỉ tiêu khống chế về khoảng lùi</w:t>
        </w:r>
        <w:r w:rsidR="002A657E">
          <w:rPr>
            <w:webHidden/>
          </w:rPr>
          <w:tab/>
        </w:r>
        <w:r w:rsidR="002A657E">
          <w:rPr>
            <w:webHidden/>
          </w:rPr>
          <w:fldChar w:fldCharType="begin"/>
        </w:r>
        <w:r w:rsidR="002A657E">
          <w:rPr>
            <w:webHidden/>
          </w:rPr>
          <w:instrText xml:space="preserve"> PAGEREF _Toc107588707 \h </w:instrText>
        </w:r>
        <w:r w:rsidR="002A657E">
          <w:rPr>
            <w:webHidden/>
          </w:rPr>
        </w:r>
        <w:r w:rsidR="002A657E">
          <w:rPr>
            <w:webHidden/>
          </w:rPr>
          <w:fldChar w:fldCharType="separate"/>
        </w:r>
        <w:r w:rsidR="002A657E">
          <w:rPr>
            <w:webHidden/>
          </w:rPr>
          <w:t>34</w:t>
        </w:r>
        <w:r w:rsidR="002A657E">
          <w:rPr>
            <w:webHidden/>
          </w:rPr>
          <w:fldChar w:fldCharType="end"/>
        </w:r>
      </w:hyperlink>
    </w:p>
    <w:p w14:paraId="251A4F53" w14:textId="23F895B5" w:rsidR="002A657E" w:rsidRDefault="00B36584">
      <w:pPr>
        <w:pStyle w:val="TOC1"/>
        <w:rPr>
          <w:rFonts w:asciiTheme="minorHAnsi" w:eastAsiaTheme="minorEastAsia" w:hAnsiTheme="minorHAnsi" w:cstheme="minorBidi"/>
          <w:b w:val="0"/>
          <w:sz w:val="22"/>
        </w:rPr>
      </w:pPr>
      <w:hyperlink w:anchor="_Toc107588708" w:history="1">
        <w:r w:rsidR="002A657E" w:rsidRPr="004867F4">
          <w:rPr>
            <w:rStyle w:val="Hyperlink"/>
          </w:rPr>
          <w:t>PHẦN VI QUY HOẠCH HỆ THỐNG HẠ TẦNG KỸ THUẬT</w:t>
        </w:r>
        <w:r w:rsidR="002A657E">
          <w:rPr>
            <w:webHidden/>
          </w:rPr>
          <w:tab/>
        </w:r>
        <w:r w:rsidR="002A657E">
          <w:rPr>
            <w:webHidden/>
          </w:rPr>
          <w:fldChar w:fldCharType="begin"/>
        </w:r>
        <w:r w:rsidR="002A657E">
          <w:rPr>
            <w:webHidden/>
          </w:rPr>
          <w:instrText xml:space="preserve"> PAGEREF _Toc107588708 \h </w:instrText>
        </w:r>
        <w:r w:rsidR="002A657E">
          <w:rPr>
            <w:webHidden/>
          </w:rPr>
        </w:r>
        <w:r w:rsidR="002A657E">
          <w:rPr>
            <w:webHidden/>
          </w:rPr>
          <w:fldChar w:fldCharType="separate"/>
        </w:r>
        <w:r w:rsidR="002A657E">
          <w:rPr>
            <w:webHidden/>
          </w:rPr>
          <w:t>36</w:t>
        </w:r>
        <w:r w:rsidR="002A657E">
          <w:rPr>
            <w:webHidden/>
          </w:rPr>
          <w:fldChar w:fldCharType="end"/>
        </w:r>
      </w:hyperlink>
    </w:p>
    <w:p w14:paraId="7D61F665" w14:textId="55C496CA" w:rsidR="002A657E" w:rsidRDefault="00B36584">
      <w:pPr>
        <w:pStyle w:val="TOC2"/>
        <w:rPr>
          <w:rFonts w:asciiTheme="minorHAnsi" w:eastAsiaTheme="minorEastAsia" w:hAnsiTheme="minorHAnsi" w:cstheme="minorBidi"/>
          <w:spacing w:val="0"/>
          <w:sz w:val="22"/>
          <w:lang w:val="en-US"/>
        </w:rPr>
      </w:pPr>
      <w:hyperlink w:anchor="_Toc107588709" w:history="1">
        <w:r w:rsidR="002A657E" w:rsidRPr="004867F4">
          <w:rPr>
            <w:rStyle w:val="Hyperlink"/>
          </w:rPr>
          <w:t>VI.1. QUY HOẠCH HỆ THỐNG GIAO THÔNG</w:t>
        </w:r>
        <w:r w:rsidR="002A657E">
          <w:rPr>
            <w:webHidden/>
          </w:rPr>
          <w:tab/>
        </w:r>
        <w:r w:rsidR="002A657E">
          <w:rPr>
            <w:webHidden/>
          </w:rPr>
          <w:fldChar w:fldCharType="begin"/>
        </w:r>
        <w:r w:rsidR="002A657E">
          <w:rPr>
            <w:webHidden/>
          </w:rPr>
          <w:instrText xml:space="preserve"> PAGEREF _Toc107588709 \h </w:instrText>
        </w:r>
        <w:r w:rsidR="002A657E">
          <w:rPr>
            <w:webHidden/>
          </w:rPr>
        </w:r>
        <w:r w:rsidR="002A657E">
          <w:rPr>
            <w:webHidden/>
          </w:rPr>
          <w:fldChar w:fldCharType="separate"/>
        </w:r>
        <w:r w:rsidR="002A657E">
          <w:rPr>
            <w:webHidden/>
          </w:rPr>
          <w:t>37</w:t>
        </w:r>
        <w:r w:rsidR="002A657E">
          <w:rPr>
            <w:webHidden/>
          </w:rPr>
          <w:fldChar w:fldCharType="end"/>
        </w:r>
      </w:hyperlink>
    </w:p>
    <w:p w14:paraId="32367954" w14:textId="43B3ADEA" w:rsidR="002A657E" w:rsidRDefault="00B36584">
      <w:pPr>
        <w:pStyle w:val="TOC3"/>
        <w:rPr>
          <w:rFonts w:asciiTheme="minorHAnsi" w:eastAsiaTheme="minorEastAsia" w:hAnsiTheme="minorHAnsi" w:cstheme="minorBidi"/>
          <w:spacing w:val="0"/>
          <w:sz w:val="22"/>
          <w:lang w:val="en-US"/>
        </w:rPr>
      </w:pPr>
      <w:hyperlink w:anchor="_Toc107588710" w:history="1">
        <w:r w:rsidR="002A657E" w:rsidRPr="004867F4">
          <w:rPr>
            <w:rStyle w:val="Hyperlink"/>
            <w:bCs/>
          </w:rPr>
          <w:t>VI.1.1.</w:t>
        </w:r>
        <w:r w:rsidR="002A657E" w:rsidRPr="004867F4">
          <w:rPr>
            <w:rStyle w:val="Hyperlink"/>
          </w:rPr>
          <w:t xml:space="preserve"> Cơ sở thiết kế:</w:t>
        </w:r>
        <w:r w:rsidR="002A657E">
          <w:rPr>
            <w:webHidden/>
          </w:rPr>
          <w:tab/>
        </w:r>
        <w:r w:rsidR="002A657E">
          <w:rPr>
            <w:webHidden/>
          </w:rPr>
          <w:fldChar w:fldCharType="begin"/>
        </w:r>
        <w:r w:rsidR="002A657E">
          <w:rPr>
            <w:webHidden/>
          </w:rPr>
          <w:instrText xml:space="preserve"> PAGEREF _Toc107588710 \h </w:instrText>
        </w:r>
        <w:r w:rsidR="002A657E">
          <w:rPr>
            <w:webHidden/>
          </w:rPr>
        </w:r>
        <w:r w:rsidR="002A657E">
          <w:rPr>
            <w:webHidden/>
          </w:rPr>
          <w:fldChar w:fldCharType="separate"/>
        </w:r>
        <w:r w:rsidR="002A657E">
          <w:rPr>
            <w:webHidden/>
          </w:rPr>
          <w:t>37</w:t>
        </w:r>
        <w:r w:rsidR="002A657E">
          <w:rPr>
            <w:webHidden/>
          </w:rPr>
          <w:fldChar w:fldCharType="end"/>
        </w:r>
      </w:hyperlink>
    </w:p>
    <w:p w14:paraId="6ED95013" w14:textId="7A902854" w:rsidR="002A657E" w:rsidRDefault="00B36584">
      <w:pPr>
        <w:pStyle w:val="TOC3"/>
        <w:rPr>
          <w:rFonts w:asciiTheme="minorHAnsi" w:eastAsiaTheme="minorEastAsia" w:hAnsiTheme="minorHAnsi" w:cstheme="minorBidi"/>
          <w:spacing w:val="0"/>
          <w:sz w:val="22"/>
          <w:lang w:val="en-US"/>
        </w:rPr>
      </w:pPr>
      <w:hyperlink w:anchor="_Toc107588711" w:history="1">
        <w:r w:rsidR="002A657E" w:rsidRPr="004867F4">
          <w:rPr>
            <w:rStyle w:val="Hyperlink"/>
            <w:bCs/>
          </w:rPr>
          <w:t>VI.1.2.</w:t>
        </w:r>
        <w:r w:rsidR="002A657E" w:rsidRPr="004867F4">
          <w:rPr>
            <w:rStyle w:val="Hyperlink"/>
          </w:rPr>
          <w:t xml:space="preserve"> Giải pháp quy hoạch:</w:t>
        </w:r>
        <w:r w:rsidR="002A657E">
          <w:rPr>
            <w:webHidden/>
          </w:rPr>
          <w:tab/>
        </w:r>
        <w:r w:rsidR="002A657E">
          <w:rPr>
            <w:webHidden/>
          </w:rPr>
          <w:fldChar w:fldCharType="begin"/>
        </w:r>
        <w:r w:rsidR="002A657E">
          <w:rPr>
            <w:webHidden/>
          </w:rPr>
          <w:instrText xml:space="preserve"> PAGEREF _Toc107588711 \h </w:instrText>
        </w:r>
        <w:r w:rsidR="002A657E">
          <w:rPr>
            <w:webHidden/>
          </w:rPr>
        </w:r>
        <w:r w:rsidR="002A657E">
          <w:rPr>
            <w:webHidden/>
          </w:rPr>
          <w:fldChar w:fldCharType="separate"/>
        </w:r>
        <w:r w:rsidR="002A657E">
          <w:rPr>
            <w:webHidden/>
          </w:rPr>
          <w:t>37</w:t>
        </w:r>
        <w:r w:rsidR="002A657E">
          <w:rPr>
            <w:webHidden/>
          </w:rPr>
          <w:fldChar w:fldCharType="end"/>
        </w:r>
      </w:hyperlink>
    </w:p>
    <w:p w14:paraId="21E1CA76" w14:textId="3EA91F06" w:rsidR="002A657E" w:rsidRDefault="00B36584">
      <w:pPr>
        <w:pStyle w:val="TOC3"/>
        <w:rPr>
          <w:rFonts w:asciiTheme="minorHAnsi" w:eastAsiaTheme="minorEastAsia" w:hAnsiTheme="minorHAnsi" w:cstheme="minorBidi"/>
          <w:spacing w:val="0"/>
          <w:sz w:val="22"/>
          <w:lang w:val="en-US"/>
        </w:rPr>
      </w:pPr>
      <w:hyperlink w:anchor="_Toc107588712" w:history="1">
        <w:r w:rsidR="002A657E" w:rsidRPr="004867F4">
          <w:rPr>
            <w:rStyle w:val="Hyperlink"/>
            <w:bCs/>
          </w:rPr>
          <w:t>VI.1.3. Tổng hợp khối lượng và khái toán kinh phí</w:t>
        </w:r>
        <w:r w:rsidR="002A657E">
          <w:rPr>
            <w:webHidden/>
          </w:rPr>
          <w:tab/>
        </w:r>
        <w:r w:rsidR="002A657E">
          <w:rPr>
            <w:webHidden/>
          </w:rPr>
          <w:fldChar w:fldCharType="begin"/>
        </w:r>
        <w:r w:rsidR="002A657E">
          <w:rPr>
            <w:webHidden/>
          </w:rPr>
          <w:instrText xml:space="preserve"> PAGEREF _Toc107588712 \h </w:instrText>
        </w:r>
        <w:r w:rsidR="002A657E">
          <w:rPr>
            <w:webHidden/>
          </w:rPr>
        </w:r>
        <w:r w:rsidR="002A657E">
          <w:rPr>
            <w:webHidden/>
          </w:rPr>
          <w:fldChar w:fldCharType="separate"/>
        </w:r>
        <w:r w:rsidR="002A657E">
          <w:rPr>
            <w:webHidden/>
          </w:rPr>
          <w:t>39</w:t>
        </w:r>
        <w:r w:rsidR="002A657E">
          <w:rPr>
            <w:webHidden/>
          </w:rPr>
          <w:fldChar w:fldCharType="end"/>
        </w:r>
      </w:hyperlink>
    </w:p>
    <w:p w14:paraId="6E20D786" w14:textId="2A0A7F0D" w:rsidR="002A657E" w:rsidRDefault="00B36584">
      <w:pPr>
        <w:pStyle w:val="TOC2"/>
        <w:rPr>
          <w:rFonts w:asciiTheme="minorHAnsi" w:eastAsiaTheme="minorEastAsia" w:hAnsiTheme="minorHAnsi" w:cstheme="minorBidi"/>
          <w:spacing w:val="0"/>
          <w:sz w:val="22"/>
          <w:lang w:val="en-US"/>
        </w:rPr>
      </w:pPr>
      <w:hyperlink w:anchor="_Toc107588713" w:history="1">
        <w:r w:rsidR="002A657E" w:rsidRPr="004867F4">
          <w:rPr>
            <w:rStyle w:val="Hyperlink"/>
          </w:rPr>
          <w:t>VI.2. QUY HOẠCH CAO ĐỘ NỀN VÀ THOÁT NƯỚC MẶT</w:t>
        </w:r>
        <w:r w:rsidR="002A657E">
          <w:rPr>
            <w:webHidden/>
          </w:rPr>
          <w:tab/>
        </w:r>
        <w:r w:rsidR="002A657E">
          <w:rPr>
            <w:webHidden/>
          </w:rPr>
          <w:fldChar w:fldCharType="begin"/>
        </w:r>
        <w:r w:rsidR="002A657E">
          <w:rPr>
            <w:webHidden/>
          </w:rPr>
          <w:instrText xml:space="preserve"> PAGEREF _Toc107588713 \h </w:instrText>
        </w:r>
        <w:r w:rsidR="002A657E">
          <w:rPr>
            <w:webHidden/>
          </w:rPr>
        </w:r>
        <w:r w:rsidR="002A657E">
          <w:rPr>
            <w:webHidden/>
          </w:rPr>
          <w:fldChar w:fldCharType="separate"/>
        </w:r>
        <w:r w:rsidR="002A657E">
          <w:rPr>
            <w:webHidden/>
          </w:rPr>
          <w:t>40</w:t>
        </w:r>
        <w:r w:rsidR="002A657E">
          <w:rPr>
            <w:webHidden/>
          </w:rPr>
          <w:fldChar w:fldCharType="end"/>
        </w:r>
      </w:hyperlink>
    </w:p>
    <w:p w14:paraId="7CF91488" w14:textId="1FE5F15F" w:rsidR="002A657E" w:rsidRDefault="00B36584">
      <w:pPr>
        <w:pStyle w:val="TOC3"/>
        <w:rPr>
          <w:rFonts w:asciiTheme="minorHAnsi" w:eastAsiaTheme="minorEastAsia" w:hAnsiTheme="minorHAnsi" w:cstheme="minorBidi"/>
          <w:spacing w:val="0"/>
          <w:sz w:val="22"/>
          <w:lang w:val="en-US"/>
        </w:rPr>
      </w:pPr>
      <w:hyperlink w:anchor="_Toc107588714" w:history="1">
        <w:r w:rsidR="002A657E" w:rsidRPr="004867F4">
          <w:rPr>
            <w:rStyle w:val="Hyperlink"/>
            <w:bCs/>
          </w:rPr>
          <w:t>VI.2.1.</w:t>
        </w:r>
        <w:r w:rsidR="002A657E" w:rsidRPr="004867F4">
          <w:rPr>
            <w:rStyle w:val="Hyperlink"/>
          </w:rPr>
          <w:t xml:space="preserve"> C</w:t>
        </w:r>
        <w:r w:rsidR="002A657E" w:rsidRPr="004867F4">
          <w:rPr>
            <w:rStyle w:val="Hyperlink"/>
            <w:rFonts w:cs="Arial"/>
          </w:rPr>
          <w:t>ơ</w:t>
        </w:r>
        <w:r w:rsidR="002A657E" w:rsidRPr="004867F4">
          <w:rPr>
            <w:rStyle w:val="Hyperlink"/>
            <w:rFonts w:cs="Calibri"/>
          </w:rPr>
          <w:t xml:space="preserve"> s</w:t>
        </w:r>
        <w:r w:rsidR="002A657E" w:rsidRPr="004867F4">
          <w:rPr>
            <w:rStyle w:val="Hyperlink"/>
          </w:rPr>
          <w:t>ở thiết kế:</w:t>
        </w:r>
        <w:r w:rsidR="002A657E">
          <w:rPr>
            <w:webHidden/>
          </w:rPr>
          <w:tab/>
        </w:r>
        <w:r w:rsidR="002A657E">
          <w:rPr>
            <w:webHidden/>
          </w:rPr>
          <w:fldChar w:fldCharType="begin"/>
        </w:r>
        <w:r w:rsidR="002A657E">
          <w:rPr>
            <w:webHidden/>
          </w:rPr>
          <w:instrText xml:space="preserve"> PAGEREF _Toc107588714 \h </w:instrText>
        </w:r>
        <w:r w:rsidR="002A657E">
          <w:rPr>
            <w:webHidden/>
          </w:rPr>
        </w:r>
        <w:r w:rsidR="002A657E">
          <w:rPr>
            <w:webHidden/>
          </w:rPr>
          <w:fldChar w:fldCharType="separate"/>
        </w:r>
        <w:r w:rsidR="002A657E">
          <w:rPr>
            <w:webHidden/>
          </w:rPr>
          <w:t>40</w:t>
        </w:r>
        <w:r w:rsidR="002A657E">
          <w:rPr>
            <w:webHidden/>
          </w:rPr>
          <w:fldChar w:fldCharType="end"/>
        </w:r>
      </w:hyperlink>
    </w:p>
    <w:p w14:paraId="7A959220" w14:textId="15AF90C0" w:rsidR="002A657E" w:rsidRDefault="00B36584">
      <w:pPr>
        <w:pStyle w:val="TOC3"/>
        <w:rPr>
          <w:rFonts w:asciiTheme="minorHAnsi" w:eastAsiaTheme="minorEastAsia" w:hAnsiTheme="minorHAnsi" w:cstheme="minorBidi"/>
          <w:spacing w:val="0"/>
          <w:sz w:val="22"/>
          <w:lang w:val="en-US"/>
        </w:rPr>
      </w:pPr>
      <w:hyperlink w:anchor="_Toc107588715" w:history="1">
        <w:r w:rsidR="002A657E" w:rsidRPr="004867F4">
          <w:rPr>
            <w:rStyle w:val="Hyperlink"/>
            <w:bCs/>
          </w:rPr>
          <w:t>VI.2.2.</w:t>
        </w:r>
        <w:r w:rsidR="002A657E" w:rsidRPr="004867F4">
          <w:rPr>
            <w:rStyle w:val="Hyperlink"/>
          </w:rPr>
          <w:t xml:space="preserve"> Mục tiêu và nguyên tắc quy hoạch:</w:t>
        </w:r>
        <w:r w:rsidR="002A657E">
          <w:rPr>
            <w:webHidden/>
          </w:rPr>
          <w:tab/>
        </w:r>
        <w:r w:rsidR="002A657E">
          <w:rPr>
            <w:webHidden/>
          </w:rPr>
          <w:fldChar w:fldCharType="begin"/>
        </w:r>
        <w:r w:rsidR="002A657E">
          <w:rPr>
            <w:webHidden/>
          </w:rPr>
          <w:instrText xml:space="preserve"> PAGEREF _Toc107588715 \h </w:instrText>
        </w:r>
        <w:r w:rsidR="002A657E">
          <w:rPr>
            <w:webHidden/>
          </w:rPr>
        </w:r>
        <w:r w:rsidR="002A657E">
          <w:rPr>
            <w:webHidden/>
          </w:rPr>
          <w:fldChar w:fldCharType="separate"/>
        </w:r>
        <w:r w:rsidR="002A657E">
          <w:rPr>
            <w:webHidden/>
          </w:rPr>
          <w:t>40</w:t>
        </w:r>
        <w:r w:rsidR="002A657E">
          <w:rPr>
            <w:webHidden/>
          </w:rPr>
          <w:fldChar w:fldCharType="end"/>
        </w:r>
      </w:hyperlink>
    </w:p>
    <w:p w14:paraId="5713C50B" w14:textId="37CE2A84" w:rsidR="002A657E" w:rsidRDefault="00B36584">
      <w:pPr>
        <w:pStyle w:val="TOC3"/>
        <w:rPr>
          <w:rFonts w:asciiTheme="minorHAnsi" w:eastAsiaTheme="minorEastAsia" w:hAnsiTheme="minorHAnsi" w:cstheme="minorBidi"/>
          <w:spacing w:val="0"/>
          <w:sz w:val="22"/>
          <w:lang w:val="en-US"/>
        </w:rPr>
      </w:pPr>
      <w:hyperlink w:anchor="_Toc107588716" w:history="1">
        <w:r w:rsidR="002A657E" w:rsidRPr="004867F4">
          <w:rPr>
            <w:rStyle w:val="Hyperlink"/>
            <w:bCs/>
          </w:rPr>
          <w:t>VI.2.3.</w:t>
        </w:r>
        <w:r w:rsidR="002A657E" w:rsidRPr="004867F4">
          <w:rPr>
            <w:rStyle w:val="Hyperlink"/>
          </w:rPr>
          <w:t xml:space="preserve"> Hiện trạng cao độ nền và thoát nước mặt:</w:t>
        </w:r>
        <w:r w:rsidR="002A657E">
          <w:rPr>
            <w:webHidden/>
          </w:rPr>
          <w:tab/>
        </w:r>
        <w:r w:rsidR="002A657E">
          <w:rPr>
            <w:webHidden/>
          </w:rPr>
          <w:fldChar w:fldCharType="begin"/>
        </w:r>
        <w:r w:rsidR="002A657E">
          <w:rPr>
            <w:webHidden/>
          </w:rPr>
          <w:instrText xml:space="preserve"> PAGEREF _Toc107588716 \h </w:instrText>
        </w:r>
        <w:r w:rsidR="002A657E">
          <w:rPr>
            <w:webHidden/>
          </w:rPr>
        </w:r>
        <w:r w:rsidR="002A657E">
          <w:rPr>
            <w:webHidden/>
          </w:rPr>
          <w:fldChar w:fldCharType="separate"/>
        </w:r>
        <w:r w:rsidR="002A657E">
          <w:rPr>
            <w:webHidden/>
          </w:rPr>
          <w:t>40</w:t>
        </w:r>
        <w:r w:rsidR="002A657E">
          <w:rPr>
            <w:webHidden/>
          </w:rPr>
          <w:fldChar w:fldCharType="end"/>
        </w:r>
      </w:hyperlink>
    </w:p>
    <w:p w14:paraId="2C7B14BC" w14:textId="2823478F" w:rsidR="002A657E" w:rsidRDefault="00B36584">
      <w:pPr>
        <w:pStyle w:val="TOC3"/>
        <w:rPr>
          <w:rFonts w:asciiTheme="minorHAnsi" w:eastAsiaTheme="minorEastAsia" w:hAnsiTheme="minorHAnsi" w:cstheme="minorBidi"/>
          <w:spacing w:val="0"/>
          <w:sz w:val="22"/>
          <w:lang w:val="en-US"/>
        </w:rPr>
      </w:pPr>
      <w:hyperlink w:anchor="_Toc107588717" w:history="1">
        <w:r w:rsidR="002A657E" w:rsidRPr="004867F4">
          <w:rPr>
            <w:rStyle w:val="Hyperlink"/>
            <w:bCs/>
          </w:rPr>
          <w:t>VI.2.4.</w:t>
        </w:r>
        <w:r w:rsidR="002A657E" w:rsidRPr="004867F4">
          <w:rPr>
            <w:rStyle w:val="Hyperlink"/>
          </w:rPr>
          <w:t xml:space="preserve"> Giải pháp quy hoạch điều chỉnh chiều cao</w:t>
        </w:r>
        <w:r w:rsidR="002A657E">
          <w:rPr>
            <w:webHidden/>
          </w:rPr>
          <w:tab/>
        </w:r>
        <w:r w:rsidR="002A657E">
          <w:rPr>
            <w:webHidden/>
          </w:rPr>
          <w:fldChar w:fldCharType="begin"/>
        </w:r>
        <w:r w:rsidR="002A657E">
          <w:rPr>
            <w:webHidden/>
          </w:rPr>
          <w:instrText xml:space="preserve"> PAGEREF _Toc107588717 \h </w:instrText>
        </w:r>
        <w:r w:rsidR="002A657E">
          <w:rPr>
            <w:webHidden/>
          </w:rPr>
        </w:r>
        <w:r w:rsidR="002A657E">
          <w:rPr>
            <w:webHidden/>
          </w:rPr>
          <w:fldChar w:fldCharType="separate"/>
        </w:r>
        <w:r w:rsidR="002A657E">
          <w:rPr>
            <w:webHidden/>
          </w:rPr>
          <w:t>40</w:t>
        </w:r>
        <w:r w:rsidR="002A657E">
          <w:rPr>
            <w:webHidden/>
          </w:rPr>
          <w:fldChar w:fldCharType="end"/>
        </w:r>
      </w:hyperlink>
    </w:p>
    <w:p w14:paraId="08D72CB1" w14:textId="14A5A84D" w:rsidR="002A657E" w:rsidRDefault="00B36584">
      <w:pPr>
        <w:pStyle w:val="TOC3"/>
        <w:rPr>
          <w:rFonts w:asciiTheme="minorHAnsi" w:eastAsiaTheme="minorEastAsia" w:hAnsiTheme="minorHAnsi" w:cstheme="minorBidi"/>
          <w:spacing w:val="0"/>
          <w:sz w:val="22"/>
          <w:lang w:val="en-US"/>
        </w:rPr>
      </w:pPr>
      <w:hyperlink w:anchor="_Toc107588718" w:history="1">
        <w:r w:rsidR="002A657E" w:rsidRPr="004867F4">
          <w:rPr>
            <w:rStyle w:val="Hyperlink"/>
            <w:bCs/>
          </w:rPr>
          <w:t>VI.2.5.</w:t>
        </w:r>
        <w:r w:rsidR="002A657E" w:rsidRPr="004867F4">
          <w:rPr>
            <w:rStyle w:val="Hyperlink"/>
          </w:rPr>
          <w:t xml:space="preserve"> Giải pháp quy hoạch thoát nước mưa:</w:t>
        </w:r>
        <w:r w:rsidR="002A657E">
          <w:rPr>
            <w:webHidden/>
          </w:rPr>
          <w:tab/>
        </w:r>
        <w:r w:rsidR="002A657E">
          <w:rPr>
            <w:webHidden/>
          </w:rPr>
          <w:fldChar w:fldCharType="begin"/>
        </w:r>
        <w:r w:rsidR="002A657E">
          <w:rPr>
            <w:webHidden/>
          </w:rPr>
          <w:instrText xml:space="preserve"> PAGEREF _Toc107588718 \h </w:instrText>
        </w:r>
        <w:r w:rsidR="002A657E">
          <w:rPr>
            <w:webHidden/>
          </w:rPr>
        </w:r>
        <w:r w:rsidR="002A657E">
          <w:rPr>
            <w:webHidden/>
          </w:rPr>
          <w:fldChar w:fldCharType="separate"/>
        </w:r>
        <w:r w:rsidR="002A657E">
          <w:rPr>
            <w:webHidden/>
          </w:rPr>
          <w:t>40</w:t>
        </w:r>
        <w:r w:rsidR="002A657E">
          <w:rPr>
            <w:webHidden/>
          </w:rPr>
          <w:fldChar w:fldCharType="end"/>
        </w:r>
      </w:hyperlink>
    </w:p>
    <w:p w14:paraId="41DA4536" w14:textId="671E9DEE" w:rsidR="002A657E" w:rsidRDefault="00B36584">
      <w:pPr>
        <w:pStyle w:val="TOC3"/>
        <w:rPr>
          <w:rFonts w:asciiTheme="minorHAnsi" w:eastAsiaTheme="minorEastAsia" w:hAnsiTheme="minorHAnsi" w:cstheme="minorBidi"/>
          <w:spacing w:val="0"/>
          <w:sz w:val="22"/>
          <w:lang w:val="en-US"/>
        </w:rPr>
      </w:pPr>
      <w:hyperlink w:anchor="_Toc107588719" w:history="1">
        <w:r w:rsidR="002A657E" w:rsidRPr="004867F4">
          <w:rPr>
            <w:rStyle w:val="Hyperlink"/>
            <w:bCs/>
          </w:rPr>
          <w:t>VI.2.6.</w:t>
        </w:r>
        <w:r w:rsidR="002A657E" w:rsidRPr="004867F4">
          <w:rPr>
            <w:rStyle w:val="Hyperlink"/>
          </w:rPr>
          <w:t xml:space="preserve"> Tổng hợp khối lượng và khái toán kinh phí:</w:t>
        </w:r>
        <w:r w:rsidR="002A657E">
          <w:rPr>
            <w:webHidden/>
          </w:rPr>
          <w:tab/>
        </w:r>
        <w:r w:rsidR="002A657E">
          <w:rPr>
            <w:webHidden/>
          </w:rPr>
          <w:fldChar w:fldCharType="begin"/>
        </w:r>
        <w:r w:rsidR="002A657E">
          <w:rPr>
            <w:webHidden/>
          </w:rPr>
          <w:instrText xml:space="preserve"> PAGEREF _Toc107588719 \h </w:instrText>
        </w:r>
        <w:r w:rsidR="002A657E">
          <w:rPr>
            <w:webHidden/>
          </w:rPr>
        </w:r>
        <w:r w:rsidR="002A657E">
          <w:rPr>
            <w:webHidden/>
          </w:rPr>
          <w:fldChar w:fldCharType="separate"/>
        </w:r>
        <w:r w:rsidR="002A657E">
          <w:rPr>
            <w:webHidden/>
          </w:rPr>
          <w:t>41</w:t>
        </w:r>
        <w:r w:rsidR="002A657E">
          <w:rPr>
            <w:webHidden/>
          </w:rPr>
          <w:fldChar w:fldCharType="end"/>
        </w:r>
      </w:hyperlink>
    </w:p>
    <w:p w14:paraId="6D9E0A52" w14:textId="6678AFA8" w:rsidR="002A657E" w:rsidRDefault="00B36584">
      <w:pPr>
        <w:pStyle w:val="TOC2"/>
        <w:rPr>
          <w:rFonts w:asciiTheme="minorHAnsi" w:eastAsiaTheme="minorEastAsia" w:hAnsiTheme="minorHAnsi" w:cstheme="minorBidi"/>
          <w:spacing w:val="0"/>
          <w:sz w:val="22"/>
          <w:lang w:val="en-US"/>
        </w:rPr>
      </w:pPr>
      <w:hyperlink w:anchor="_Toc107588720" w:history="1">
        <w:r w:rsidR="002A657E" w:rsidRPr="004867F4">
          <w:rPr>
            <w:rStyle w:val="Hyperlink"/>
          </w:rPr>
          <w:t>VI.3. QUY HOẠCH HỆ THỐNG CẤP NƯỚC</w:t>
        </w:r>
        <w:r w:rsidR="002A657E">
          <w:rPr>
            <w:webHidden/>
          </w:rPr>
          <w:tab/>
        </w:r>
        <w:r w:rsidR="002A657E">
          <w:rPr>
            <w:webHidden/>
          </w:rPr>
          <w:fldChar w:fldCharType="begin"/>
        </w:r>
        <w:r w:rsidR="002A657E">
          <w:rPr>
            <w:webHidden/>
          </w:rPr>
          <w:instrText xml:space="preserve"> PAGEREF _Toc107588720 \h </w:instrText>
        </w:r>
        <w:r w:rsidR="002A657E">
          <w:rPr>
            <w:webHidden/>
          </w:rPr>
        </w:r>
        <w:r w:rsidR="002A657E">
          <w:rPr>
            <w:webHidden/>
          </w:rPr>
          <w:fldChar w:fldCharType="separate"/>
        </w:r>
        <w:r w:rsidR="002A657E">
          <w:rPr>
            <w:webHidden/>
          </w:rPr>
          <w:t>42</w:t>
        </w:r>
        <w:r w:rsidR="002A657E">
          <w:rPr>
            <w:webHidden/>
          </w:rPr>
          <w:fldChar w:fldCharType="end"/>
        </w:r>
      </w:hyperlink>
    </w:p>
    <w:p w14:paraId="62FEE698" w14:textId="3D5DC019" w:rsidR="002A657E" w:rsidRDefault="00B36584">
      <w:pPr>
        <w:pStyle w:val="TOC3"/>
        <w:rPr>
          <w:rFonts w:asciiTheme="minorHAnsi" w:eastAsiaTheme="minorEastAsia" w:hAnsiTheme="minorHAnsi" w:cstheme="minorBidi"/>
          <w:spacing w:val="0"/>
          <w:sz w:val="22"/>
          <w:lang w:val="en-US"/>
        </w:rPr>
      </w:pPr>
      <w:hyperlink w:anchor="_Toc107588721" w:history="1">
        <w:r w:rsidR="002A657E" w:rsidRPr="004867F4">
          <w:rPr>
            <w:rStyle w:val="Hyperlink"/>
            <w:bCs/>
          </w:rPr>
          <w:t>VI.3.1.</w:t>
        </w:r>
        <w:r w:rsidR="002A657E" w:rsidRPr="004867F4">
          <w:rPr>
            <w:rStyle w:val="Hyperlink"/>
          </w:rPr>
          <w:t xml:space="preserve"> Cơ sở thiết kế:</w:t>
        </w:r>
        <w:r w:rsidR="002A657E">
          <w:rPr>
            <w:webHidden/>
          </w:rPr>
          <w:tab/>
        </w:r>
        <w:r w:rsidR="002A657E">
          <w:rPr>
            <w:webHidden/>
          </w:rPr>
          <w:fldChar w:fldCharType="begin"/>
        </w:r>
        <w:r w:rsidR="002A657E">
          <w:rPr>
            <w:webHidden/>
          </w:rPr>
          <w:instrText xml:space="preserve"> PAGEREF _Toc107588721 \h </w:instrText>
        </w:r>
        <w:r w:rsidR="002A657E">
          <w:rPr>
            <w:webHidden/>
          </w:rPr>
        </w:r>
        <w:r w:rsidR="002A657E">
          <w:rPr>
            <w:webHidden/>
          </w:rPr>
          <w:fldChar w:fldCharType="separate"/>
        </w:r>
        <w:r w:rsidR="002A657E">
          <w:rPr>
            <w:webHidden/>
          </w:rPr>
          <w:t>42</w:t>
        </w:r>
        <w:r w:rsidR="002A657E">
          <w:rPr>
            <w:webHidden/>
          </w:rPr>
          <w:fldChar w:fldCharType="end"/>
        </w:r>
      </w:hyperlink>
    </w:p>
    <w:p w14:paraId="67E14A54" w14:textId="08911089" w:rsidR="002A657E" w:rsidRDefault="00B36584">
      <w:pPr>
        <w:pStyle w:val="TOC3"/>
        <w:rPr>
          <w:rFonts w:asciiTheme="minorHAnsi" w:eastAsiaTheme="minorEastAsia" w:hAnsiTheme="minorHAnsi" w:cstheme="minorBidi"/>
          <w:spacing w:val="0"/>
          <w:sz w:val="22"/>
          <w:lang w:val="en-US"/>
        </w:rPr>
      </w:pPr>
      <w:hyperlink w:anchor="_Toc107588722" w:history="1">
        <w:r w:rsidR="002A657E" w:rsidRPr="004867F4">
          <w:rPr>
            <w:rStyle w:val="Hyperlink"/>
            <w:bCs/>
          </w:rPr>
          <w:t>VI.3.2.</w:t>
        </w:r>
        <w:r w:rsidR="002A657E" w:rsidRPr="004867F4">
          <w:rPr>
            <w:rStyle w:val="Hyperlink"/>
          </w:rPr>
          <w:t xml:space="preserve"> Mục tiêu cấp nước:</w:t>
        </w:r>
        <w:r w:rsidR="002A657E">
          <w:rPr>
            <w:webHidden/>
          </w:rPr>
          <w:tab/>
        </w:r>
        <w:r w:rsidR="002A657E">
          <w:rPr>
            <w:webHidden/>
          </w:rPr>
          <w:fldChar w:fldCharType="begin"/>
        </w:r>
        <w:r w:rsidR="002A657E">
          <w:rPr>
            <w:webHidden/>
          </w:rPr>
          <w:instrText xml:space="preserve"> PAGEREF _Toc107588722 \h </w:instrText>
        </w:r>
        <w:r w:rsidR="002A657E">
          <w:rPr>
            <w:webHidden/>
          </w:rPr>
        </w:r>
        <w:r w:rsidR="002A657E">
          <w:rPr>
            <w:webHidden/>
          </w:rPr>
          <w:fldChar w:fldCharType="separate"/>
        </w:r>
        <w:r w:rsidR="002A657E">
          <w:rPr>
            <w:webHidden/>
          </w:rPr>
          <w:t>42</w:t>
        </w:r>
        <w:r w:rsidR="002A657E">
          <w:rPr>
            <w:webHidden/>
          </w:rPr>
          <w:fldChar w:fldCharType="end"/>
        </w:r>
      </w:hyperlink>
    </w:p>
    <w:p w14:paraId="48ED750C" w14:textId="287AB7BB" w:rsidR="002A657E" w:rsidRDefault="00B36584">
      <w:pPr>
        <w:pStyle w:val="TOC3"/>
        <w:rPr>
          <w:rFonts w:asciiTheme="minorHAnsi" w:eastAsiaTheme="minorEastAsia" w:hAnsiTheme="minorHAnsi" w:cstheme="minorBidi"/>
          <w:spacing w:val="0"/>
          <w:sz w:val="22"/>
          <w:lang w:val="en-US"/>
        </w:rPr>
      </w:pPr>
      <w:hyperlink w:anchor="_Toc107588723" w:history="1">
        <w:r w:rsidR="002A657E" w:rsidRPr="004867F4">
          <w:rPr>
            <w:rStyle w:val="Hyperlink"/>
            <w:bCs/>
          </w:rPr>
          <w:t>VI.3.3.</w:t>
        </w:r>
        <w:r w:rsidR="002A657E" w:rsidRPr="004867F4">
          <w:rPr>
            <w:rStyle w:val="Hyperlink"/>
          </w:rPr>
          <w:t xml:space="preserve"> Đối tượng và phạm vi cấp nước:</w:t>
        </w:r>
        <w:r w:rsidR="002A657E">
          <w:rPr>
            <w:webHidden/>
          </w:rPr>
          <w:tab/>
        </w:r>
        <w:r w:rsidR="002A657E">
          <w:rPr>
            <w:webHidden/>
          </w:rPr>
          <w:fldChar w:fldCharType="begin"/>
        </w:r>
        <w:r w:rsidR="002A657E">
          <w:rPr>
            <w:webHidden/>
          </w:rPr>
          <w:instrText xml:space="preserve"> PAGEREF _Toc107588723 \h </w:instrText>
        </w:r>
        <w:r w:rsidR="002A657E">
          <w:rPr>
            <w:webHidden/>
          </w:rPr>
        </w:r>
        <w:r w:rsidR="002A657E">
          <w:rPr>
            <w:webHidden/>
          </w:rPr>
          <w:fldChar w:fldCharType="separate"/>
        </w:r>
        <w:r w:rsidR="002A657E">
          <w:rPr>
            <w:webHidden/>
          </w:rPr>
          <w:t>42</w:t>
        </w:r>
        <w:r w:rsidR="002A657E">
          <w:rPr>
            <w:webHidden/>
          </w:rPr>
          <w:fldChar w:fldCharType="end"/>
        </w:r>
      </w:hyperlink>
    </w:p>
    <w:p w14:paraId="58B022DA" w14:textId="738F7B3D" w:rsidR="002A657E" w:rsidRDefault="00B36584">
      <w:pPr>
        <w:pStyle w:val="TOC3"/>
        <w:rPr>
          <w:rFonts w:asciiTheme="minorHAnsi" w:eastAsiaTheme="minorEastAsia" w:hAnsiTheme="minorHAnsi" w:cstheme="minorBidi"/>
          <w:spacing w:val="0"/>
          <w:sz w:val="22"/>
          <w:lang w:val="en-US"/>
        </w:rPr>
      </w:pPr>
      <w:hyperlink w:anchor="_Toc107588724" w:history="1">
        <w:r w:rsidR="002A657E" w:rsidRPr="004867F4">
          <w:rPr>
            <w:rStyle w:val="Hyperlink"/>
            <w:bCs/>
          </w:rPr>
          <w:t>VI.3.4.</w:t>
        </w:r>
        <w:r w:rsidR="002A657E" w:rsidRPr="004867F4">
          <w:rPr>
            <w:rStyle w:val="Hyperlink"/>
          </w:rPr>
          <w:t xml:space="preserve"> Tiêu chuẩn cấp nước và nhu cầu dùng nước tính toán:</w:t>
        </w:r>
        <w:r w:rsidR="002A657E">
          <w:rPr>
            <w:webHidden/>
          </w:rPr>
          <w:tab/>
        </w:r>
        <w:r w:rsidR="002A657E">
          <w:rPr>
            <w:webHidden/>
          </w:rPr>
          <w:fldChar w:fldCharType="begin"/>
        </w:r>
        <w:r w:rsidR="002A657E">
          <w:rPr>
            <w:webHidden/>
          </w:rPr>
          <w:instrText xml:space="preserve"> PAGEREF _Toc107588724 \h </w:instrText>
        </w:r>
        <w:r w:rsidR="002A657E">
          <w:rPr>
            <w:webHidden/>
          </w:rPr>
        </w:r>
        <w:r w:rsidR="002A657E">
          <w:rPr>
            <w:webHidden/>
          </w:rPr>
          <w:fldChar w:fldCharType="separate"/>
        </w:r>
        <w:r w:rsidR="002A657E">
          <w:rPr>
            <w:webHidden/>
          </w:rPr>
          <w:t>42</w:t>
        </w:r>
        <w:r w:rsidR="002A657E">
          <w:rPr>
            <w:webHidden/>
          </w:rPr>
          <w:fldChar w:fldCharType="end"/>
        </w:r>
      </w:hyperlink>
    </w:p>
    <w:p w14:paraId="7835E8B2" w14:textId="27FA7F4C" w:rsidR="002A657E" w:rsidRDefault="00B36584">
      <w:pPr>
        <w:pStyle w:val="TOC3"/>
        <w:rPr>
          <w:rFonts w:asciiTheme="minorHAnsi" w:eastAsiaTheme="minorEastAsia" w:hAnsiTheme="minorHAnsi" w:cstheme="minorBidi"/>
          <w:spacing w:val="0"/>
          <w:sz w:val="22"/>
          <w:lang w:val="en-US"/>
        </w:rPr>
      </w:pPr>
      <w:hyperlink w:anchor="_Toc107588725" w:history="1">
        <w:r w:rsidR="002A657E" w:rsidRPr="004867F4">
          <w:rPr>
            <w:rStyle w:val="Hyperlink"/>
            <w:bCs/>
          </w:rPr>
          <w:t>VI.3.5.</w:t>
        </w:r>
        <w:r w:rsidR="002A657E" w:rsidRPr="004867F4">
          <w:rPr>
            <w:rStyle w:val="Hyperlink"/>
          </w:rPr>
          <w:t xml:space="preserve"> Mạng lưới cấp nước:</w:t>
        </w:r>
        <w:r w:rsidR="002A657E">
          <w:rPr>
            <w:webHidden/>
          </w:rPr>
          <w:tab/>
        </w:r>
        <w:r w:rsidR="002A657E">
          <w:rPr>
            <w:webHidden/>
          </w:rPr>
          <w:fldChar w:fldCharType="begin"/>
        </w:r>
        <w:r w:rsidR="002A657E">
          <w:rPr>
            <w:webHidden/>
          </w:rPr>
          <w:instrText xml:space="preserve"> PAGEREF _Toc107588725 \h </w:instrText>
        </w:r>
        <w:r w:rsidR="002A657E">
          <w:rPr>
            <w:webHidden/>
          </w:rPr>
        </w:r>
        <w:r w:rsidR="002A657E">
          <w:rPr>
            <w:webHidden/>
          </w:rPr>
          <w:fldChar w:fldCharType="separate"/>
        </w:r>
        <w:r w:rsidR="002A657E">
          <w:rPr>
            <w:webHidden/>
          </w:rPr>
          <w:t>43</w:t>
        </w:r>
        <w:r w:rsidR="002A657E">
          <w:rPr>
            <w:webHidden/>
          </w:rPr>
          <w:fldChar w:fldCharType="end"/>
        </w:r>
      </w:hyperlink>
    </w:p>
    <w:p w14:paraId="472CFD42" w14:textId="1B1B4A9F" w:rsidR="002A657E" w:rsidRDefault="00B36584">
      <w:pPr>
        <w:pStyle w:val="TOC3"/>
        <w:rPr>
          <w:rFonts w:asciiTheme="minorHAnsi" w:eastAsiaTheme="minorEastAsia" w:hAnsiTheme="minorHAnsi" w:cstheme="minorBidi"/>
          <w:spacing w:val="0"/>
          <w:sz w:val="22"/>
          <w:lang w:val="en-US"/>
        </w:rPr>
      </w:pPr>
      <w:hyperlink w:anchor="_Toc107588726" w:history="1">
        <w:r w:rsidR="002A657E" w:rsidRPr="004867F4">
          <w:rPr>
            <w:rStyle w:val="Hyperlink"/>
            <w:bCs/>
          </w:rPr>
          <w:t>VI.3.6. Tổng hợp khối lượng và khái toán kinh phí</w:t>
        </w:r>
        <w:r w:rsidR="002A657E">
          <w:rPr>
            <w:webHidden/>
          </w:rPr>
          <w:tab/>
        </w:r>
        <w:r w:rsidR="002A657E">
          <w:rPr>
            <w:webHidden/>
          </w:rPr>
          <w:fldChar w:fldCharType="begin"/>
        </w:r>
        <w:r w:rsidR="002A657E">
          <w:rPr>
            <w:webHidden/>
          </w:rPr>
          <w:instrText xml:space="preserve"> PAGEREF _Toc107588726 \h </w:instrText>
        </w:r>
        <w:r w:rsidR="002A657E">
          <w:rPr>
            <w:webHidden/>
          </w:rPr>
        </w:r>
        <w:r w:rsidR="002A657E">
          <w:rPr>
            <w:webHidden/>
          </w:rPr>
          <w:fldChar w:fldCharType="separate"/>
        </w:r>
        <w:r w:rsidR="002A657E">
          <w:rPr>
            <w:webHidden/>
          </w:rPr>
          <w:t>44</w:t>
        </w:r>
        <w:r w:rsidR="002A657E">
          <w:rPr>
            <w:webHidden/>
          </w:rPr>
          <w:fldChar w:fldCharType="end"/>
        </w:r>
      </w:hyperlink>
    </w:p>
    <w:p w14:paraId="23FCABEA" w14:textId="0C0BC5F1" w:rsidR="002A657E" w:rsidRDefault="00B36584">
      <w:pPr>
        <w:pStyle w:val="TOC2"/>
        <w:rPr>
          <w:rFonts w:asciiTheme="minorHAnsi" w:eastAsiaTheme="minorEastAsia" w:hAnsiTheme="minorHAnsi" w:cstheme="minorBidi"/>
          <w:spacing w:val="0"/>
          <w:sz w:val="22"/>
          <w:lang w:val="en-US"/>
        </w:rPr>
      </w:pPr>
      <w:hyperlink w:anchor="_Toc107588727" w:history="1">
        <w:r w:rsidR="002A657E" w:rsidRPr="004867F4">
          <w:rPr>
            <w:rStyle w:val="Hyperlink"/>
          </w:rPr>
          <w:t>VI.4. QUY HOẠCH MẠNG LƯỚI THOÁT NƯỚC THẢI VÀ XỬ LÝ CHẤT THẢI RẮN</w:t>
        </w:r>
        <w:r w:rsidR="002A657E">
          <w:rPr>
            <w:webHidden/>
          </w:rPr>
          <w:tab/>
        </w:r>
        <w:r w:rsidR="002A657E">
          <w:rPr>
            <w:webHidden/>
          </w:rPr>
          <w:fldChar w:fldCharType="begin"/>
        </w:r>
        <w:r w:rsidR="002A657E">
          <w:rPr>
            <w:webHidden/>
          </w:rPr>
          <w:instrText xml:space="preserve"> PAGEREF _Toc107588727 \h </w:instrText>
        </w:r>
        <w:r w:rsidR="002A657E">
          <w:rPr>
            <w:webHidden/>
          </w:rPr>
        </w:r>
        <w:r w:rsidR="002A657E">
          <w:rPr>
            <w:webHidden/>
          </w:rPr>
          <w:fldChar w:fldCharType="separate"/>
        </w:r>
        <w:r w:rsidR="002A657E">
          <w:rPr>
            <w:webHidden/>
          </w:rPr>
          <w:t>45</w:t>
        </w:r>
        <w:r w:rsidR="002A657E">
          <w:rPr>
            <w:webHidden/>
          </w:rPr>
          <w:fldChar w:fldCharType="end"/>
        </w:r>
      </w:hyperlink>
    </w:p>
    <w:p w14:paraId="2F5BE8CE" w14:textId="5BCC2039" w:rsidR="002A657E" w:rsidRDefault="00B36584">
      <w:pPr>
        <w:pStyle w:val="TOC3"/>
        <w:rPr>
          <w:rFonts w:asciiTheme="minorHAnsi" w:eastAsiaTheme="minorEastAsia" w:hAnsiTheme="minorHAnsi" w:cstheme="minorBidi"/>
          <w:spacing w:val="0"/>
          <w:sz w:val="22"/>
          <w:lang w:val="en-US"/>
        </w:rPr>
      </w:pPr>
      <w:hyperlink w:anchor="_Toc107588728" w:history="1">
        <w:r w:rsidR="002A657E" w:rsidRPr="004867F4">
          <w:rPr>
            <w:rStyle w:val="Hyperlink"/>
            <w:bCs/>
          </w:rPr>
          <w:t>VI.4.1.</w:t>
        </w:r>
        <w:r w:rsidR="002A657E" w:rsidRPr="004867F4">
          <w:rPr>
            <w:rStyle w:val="Hyperlink"/>
          </w:rPr>
          <w:t xml:space="preserve"> Cơ sở thiết kế:</w:t>
        </w:r>
        <w:r w:rsidR="002A657E">
          <w:rPr>
            <w:webHidden/>
          </w:rPr>
          <w:tab/>
        </w:r>
        <w:r w:rsidR="002A657E">
          <w:rPr>
            <w:webHidden/>
          </w:rPr>
          <w:fldChar w:fldCharType="begin"/>
        </w:r>
        <w:r w:rsidR="002A657E">
          <w:rPr>
            <w:webHidden/>
          </w:rPr>
          <w:instrText xml:space="preserve"> PAGEREF _Toc107588728 \h </w:instrText>
        </w:r>
        <w:r w:rsidR="002A657E">
          <w:rPr>
            <w:webHidden/>
          </w:rPr>
        </w:r>
        <w:r w:rsidR="002A657E">
          <w:rPr>
            <w:webHidden/>
          </w:rPr>
          <w:fldChar w:fldCharType="separate"/>
        </w:r>
        <w:r w:rsidR="002A657E">
          <w:rPr>
            <w:webHidden/>
          </w:rPr>
          <w:t>45</w:t>
        </w:r>
        <w:r w:rsidR="002A657E">
          <w:rPr>
            <w:webHidden/>
          </w:rPr>
          <w:fldChar w:fldCharType="end"/>
        </w:r>
      </w:hyperlink>
    </w:p>
    <w:p w14:paraId="73FEF489" w14:textId="4859015D" w:rsidR="002A657E" w:rsidRDefault="00B36584">
      <w:pPr>
        <w:pStyle w:val="TOC3"/>
        <w:rPr>
          <w:rFonts w:asciiTheme="minorHAnsi" w:eastAsiaTheme="minorEastAsia" w:hAnsiTheme="minorHAnsi" w:cstheme="minorBidi"/>
          <w:spacing w:val="0"/>
          <w:sz w:val="22"/>
          <w:lang w:val="en-US"/>
        </w:rPr>
      </w:pPr>
      <w:hyperlink w:anchor="_Toc107588729" w:history="1">
        <w:r w:rsidR="002A657E" w:rsidRPr="004867F4">
          <w:rPr>
            <w:rStyle w:val="Hyperlink"/>
            <w:bCs/>
          </w:rPr>
          <w:t>VI.4.2.</w:t>
        </w:r>
        <w:r w:rsidR="002A657E" w:rsidRPr="004867F4">
          <w:rPr>
            <w:rStyle w:val="Hyperlink"/>
          </w:rPr>
          <w:t xml:space="preserve"> Mục tiêu và nguyên tắc quy hoạch:</w:t>
        </w:r>
        <w:r w:rsidR="002A657E">
          <w:rPr>
            <w:webHidden/>
          </w:rPr>
          <w:tab/>
        </w:r>
        <w:r w:rsidR="002A657E">
          <w:rPr>
            <w:webHidden/>
          </w:rPr>
          <w:fldChar w:fldCharType="begin"/>
        </w:r>
        <w:r w:rsidR="002A657E">
          <w:rPr>
            <w:webHidden/>
          </w:rPr>
          <w:instrText xml:space="preserve"> PAGEREF _Toc107588729 \h </w:instrText>
        </w:r>
        <w:r w:rsidR="002A657E">
          <w:rPr>
            <w:webHidden/>
          </w:rPr>
        </w:r>
        <w:r w:rsidR="002A657E">
          <w:rPr>
            <w:webHidden/>
          </w:rPr>
          <w:fldChar w:fldCharType="separate"/>
        </w:r>
        <w:r w:rsidR="002A657E">
          <w:rPr>
            <w:webHidden/>
          </w:rPr>
          <w:t>45</w:t>
        </w:r>
        <w:r w:rsidR="002A657E">
          <w:rPr>
            <w:webHidden/>
          </w:rPr>
          <w:fldChar w:fldCharType="end"/>
        </w:r>
      </w:hyperlink>
    </w:p>
    <w:p w14:paraId="16F81379" w14:textId="30E73334" w:rsidR="002A657E" w:rsidRDefault="00B36584">
      <w:pPr>
        <w:pStyle w:val="TOC3"/>
        <w:rPr>
          <w:rFonts w:asciiTheme="minorHAnsi" w:eastAsiaTheme="minorEastAsia" w:hAnsiTheme="minorHAnsi" w:cstheme="minorBidi"/>
          <w:spacing w:val="0"/>
          <w:sz w:val="22"/>
          <w:lang w:val="en-US"/>
        </w:rPr>
      </w:pPr>
      <w:hyperlink w:anchor="_Toc107588730" w:history="1">
        <w:r w:rsidR="002A657E" w:rsidRPr="004867F4">
          <w:rPr>
            <w:rStyle w:val="Hyperlink"/>
            <w:bCs/>
          </w:rPr>
          <w:t>VI.4.3.</w:t>
        </w:r>
        <w:r w:rsidR="002A657E" w:rsidRPr="004867F4">
          <w:rPr>
            <w:rStyle w:val="Hyperlink"/>
          </w:rPr>
          <w:t xml:space="preserve"> Chỉ tiêu thoát nước thải:</w:t>
        </w:r>
        <w:r w:rsidR="002A657E">
          <w:rPr>
            <w:webHidden/>
          </w:rPr>
          <w:tab/>
        </w:r>
        <w:r w:rsidR="002A657E">
          <w:rPr>
            <w:webHidden/>
          </w:rPr>
          <w:fldChar w:fldCharType="begin"/>
        </w:r>
        <w:r w:rsidR="002A657E">
          <w:rPr>
            <w:webHidden/>
          </w:rPr>
          <w:instrText xml:space="preserve"> PAGEREF _Toc107588730 \h </w:instrText>
        </w:r>
        <w:r w:rsidR="002A657E">
          <w:rPr>
            <w:webHidden/>
          </w:rPr>
        </w:r>
        <w:r w:rsidR="002A657E">
          <w:rPr>
            <w:webHidden/>
          </w:rPr>
          <w:fldChar w:fldCharType="separate"/>
        </w:r>
        <w:r w:rsidR="002A657E">
          <w:rPr>
            <w:webHidden/>
          </w:rPr>
          <w:t>45</w:t>
        </w:r>
        <w:r w:rsidR="002A657E">
          <w:rPr>
            <w:webHidden/>
          </w:rPr>
          <w:fldChar w:fldCharType="end"/>
        </w:r>
      </w:hyperlink>
    </w:p>
    <w:p w14:paraId="460FCB6B" w14:textId="225CF712" w:rsidR="002A657E" w:rsidRDefault="00B36584">
      <w:pPr>
        <w:pStyle w:val="TOC3"/>
        <w:rPr>
          <w:rFonts w:asciiTheme="minorHAnsi" w:eastAsiaTheme="minorEastAsia" w:hAnsiTheme="minorHAnsi" w:cstheme="minorBidi"/>
          <w:spacing w:val="0"/>
          <w:sz w:val="22"/>
          <w:lang w:val="en-US"/>
        </w:rPr>
      </w:pPr>
      <w:hyperlink w:anchor="_Toc107588731" w:history="1">
        <w:r w:rsidR="002A657E" w:rsidRPr="004867F4">
          <w:rPr>
            <w:rStyle w:val="Hyperlink"/>
            <w:bCs/>
          </w:rPr>
          <w:t>VI.4.4.</w:t>
        </w:r>
        <w:r w:rsidR="002A657E" w:rsidRPr="004867F4">
          <w:rPr>
            <w:rStyle w:val="Hyperlink"/>
          </w:rPr>
          <w:t xml:space="preserve"> Quy hoạch mạng lưới thoát nước và xử lý chất thải rắn:</w:t>
        </w:r>
        <w:r w:rsidR="002A657E">
          <w:rPr>
            <w:webHidden/>
          </w:rPr>
          <w:tab/>
        </w:r>
        <w:r w:rsidR="002A657E">
          <w:rPr>
            <w:webHidden/>
          </w:rPr>
          <w:fldChar w:fldCharType="begin"/>
        </w:r>
        <w:r w:rsidR="002A657E">
          <w:rPr>
            <w:webHidden/>
          </w:rPr>
          <w:instrText xml:space="preserve"> PAGEREF _Toc107588731 \h </w:instrText>
        </w:r>
        <w:r w:rsidR="002A657E">
          <w:rPr>
            <w:webHidden/>
          </w:rPr>
        </w:r>
        <w:r w:rsidR="002A657E">
          <w:rPr>
            <w:webHidden/>
          </w:rPr>
          <w:fldChar w:fldCharType="separate"/>
        </w:r>
        <w:r w:rsidR="002A657E">
          <w:rPr>
            <w:webHidden/>
          </w:rPr>
          <w:t>46</w:t>
        </w:r>
        <w:r w:rsidR="002A657E">
          <w:rPr>
            <w:webHidden/>
          </w:rPr>
          <w:fldChar w:fldCharType="end"/>
        </w:r>
      </w:hyperlink>
    </w:p>
    <w:p w14:paraId="66FBA621" w14:textId="1EDA8B5C" w:rsidR="002A657E" w:rsidRDefault="00B36584">
      <w:pPr>
        <w:pStyle w:val="TOC2"/>
        <w:rPr>
          <w:rFonts w:asciiTheme="minorHAnsi" w:eastAsiaTheme="minorEastAsia" w:hAnsiTheme="minorHAnsi" w:cstheme="minorBidi"/>
          <w:spacing w:val="0"/>
          <w:sz w:val="22"/>
          <w:lang w:val="en-US"/>
        </w:rPr>
      </w:pPr>
      <w:hyperlink w:anchor="_Toc107588732" w:history="1">
        <w:r w:rsidR="002A657E" w:rsidRPr="004867F4">
          <w:rPr>
            <w:rStyle w:val="Hyperlink"/>
          </w:rPr>
          <w:t>VI.5. QUY HOẠCH HỆ THỐNG ĐIỆN VÀ CHIẾU SÁNG</w:t>
        </w:r>
        <w:r w:rsidR="002A657E">
          <w:rPr>
            <w:webHidden/>
          </w:rPr>
          <w:tab/>
        </w:r>
        <w:r w:rsidR="002A657E">
          <w:rPr>
            <w:webHidden/>
          </w:rPr>
          <w:fldChar w:fldCharType="begin"/>
        </w:r>
        <w:r w:rsidR="002A657E">
          <w:rPr>
            <w:webHidden/>
          </w:rPr>
          <w:instrText xml:space="preserve"> PAGEREF _Toc107588732 \h </w:instrText>
        </w:r>
        <w:r w:rsidR="002A657E">
          <w:rPr>
            <w:webHidden/>
          </w:rPr>
        </w:r>
        <w:r w:rsidR="002A657E">
          <w:rPr>
            <w:webHidden/>
          </w:rPr>
          <w:fldChar w:fldCharType="separate"/>
        </w:r>
        <w:r w:rsidR="002A657E">
          <w:rPr>
            <w:webHidden/>
          </w:rPr>
          <w:t>50</w:t>
        </w:r>
        <w:r w:rsidR="002A657E">
          <w:rPr>
            <w:webHidden/>
          </w:rPr>
          <w:fldChar w:fldCharType="end"/>
        </w:r>
      </w:hyperlink>
    </w:p>
    <w:p w14:paraId="5F212D28" w14:textId="2D4C2B9C" w:rsidR="002A657E" w:rsidRDefault="00B36584">
      <w:pPr>
        <w:pStyle w:val="TOC3"/>
        <w:rPr>
          <w:rFonts w:asciiTheme="minorHAnsi" w:eastAsiaTheme="minorEastAsia" w:hAnsiTheme="minorHAnsi" w:cstheme="minorBidi"/>
          <w:spacing w:val="0"/>
          <w:sz w:val="22"/>
          <w:lang w:val="en-US"/>
        </w:rPr>
      </w:pPr>
      <w:hyperlink w:anchor="_Toc107588733" w:history="1">
        <w:r w:rsidR="002A657E" w:rsidRPr="004867F4">
          <w:rPr>
            <w:rStyle w:val="Hyperlink"/>
            <w:bCs/>
          </w:rPr>
          <w:t>VI.5.1.</w:t>
        </w:r>
        <w:r w:rsidR="002A657E" w:rsidRPr="004867F4">
          <w:rPr>
            <w:rStyle w:val="Hyperlink"/>
          </w:rPr>
          <w:t xml:space="preserve"> Cơ sở thiết kế:</w:t>
        </w:r>
        <w:r w:rsidR="002A657E">
          <w:rPr>
            <w:webHidden/>
          </w:rPr>
          <w:tab/>
        </w:r>
        <w:r w:rsidR="002A657E">
          <w:rPr>
            <w:webHidden/>
          </w:rPr>
          <w:fldChar w:fldCharType="begin"/>
        </w:r>
        <w:r w:rsidR="002A657E">
          <w:rPr>
            <w:webHidden/>
          </w:rPr>
          <w:instrText xml:space="preserve"> PAGEREF _Toc107588733 \h </w:instrText>
        </w:r>
        <w:r w:rsidR="002A657E">
          <w:rPr>
            <w:webHidden/>
          </w:rPr>
        </w:r>
        <w:r w:rsidR="002A657E">
          <w:rPr>
            <w:webHidden/>
          </w:rPr>
          <w:fldChar w:fldCharType="separate"/>
        </w:r>
        <w:r w:rsidR="002A657E">
          <w:rPr>
            <w:webHidden/>
          </w:rPr>
          <w:t>50</w:t>
        </w:r>
        <w:r w:rsidR="002A657E">
          <w:rPr>
            <w:webHidden/>
          </w:rPr>
          <w:fldChar w:fldCharType="end"/>
        </w:r>
      </w:hyperlink>
    </w:p>
    <w:p w14:paraId="16CE4A53" w14:textId="3907ED0C" w:rsidR="002A657E" w:rsidRDefault="00B36584">
      <w:pPr>
        <w:pStyle w:val="TOC3"/>
        <w:rPr>
          <w:rFonts w:asciiTheme="minorHAnsi" w:eastAsiaTheme="minorEastAsia" w:hAnsiTheme="minorHAnsi" w:cstheme="minorBidi"/>
          <w:spacing w:val="0"/>
          <w:sz w:val="22"/>
          <w:lang w:val="en-US"/>
        </w:rPr>
      </w:pPr>
      <w:hyperlink w:anchor="_Toc107588734" w:history="1">
        <w:r w:rsidR="002A657E" w:rsidRPr="004867F4">
          <w:rPr>
            <w:rStyle w:val="Hyperlink"/>
            <w:bCs/>
          </w:rPr>
          <w:t>VI.5.2.</w:t>
        </w:r>
        <w:r w:rsidR="002A657E" w:rsidRPr="004867F4">
          <w:rPr>
            <w:rStyle w:val="Hyperlink"/>
          </w:rPr>
          <w:t xml:space="preserve"> Mục tiêu và nguyên tắc quy hoạch:</w:t>
        </w:r>
        <w:r w:rsidR="002A657E">
          <w:rPr>
            <w:webHidden/>
          </w:rPr>
          <w:tab/>
        </w:r>
        <w:r w:rsidR="002A657E">
          <w:rPr>
            <w:webHidden/>
          </w:rPr>
          <w:fldChar w:fldCharType="begin"/>
        </w:r>
        <w:r w:rsidR="002A657E">
          <w:rPr>
            <w:webHidden/>
          </w:rPr>
          <w:instrText xml:space="preserve"> PAGEREF _Toc107588734 \h </w:instrText>
        </w:r>
        <w:r w:rsidR="002A657E">
          <w:rPr>
            <w:webHidden/>
          </w:rPr>
        </w:r>
        <w:r w:rsidR="002A657E">
          <w:rPr>
            <w:webHidden/>
          </w:rPr>
          <w:fldChar w:fldCharType="separate"/>
        </w:r>
        <w:r w:rsidR="002A657E">
          <w:rPr>
            <w:webHidden/>
          </w:rPr>
          <w:t>50</w:t>
        </w:r>
        <w:r w:rsidR="002A657E">
          <w:rPr>
            <w:webHidden/>
          </w:rPr>
          <w:fldChar w:fldCharType="end"/>
        </w:r>
      </w:hyperlink>
    </w:p>
    <w:p w14:paraId="0306101F" w14:textId="10063BA9" w:rsidR="002A657E" w:rsidRDefault="00B36584">
      <w:pPr>
        <w:pStyle w:val="TOC3"/>
        <w:rPr>
          <w:rFonts w:asciiTheme="minorHAnsi" w:eastAsiaTheme="minorEastAsia" w:hAnsiTheme="minorHAnsi" w:cstheme="minorBidi"/>
          <w:spacing w:val="0"/>
          <w:sz w:val="22"/>
          <w:lang w:val="en-US"/>
        </w:rPr>
      </w:pPr>
      <w:hyperlink w:anchor="_Toc107588735" w:history="1">
        <w:r w:rsidR="002A657E" w:rsidRPr="004867F4">
          <w:rPr>
            <w:rStyle w:val="Hyperlink"/>
            <w:bCs/>
          </w:rPr>
          <w:t>VI.5.3.</w:t>
        </w:r>
        <w:r w:rsidR="002A657E" w:rsidRPr="004867F4">
          <w:rPr>
            <w:rStyle w:val="Hyperlink"/>
          </w:rPr>
          <w:t xml:space="preserve"> Chỉ tiêu cấp điện:</w:t>
        </w:r>
        <w:r w:rsidR="002A657E">
          <w:rPr>
            <w:webHidden/>
          </w:rPr>
          <w:tab/>
        </w:r>
        <w:r w:rsidR="002A657E">
          <w:rPr>
            <w:webHidden/>
          </w:rPr>
          <w:fldChar w:fldCharType="begin"/>
        </w:r>
        <w:r w:rsidR="002A657E">
          <w:rPr>
            <w:webHidden/>
          </w:rPr>
          <w:instrText xml:space="preserve"> PAGEREF _Toc107588735 \h </w:instrText>
        </w:r>
        <w:r w:rsidR="002A657E">
          <w:rPr>
            <w:webHidden/>
          </w:rPr>
        </w:r>
        <w:r w:rsidR="002A657E">
          <w:rPr>
            <w:webHidden/>
          </w:rPr>
          <w:fldChar w:fldCharType="separate"/>
        </w:r>
        <w:r w:rsidR="002A657E">
          <w:rPr>
            <w:webHidden/>
          </w:rPr>
          <w:t>50</w:t>
        </w:r>
        <w:r w:rsidR="002A657E">
          <w:rPr>
            <w:webHidden/>
          </w:rPr>
          <w:fldChar w:fldCharType="end"/>
        </w:r>
      </w:hyperlink>
    </w:p>
    <w:p w14:paraId="1AA5310F" w14:textId="5080EA1C" w:rsidR="002A657E" w:rsidRDefault="00B36584">
      <w:pPr>
        <w:pStyle w:val="TOC3"/>
        <w:rPr>
          <w:rFonts w:asciiTheme="minorHAnsi" w:eastAsiaTheme="minorEastAsia" w:hAnsiTheme="minorHAnsi" w:cstheme="minorBidi"/>
          <w:spacing w:val="0"/>
          <w:sz w:val="22"/>
          <w:lang w:val="en-US"/>
        </w:rPr>
      </w:pPr>
      <w:hyperlink w:anchor="_Toc107588736" w:history="1">
        <w:r w:rsidR="002A657E" w:rsidRPr="004867F4">
          <w:rPr>
            <w:rStyle w:val="Hyperlink"/>
            <w:bCs/>
          </w:rPr>
          <w:t>VI.5.4.</w:t>
        </w:r>
        <w:r w:rsidR="002A657E" w:rsidRPr="004867F4">
          <w:rPr>
            <w:rStyle w:val="Hyperlink"/>
          </w:rPr>
          <w:t xml:space="preserve"> Hiện trạng cấp điện:</w:t>
        </w:r>
        <w:r w:rsidR="002A657E">
          <w:rPr>
            <w:webHidden/>
          </w:rPr>
          <w:tab/>
        </w:r>
        <w:r w:rsidR="002A657E">
          <w:rPr>
            <w:webHidden/>
          </w:rPr>
          <w:fldChar w:fldCharType="begin"/>
        </w:r>
        <w:r w:rsidR="002A657E">
          <w:rPr>
            <w:webHidden/>
          </w:rPr>
          <w:instrText xml:space="preserve"> PAGEREF _Toc107588736 \h </w:instrText>
        </w:r>
        <w:r w:rsidR="002A657E">
          <w:rPr>
            <w:webHidden/>
          </w:rPr>
        </w:r>
        <w:r w:rsidR="002A657E">
          <w:rPr>
            <w:webHidden/>
          </w:rPr>
          <w:fldChar w:fldCharType="separate"/>
        </w:r>
        <w:r w:rsidR="002A657E">
          <w:rPr>
            <w:webHidden/>
          </w:rPr>
          <w:t>50</w:t>
        </w:r>
        <w:r w:rsidR="002A657E">
          <w:rPr>
            <w:webHidden/>
          </w:rPr>
          <w:fldChar w:fldCharType="end"/>
        </w:r>
      </w:hyperlink>
    </w:p>
    <w:p w14:paraId="4E57BDFB" w14:textId="72A0FC7F" w:rsidR="002A657E" w:rsidRDefault="00B36584">
      <w:pPr>
        <w:pStyle w:val="TOC3"/>
        <w:rPr>
          <w:rFonts w:asciiTheme="minorHAnsi" w:eastAsiaTheme="minorEastAsia" w:hAnsiTheme="minorHAnsi" w:cstheme="minorBidi"/>
          <w:spacing w:val="0"/>
          <w:sz w:val="22"/>
          <w:lang w:val="en-US"/>
        </w:rPr>
      </w:pPr>
      <w:hyperlink w:anchor="_Toc107588737" w:history="1">
        <w:r w:rsidR="002A657E" w:rsidRPr="004867F4">
          <w:rPr>
            <w:rStyle w:val="Hyperlink"/>
            <w:bCs/>
          </w:rPr>
          <w:t>VI.5.5.</w:t>
        </w:r>
        <w:r w:rsidR="002A657E" w:rsidRPr="004867F4">
          <w:rPr>
            <w:rStyle w:val="Hyperlink"/>
          </w:rPr>
          <w:t xml:space="preserve"> Giải pháp quy hoạch:</w:t>
        </w:r>
        <w:r w:rsidR="002A657E">
          <w:rPr>
            <w:webHidden/>
          </w:rPr>
          <w:tab/>
        </w:r>
        <w:r w:rsidR="002A657E">
          <w:rPr>
            <w:webHidden/>
          </w:rPr>
          <w:fldChar w:fldCharType="begin"/>
        </w:r>
        <w:r w:rsidR="002A657E">
          <w:rPr>
            <w:webHidden/>
          </w:rPr>
          <w:instrText xml:space="preserve"> PAGEREF _Toc107588737 \h </w:instrText>
        </w:r>
        <w:r w:rsidR="002A657E">
          <w:rPr>
            <w:webHidden/>
          </w:rPr>
        </w:r>
        <w:r w:rsidR="002A657E">
          <w:rPr>
            <w:webHidden/>
          </w:rPr>
          <w:fldChar w:fldCharType="separate"/>
        </w:r>
        <w:r w:rsidR="002A657E">
          <w:rPr>
            <w:webHidden/>
          </w:rPr>
          <w:t>50</w:t>
        </w:r>
        <w:r w:rsidR="002A657E">
          <w:rPr>
            <w:webHidden/>
          </w:rPr>
          <w:fldChar w:fldCharType="end"/>
        </w:r>
      </w:hyperlink>
    </w:p>
    <w:p w14:paraId="17201323" w14:textId="1484292F" w:rsidR="002A657E" w:rsidRDefault="00B36584">
      <w:pPr>
        <w:pStyle w:val="TOC3"/>
        <w:rPr>
          <w:rFonts w:asciiTheme="minorHAnsi" w:eastAsiaTheme="minorEastAsia" w:hAnsiTheme="minorHAnsi" w:cstheme="minorBidi"/>
          <w:spacing w:val="0"/>
          <w:sz w:val="22"/>
          <w:lang w:val="en-US"/>
        </w:rPr>
      </w:pPr>
      <w:hyperlink w:anchor="_Toc107588738" w:history="1">
        <w:r w:rsidR="002A657E" w:rsidRPr="004867F4">
          <w:rPr>
            <w:rStyle w:val="Hyperlink"/>
            <w:bCs/>
          </w:rPr>
          <w:t>VI.5.6.</w:t>
        </w:r>
        <w:r w:rsidR="002A657E" w:rsidRPr="004867F4">
          <w:rPr>
            <w:rStyle w:val="Hyperlink"/>
          </w:rPr>
          <w:t xml:space="preserve"> Tổng hợp khối lượng và khái toán kinh phí:</w:t>
        </w:r>
        <w:r w:rsidR="002A657E">
          <w:rPr>
            <w:webHidden/>
          </w:rPr>
          <w:tab/>
        </w:r>
        <w:r w:rsidR="002A657E">
          <w:rPr>
            <w:webHidden/>
          </w:rPr>
          <w:fldChar w:fldCharType="begin"/>
        </w:r>
        <w:r w:rsidR="002A657E">
          <w:rPr>
            <w:webHidden/>
          </w:rPr>
          <w:instrText xml:space="preserve"> PAGEREF _Toc107588738 \h </w:instrText>
        </w:r>
        <w:r w:rsidR="002A657E">
          <w:rPr>
            <w:webHidden/>
          </w:rPr>
        </w:r>
        <w:r w:rsidR="002A657E">
          <w:rPr>
            <w:webHidden/>
          </w:rPr>
          <w:fldChar w:fldCharType="separate"/>
        </w:r>
        <w:r w:rsidR="002A657E">
          <w:rPr>
            <w:webHidden/>
          </w:rPr>
          <w:t>53</w:t>
        </w:r>
        <w:r w:rsidR="002A657E">
          <w:rPr>
            <w:webHidden/>
          </w:rPr>
          <w:fldChar w:fldCharType="end"/>
        </w:r>
      </w:hyperlink>
    </w:p>
    <w:p w14:paraId="448AEE18" w14:textId="2676B3C8" w:rsidR="002A657E" w:rsidRDefault="00B36584">
      <w:pPr>
        <w:pStyle w:val="TOC2"/>
        <w:rPr>
          <w:rFonts w:asciiTheme="minorHAnsi" w:eastAsiaTheme="minorEastAsia" w:hAnsiTheme="minorHAnsi" w:cstheme="minorBidi"/>
          <w:spacing w:val="0"/>
          <w:sz w:val="22"/>
          <w:lang w:val="en-US"/>
        </w:rPr>
      </w:pPr>
      <w:hyperlink w:anchor="_Toc107588739" w:history="1">
        <w:r w:rsidR="002A657E" w:rsidRPr="004867F4">
          <w:rPr>
            <w:rStyle w:val="Hyperlink"/>
          </w:rPr>
          <w:t>VI.6. QUY HOẠCH HỆ THỐNG THÔNG TIN LIÊN LẠC</w:t>
        </w:r>
        <w:r w:rsidR="002A657E">
          <w:rPr>
            <w:webHidden/>
          </w:rPr>
          <w:tab/>
        </w:r>
        <w:r w:rsidR="002A657E">
          <w:rPr>
            <w:webHidden/>
          </w:rPr>
          <w:fldChar w:fldCharType="begin"/>
        </w:r>
        <w:r w:rsidR="002A657E">
          <w:rPr>
            <w:webHidden/>
          </w:rPr>
          <w:instrText xml:space="preserve"> PAGEREF _Toc107588739 \h </w:instrText>
        </w:r>
        <w:r w:rsidR="002A657E">
          <w:rPr>
            <w:webHidden/>
          </w:rPr>
        </w:r>
        <w:r w:rsidR="002A657E">
          <w:rPr>
            <w:webHidden/>
          </w:rPr>
          <w:fldChar w:fldCharType="separate"/>
        </w:r>
        <w:r w:rsidR="002A657E">
          <w:rPr>
            <w:webHidden/>
          </w:rPr>
          <w:t>54</w:t>
        </w:r>
        <w:r w:rsidR="002A657E">
          <w:rPr>
            <w:webHidden/>
          </w:rPr>
          <w:fldChar w:fldCharType="end"/>
        </w:r>
      </w:hyperlink>
    </w:p>
    <w:p w14:paraId="20DCFA65" w14:textId="35032807" w:rsidR="002A657E" w:rsidRDefault="00B36584">
      <w:pPr>
        <w:pStyle w:val="TOC3"/>
        <w:rPr>
          <w:rFonts w:asciiTheme="minorHAnsi" w:eastAsiaTheme="minorEastAsia" w:hAnsiTheme="minorHAnsi" w:cstheme="minorBidi"/>
          <w:spacing w:val="0"/>
          <w:sz w:val="22"/>
          <w:lang w:val="en-US"/>
        </w:rPr>
      </w:pPr>
      <w:hyperlink w:anchor="_Toc107588740" w:history="1">
        <w:r w:rsidR="002A657E" w:rsidRPr="004867F4">
          <w:rPr>
            <w:rStyle w:val="Hyperlink"/>
            <w:bCs/>
          </w:rPr>
          <w:t>VI.6.1.</w:t>
        </w:r>
        <w:r w:rsidR="002A657E" w:rsidRPr="004867F4">
          <w:rPr>
            <w:rStyle w:val="Hyperlink"/>
          </w:rPr>
          <w:t xml:space="preserve"> Cơ sở thiết kế:</w:t>
        </w:r>
        <w:r w:rsidR="002A657E">
          <w:rPr>
            <w:webHidden/>
          </w:rPr>
          <w:tab/>
        </w:r>
        <w:r w:rsidR="002A657E">
          <w:rPr>
            <w:webHidden/>
          </w:rPr>
          <w:fldChar w:fldCharType="begin"/>
        </w:r>
        <w:r w:rsidR="002A657E">
          <w:rPr>
            <w:webHidden/>
          </w:rPr>
          <w:instrText xml:space="preserve"> PAGEREF _Toc107588740 \h </w:instrText>
        </w:r>
        <w:r w:rsidR="002A657E">
          <w:rPr>
            <w:webHidden/>
          </w:rPr>
        </w:r>
        <w:r w:rsidR="002A657E">
          <w:rPr>
            <w:webHidden/>
          </w:rPr>
          <w:fldChar w:fldCharType="separate"/>
        </w:r>
        <w:r w:rsidR="002A657E">
          <w:rPr>
            <w:webHidden/>
          </w:rPr>
          <w:t>54</w:t>
        </w:r>
        <w:r w:rsidR="002A657E">
          <w:rPr>
            <w:webHidden/>
          </w:rPr>
          <w:fldChar w:fldCharType="end"/>
        </w:r>
      </w:hyperlink>
    </w:p>
    <w:p w14:paraId="587EA8D7" w14:textId="4AEF9B8A" w:rsidR="002A657E" w:rsidRDefault="00B36584">
      <w:pPr>
        <w:pStyle w:val="TOC3"/>
        <w:rPr>
          <w:rFonts w:asciiTheme="minorHAnsi" w:eastAsiaTheme="minorEastAsia" w:hAnsiTheme="minorHAnsi" w:cstheme="minorBidi"/>
          <w:spacing w:val="0"/>
          <w:sz w:val="22"/>
          <w:lang w:val="en-US"/>
        </w:rPr>
      </w:pPr>
      <w:hyperlink w:anchor="_Toc107588741" w:history="1">
        <w:r w:rsidR="002A657E" w:rsidRPr="004867F4">
          <w:rPr>
            <w:rStyle w:val="Hyperlink"/>
            <w:bCs/>
          </w:rPr>
          <w:t>VI.6.2.</w:t>
        </w:r>
        <w:r w:rsidR="002A657E" w:rsidRPr="004867F4">
          <w:rPr>
            <w:rStyle w:val="Hyperlink"/>
          </w:rPr>
          <w:t xml:space="preserve"> Mục tiêu và nguyên tắc thiết kế:</w:t>
        </w:r>
        <w:r w:rsidR="002A657E">
          <w:rPr>
            <w:webHidden/>
          </w:rPr>
          <w:tab/>
        </w:r>
        <w:r w:rsidR="002A657E">
          <w:rPr>
            <w:webHidden/>
          </w:rPr>
          <w:fldChar w:fldCharType="begin"/>
        </w:r>
        <w:r w:rsidR="002A657E">
          <w:rPr>
            <w:webHidden/>
          </w:rPr>
          <w:instrText xml:space="preserve"> PAGEREF _Toc107588741 \h </w:instrText>
        </w:r>
        <w:r w:rsidR="002A657E">
          <w:rPr>
            <w:webHidden/>
          </w:rPr>
        </w:r>
        <w:r w:rsidR="002A657E">
          <w:rPr>
            <w:webHidden/>
          </w:rPr>
          <w:fldChar w:fldCharType="separate"/>
        </w:r>
        <w:r w:rsidR="002A657E">
          <w:rPr>
            <w:webHidden/>
          </w:rPr>
          <w:t>54</w:t>
        </w:r>
        <w:r w:rsidR="002A657E">
          <w:rPr>
            <w:webHidden/>
          </w:rPr>
          <w:fldChar w:fldCharType="end"/>
        </w:r>
      </w:hyperlink>
    </w:p>
    <w:p w14:paraId="0E202A22" w14:textId="540A9CD2" w:rsidR="002A657E" w:rsidRDefault="00B36584">
      <w:pPr>
        <w:pStyle w:val="TOC3"/>
        <w:rPr>
          <w:rFonts w:asciiTheme="minorHAnsi" w:eastAsiaTheme="minorEastAsia" w:hAnsiTheme="minorHAnsi" w:cstheme="minorBidi"/>
          <w:spacing w:val="0"/>
          <w:sz w:val="22"/>
          <w:lang w:val="en-US"/>
        </w:rPr>
      </w:pPr>
      <w:hyperlink w:anchor="_Toc107588742" w:history="1">
        <w:r w:rsidR="002A657E" w:rsidRPr="004867F4">
          <w:rPr>
            <w:rStyle w:val="Hyperlink"/>
            <w:bCs/>
          </w:rPr>
          <w:t>VI.6.3.</w:t>
        </w:r>
        <w:r w:rsidR="002A657E" w:rsidRPr="004867F4">
          <w:rPr>
            <w:rStyle w:val="Hyperlink"/>
          </w:rPr>
          <w:t xml:space="preserve"> Hiện trạng:</w:t>
        </w:r>
        <w:r w:rsidR="002A657E">
          <w:rPr>
            <w:webHidden/>
          </w:rPr>
          <w:tab/>
        </w:r>
        <w:r w:rsidR="002A657E">
          <w:rPr>
            <w:webHidden/>
          </w:rPr>
          <w:fldChar w:fldCharType="begin"/>
        </w:r>
        <w:r w:rsidR="002A657E">
          <w:rPr>
            <w:webHidden/>
          </w:rPr>
          <w:instrText xml:space="preserve"> PAGEREF _Toc107588742 \h </w:instrText>
        </w:r>
        <w:r w:rsidR="002A657E">
          <w:rPr>
            <w:webHidden/>
          </w:rPr>
        </w:r>
        <w:r w:rsidR="002A657E">
          <w:rPr>
            <w:webHidden/>
          </w:rPr>
          <w:fldChar w:fldCharType="separate"/>
        </w:r>
        <w:r w:rsidR="002A657E">
          <w:rPr>
            <w:webHidden/>
          </w:rPr>
          <w:t>54</w:t>
        </w:r>
        <w:r w:rsidR="002A657E">
          <w:rPr>
            <w:webHidden/>
          </w:rPr>
          <w:fldChar w:fldCharType="end"/>
        </w:r>
      </w:hyperlink>
    </w:p>
    <w:p w14:paraId="02FD0EA8" w14:textId="47A67DD2" w:rsidR="002A657E" w:rsidRDefault="00B36584">
      <w:pPr>
        <w:pStyle w:val="TOC3"/>
        <w:rPr>
          <w:rFonts w:asciiTheme="minorHAnsi" w:eastAsiaTheme="minorEastAsia" w:hAnsiTheme="minorHAnsi" w:cstheme="minorBidi"/>
          <w:spacing w:val="0"/>
          <w:sz w:val="22"/>
          <w:lang w:val="en-US"/>
        </w:rPr>
      </w:pPr>
      <w:hyperlink w:anchor="_Toc107588743" w:history="1">
        <w:r w:rsidR="002A657E" w:rsidRPr="004867F4">
          <w:rPr>
            <w:rStyle w:val="Hyperlink"/>
            <w:bCs/>
          </w:rPr>
          <w:t>VI.6.4.</w:t>
        </w:r>
        <w:r w:rsidR="002A657E" w:rsidRPr="004867F4">
          <w:rPr>
            <w:rStyle w:val="Hyperlink"/>
          </w:rPr>
          <w:t xml:space="preserve"> Phương án quy hoạch:</w:t>
        </w:r>
        <w:r w:rsidR="002A657E">
          <w:rPr>
            <w:webHidden/>
          </w:rPr>
          <w:tab/>
        </w:r>
        <w:r w:rsidR="002A657E">
          <w:rPr>
            <w:webHidden/>
          </w:rPr>
          <w:fldChar w:fldCharType="begin"/>
        </w:r>
        <w:r w:rsidR="002A657E">
          <w:rPr>
            <w:webHidden/>
          </w:rPr>
          <w:instrText xml:space="preserve"> PAGEREF _Toc107588743 \h </w:instrText>
        </w:r>
        <w:r w:rsidR="002A657E">
          <w:rPr>
            <w:webHidden/>
          </w:rPr>
        </w:r>
        <w:r w:rsidR="002A657E">
          <w:rPr>
            <w:webHidden/>
          </w:rPr>
          <w:fldChar w:fldCharType="separate"/>
        </w:r>
        <w:r w:rsidR="002A657E">
          <w:rPr>
            <w:webHidden/>
          </w:rPr>
          <w:t>54</w:t>
        </w:r>
        <w:r w:rsidR="002A657E">
          <w:rPr>
            <w:webHidden/>
          </w:rPr>
          <w:fldChar w:fldCharType="end"/>
        </w:r>
      </w:hyperlink>
    </w:p>
    <w:p w14:paraId="4127EE44" w14:textId="7AE32EFB" w:rsidR="002A657E" w:rsidRDefault="00B36584">
      <w:pPr>
        <w:pStyle w:val="TOC3"/>
        <w:rPr>
          <w:rFonts w:asciiTheme="minorHAnsi" w:eastAsiaTheme="minorEastAsia" w:hAnsiTheme="minorHAnsi" w:cstheme="minorBidi"/>
          <w:spacing w:val="0"/>
          <w:sz w:val="22"/>
          <w:lang w:val="en-US"/>
        </w:rPr>
      </w:pPr>
      <w:hyperlink w:anchor="_Toc107588744" w:history="1">
        <w:r w:rsidR="002A657E" w:rsidRPr="004867F4">
          <w:rPr>
            <w:rStyle w:val="Hyperlink"/>
            <w:bCs/>
          </w:rPr>
          <w:t>VI.6.5.</w:t>
        </w:r>
        <w:r w:rsidR="002A657E" w:rsidRPr="004867F4">
          <w:rPr>
            <w:rStyle w:val="Hyperlink"/>
          </w:rPr>
          <w:t xml:space="preserve"> Tổng hợp khối lượng và khái toán kinh phí:</w:t>
        </w:r>
        <w:r w:rsidR="002A657E">
          <w:rPr>
            <w:webHidden/>
          </w:rPr>
          <w:tab/>
        </w:r>
        <w:r w:rsidR="002A657E">
          <w:rPr>
            <w:webHidden/>
          </w:rPr>
          <w:fldChar w:fldCharType="begin"/>
        </w:r>
        <w:r w:rsidR="002A657E">
          <w:rPr>
            <w:webHidden/>
          </w:rPr>
          <w:instrText xml:space="preserve"> PAGEREF _Toc107588744 \h </w:instrText>
        </w:r>
        <w:r w:rsidR="002A657E">
          <w:rPr>
            <w:webHidden/>
          </w:rPr>
        </w:r>
        <w:r w:rsidR="002A657E">
          <w:rPr>
            <w:webHidden/>
          </w:rPr>
          <w:fldChar w:fldCharType="separate"/>
        </w:r>
        <w:r w:rsidR="002A657E">
          <w:rPr>
            <w:webHidden/>
          </w:rPr>
          <w:t>55</w:t>
        </w:r>
        <w:r w:rsidR="002A657E">
          <w:rPr>
            <w:webHidden/>
          </w:rPr>
          <w:fldChar w:fldCharType="end"/>
        </w:r>
      </w:hyperlink>
    </w:p>
    <w:p w14:paraId="33EC7921" w14:textId="04560EFE" w:rsidR="002A657E" w:rsidRDefault="00B36584">
      <w:pPr>
        <w:pStyle w:val="TOC2"/>
        <w:rPr>
          <w:rFonts w:asciiTheme="minorHAnsi" w:eastAsiaTheme="minorEastAsia" w:hAnsiTheme="minorHAnsi" w:cstheme="minorBidi"/>
          <w:spacing w:val="0"/>
          <w:sz w:val="22"/>
          <w:lang w:val="en-US"/>
        </w:rPr>
      </w:pPr>
      <w:hyperlink w:anchor="_Toc107588745" w:history="1">
        <w:r w:rsidR="002A657E" w:rsidRPr="004867F4">
          <w:rPr>
            <w:rStyle w:val="Hyperlink"/>
          </w:rPr>
          <w:t>VI.7. ĐÁNH GIÁ MÔI TRƯỜNG CHIẾN LƯỢC</w:t>
        </w:r>
        <w:r w:rsidR="002A657E">
          <w:rPr>
            <w:webHidden/>
          </w:rPr>
          <w:tab/>
        </w:r>
        <w:r w:rsidR="002A657E">
          <w:rPr>
            <w:webHidden/>
          </w:rPr>
          <w:fldChar w:fldCharType="begin"/>
        </w:r>
        <w:r w:rsidR="002A657E">
          <w:rPr>
            <w:webHidden/>
          </w:rPr>
          <w:instrText xml:space="preserve"> PAGEREF _Toc107588745 \h </w:instrText>
        </w:r>
        <w:r w:rsidR="002A657E">
          <w:rPr>
            <w:webHidden/>
          </w:rPr>
        </w:r>
        <w:r w:rsidR="002A657E">
          <w:rPr>
            <w:webHidden/>
          </w:rPr>
          <w:fldChar w:fldCharType="separate"/>
        </w:r>
        <w:r w:rsidR="002A657E">
          <w:rPr>
            <w:webHidden/>
          </w:rPr>
          <w:t>56</w:t>
        </w:r>
        <w:r w:rsidR="002A657E">
          <w:rPr>
            <w:webHidden/>
          </w:rPr>
          <w:fldChar w:fldCharType="end"/>
        </w:r>
      </w:hyperlink>
    </w:p>
    <w:p w14:paraId="11EFA9FA" w14:textId="6808E5B2" w:rsidR="002A657E" w:rsidRDefault="00B36584">
      <w:pPr>
        <w:pStyle w:val="TOC3"/>
        <w:rPr>
          <w:rFonts w:asciiTheme="minorHAnsi" w:eastAsiaTheme="minorEastAsia" w:hAnsiTheme="minorHAnsi" w:cstheme="minorBidi"/>
          <w:spacing w:val="0"/>
          <w:sz w:val="22"/>
          <w:lang w:val="en-US"/>
        </w:rPr>
      </w:pPr>
      <w:hyperlink w:anchor="_Toc107588746" w:history="1">
        <w:r w:rsidR="002A657E" w:rsidRPr="004867F4">
          <w:rPr>
            <w:rStyle w:val="Hyperlink"/>
            <w:bCs/>
          </w:rPr>
          <w:t>VI.7.1.</w:t>
        </w:r>
        <w:r w:rsidR="002A657E" w:rsidRPr="004867F4">
          <w:rPr>
            <w:rStyle w:val="Hyperlink"/>
          </w:rPr>
          <w:t xml:space="preserve"> Phần mở đầu</w:t>
        </w:r>
        <w:r w:rsidR="002A657E">
          <w:rPr>
            <w:webHidden/>
          </w:rPr>
          <w:tab/>
        </w:r>
        <w:r w:rsidR="002A657E">
          <w:rPr>
            <w:webHidden/>
          </w:rPr>
          <w:fldChar w:fldCharType="begin"/>
        </w:r>
        <w:r w:rsidR="002A657E">
          <w:rPr>
            <w:webHidden/>
          </w:rPr>
          <w:instrText xml:space="preserve"> PAGEREF _Toc107588746 \h </w:instrText>
        </w:r>
        <w:r w:rsidR="002A657E">
          <w:rPr>
            <w:webHidden/>
          </w:rPr>
        </w:r>
        <w:r w:rsidR="002A657E">
          <w:rPr>
            <w:webHidden/>
          </w:rPr>
          <w:fldChar w:fldCharType="separate"/>
        </w:r>
        <w:r w:rsidR="002A657E">
          <w:rPr>
            <w:webHidden/>
          </w:rPr>
          <w:t>56</w:t>
        </w:r>
        <w:r w:rsidR="002A657E">
          <w:rPr>
            <w:webHidden/>
          </w:rPr>
          <w:fldChar w:fldCharType="end"/>
        </w:r>
      </w:hyperlink>
    </w:p>
    <w:p w14:paraId="32589E22" w14:textId="73C286A2" w:rsidR="002A657E" w:rsidRDefault="00B36584">
      <w:pPr>
        <w:pStyle w:val="TOC3"/>
        <w:rPr>
          <w:rFonts w:asciiTheme="minorHAnsi" w:eastAsiaTheme="minorEastAsia" w:hAnsiTheme="minorHAnsi" w:cstheme="minorBidi"/>
          <w:spacing w:val="0"/>
          <w:sz w:val="22"/>
          <w:lang w:val="en-US"/>
        </w:rPr>
      </w:pPr>
      <w:hyperlink w:anchor="_Toc107588747" w:history="1">
        <w:r w:rsidR="002A657E" w:rsidRPr="004867F4">
          <w:rPr>
            <w:rStyle w:val="Hyperlink"/>
            <w:bCs/>
          </w:rPr>
          <w:t>VI.7.2.</w:t>
        </w:r>
        <w:r w:rsidR="002A657E" w:rsidRPr="004867F4">
          <w:rPr>
            <w:rStyle w:val="Hyperlink"/>
          </w:rPr>
          <w:t xml:space="preserve"> Các vấn đề môi trường chính liên quan đến quy hoạch</w:t>
        </w:r>
        <w:r w:rsidR="002A657E">
          <w:rPr>
            <w:webHidden/>
          </w:rPr>
          <w:tab/>
        </w:r>
        <w:r w:rsidR="002A657E">
          <w:rPr>
            <w:webHidden/>
          </w:rPr>
          <w:fldChar w:fldCharType="begin"/>
        </w:r>
        <w:r w:rsidR="002A657E">
          <w:rPr>
            <w:webHidden/>
          </w:rPr>
          <w:instrText xml:space="preserve"> PAGEREF _Toc107588747 \h </w:instrText>
        </w:r>
        <w:r w:rsidR="002A657E">
          <w:rPr>
            <w:webHidden/>
          </w:rPr>
        </w:r>
        <w:r w:rsidR="002A657E">
          <w:rPr>
            <w:webHidden/>
          </w:rPr>
          <w:fldChar w:fldCharType="separate"/>
        </w:r>
        <w:r w:rsidR="002A657E">
          <w:rPr>
            <w:webHidden/>
          </w:rPr>
          <w:t>57</w:t>
        </w:r>
        <w:r w:rsidR="002A657E">
          <w:rPr>
            <w:webHidden/>
          </w:rPr>
          <w:fldChar w:fldCharType="end"/>
        </w:r>
      </w:hyperlink>
    </w:p>
    <w:p w14:paraId="0CB74EAE" w14:textId="78C1C35E" w:rsidR="002A657E" w:rsidRDefault="00B36584">
      <w:pPr>
        <w:pStyle w:val="TOC3"/>
        <w:rPr>
          <w:rFonts w:asciiTheme="minorHAnsi" w:eastAsiaTheme="minorEastAsia" w:hAnsiTheme="minorHAnsi" w:cstheme="minorBidi"/>
          <w:spacing w:val="0"/>
          <w:sz w:val="22"/>
          <w:lang w:val="en-US"/>
        </w:rPr>
      </w:pPr>
      <w:hyperlink w:anchor="_Toc107588748" w:history="1">
        <w:r w:rsidR="002A657E" w:rsidRPr="004867F4">
          <w:rPr>
            <w:rStyle w:val="Hyperlink"/>
            <w:bCs/>
          </w:rPr>
          <w:t>VI.7.3.</w:t>
        </w:r>
        <w:r w:rsidR="002A657E" w:rsidRPr="004867F4">
          <w:rPr>
            <w:rStyle w:val="Hyperlink"/>
          </w:rPr>
          <w:t xml:space="preserve"> Đánh giá hiện trạng môi trường khu vực của dự án quy hoạch</w:t>
        </w:r>
        <w:r w:rsidR="002A657E">
          <w:rPr>
            <w:webHidden/>
          </w:rPr>
          <w:tab/>
        </w:r>
        <w:r w:rsidR="002A657E">
          <w:rPr>
            <w:webHidden/>
          </w:rPr>
          <w:fldChar w:fldCharType="begin"/>
        </w:r>
        <w:r w:rsidR="002A657E">
          <w:rPr>
            <w:webHidden/>
          </w:rPr>
          <w:instrText xml:space="preserve"> PAGEREF _Toc107588748 \h </w:instrText>
        </w:r>
        <w:r w:rsidR="002A657E">
          <w:rPr>
            <w:webHidden/>
          </w:rPr>
        </w:r>
        <w:r w:rsidR="002A657E">
          <w:rPr>
            <w:webHidden/>
          </w:rPr>
          <w:fldChar w:fldCharType="separate"/>
        </w:r>
        <w:r w:rsidR="002A657E">
          <w:rPr>
            <w:webHidden/>
          </w:rPr>
          <w:t>58</w:t>
        </w:r>
        <w:r w:rsidR="002A657E">
          <w:rPr>
            <w:webHidden/>
          </w:rPr>
          <w:fldChar w:fldCharType="end"/>
        </w:r>
      </w:hyperlink>
    </w:p>
    <w:p w14:paraId="6F5211E5" w14:textId="51B359DC" w:rsidR="002A657E" w:rsidRDefault="00B36584">
      <w:pPr>
        <w:pStyle w:val="TOC3"/>
        <w:rPr>
          <w:rFonts w:asciiTheme="minorHAnsi" w:eastAsiaTheme="minorEastAsia" w:hAnsiTheme="minorHAnsi" w:cstheme="minorBidi"/>
          <w:spacing w:val="0"/>
          <w:sz w:val="22"/>
          <w:lang w:val="en-US"/>
        </w:rPr>
      </w:pPr>
      <w:hyperlink w:anchor="_Toc107588749" w:history="1">
        <w:r w:rsidR="002A657E" w:rsidRPr="004867F4">
          <w:rPr>
            <w:rStyle w:val="Hyperlink"/>
            <w:bCs/>
          </w:rPr>
          <w:t>VI.7.4.</w:t>
        </w:r>
        <w:r w:rsidR="002A657E" w:rsidRPr="004867F4">
          <w:rPr>
            <w:rStyle w:val="Hyperlink"/>
          </w:rPr>
          <w:t xml:space="preserve"> Đánh giá và dự báo tác động đến môi trường khu vực của dự án quy hoạch</w:t>
        </w:r>
        <w:r w:rsidR="002A657E">
          <w:rPr>
            <w:webHidden/>
          </w:rPr>
          <w:tab/>
        </w:r>
        <w:r w:rsidR="002A657E">
          <w:rPr>
            <w:webHidden/>
          </w:rPr>
          <w:fldChar w:fldCharType="begin"/>
        </w:r>
        <w:r w:rsidR="002A657E">
          <w:rPr>
            <w:webHidden/>
          </w:rPr>
          <w:instrText xml:space="preserve"> PAGEREF _Toc107588749 \h </w:instrText>
        </w:r>
        <w:r w:rsidR="002A657E">
          <w:rPr>
            <w:webHidden/>
          </w:rPr>
        </w:r>
        <w:r w:rsidR="002A657E">
          <w:rPr>
            <w:webHidden/>
          </w:rPr>
          <w:fldChar w:fldCharType="separate"/>
        </w:r>
        <w:r w:rsidR="002A657E">
          <w:rPr>
            <w:webHidden/>
          </w:rPr>
          <w:t>59</w:t>
        </w:r>
        <w:r w:rsidR="002A657E">
          <w:rPr>
            <w:webHidden/>
          </w:rPr>
          <w:fldChar w:fldCharType="end"/>
        </w:r>
      </w:hyperlink>
    </w:p>
    <w:p w14:paraId="3A85703C" w14:textId="3F5D615D" w:rsidR="002A657E" w:rsidRDefault="00B36584">
      <w:pPr>
        <w:pStyle w:val="TOC3"/>
        <w:rPr>
          <w:rFonts w:asciiTheme="minorHAnsi" w:eastAsiaTheme="minorEastAsia" w:hAnsiTheme="minorHAnsi" w:cstheme="minorBidi"/>
          <w:spacing w:val="0"/>
          <w:sz w:val="22"/>
          <w:lang w:val="en-US"/>
        </w:rPr>
      </w:pPr>
      <w:hyperlink w:anchor="_Toc107588750" w:history="1">
        <w:r w:rsidR="002A657E" w:rsidRPr="004867F4">
          <w:rPr>
            <w:rStyle w:val="Hyperlink"/>
            <w:bCs/>
          </w:rPr>
          <w:t>VI.7.5.</w:t>
        </w:r>
        <w:r w:rsidR="002A657E" w:rsidRPr="004867F4">
          <w:rPr>
            <w:rStyle w:val="Hyperlink"/>
          </w:rPr>
          <w:t xml:space="preserve"> Tổng hợp, sắp xếp thứ tự ưu tiên các giải pháp phòng ngừa, giảm thiểu, cải thiện các vấn đề môi trường; Đề xuất các dự án cần thực hiện đánh giá tác động môi trường.</w:t>
        </w:r>
        <w:r w:rsidR="002A657E">
          <w:rPr>
            <w:webHidden/>
          </w:rPr>
          <w:tab/>
        </w:r>
        <w:r w:rsidR="002A657E">
          <w:rPr>
            <w:webHidden/>
          </w:rPr>
          <w:fldChar w:fldCharType="begin"/>
        </w:r>
        <w:r w:rsidR="002A657E">
          <w:rPr>
            <w:webHidden/>
          </w:rPr>
          <w:instrText xml:space="preserve"> PAGEREF _Toc107588750 \h </w:instrText>
        </w:r>
        <w:r w:rsidR="002A657E">
          <w:rPr>
            <w:webHidden/>
          </w:rPr>
        </w:r>
        <w:r w:rsidR="002A657E">
          <w:rPr>
            <w:webHidden/>
          </w:rPr>
          <w:fldChar w:fldCharType="separate"/>
        </w:r>
        <w:r w:rsidR="002A657E">
          <w:rPr>
            <w:webHidden/>
          </w:rPr>
          <w:t>62</w:t>
        </w:r>
        <w:r w:rsidR="002A657E">
          <w:rPr>
            <w:webHidden/>
          </w:rPr>
          <w:fldChar w:fldCharType="end"/>
        </w:r>
      </w:hyperlink>
    </w:p>
    <w:p w14:paraId="2C2F72F5" w14:textId="7C4269B3" w:rsidR="002A657E" w:rsidRDefault="00B36584">
      <w:pPr>
        <w:pStyle w:val="TOC1"/>
        <w:rPr>
          <w:rFonts w:asciiTheme="minorHAnsi" w:eastAsiaTheme="minorEastAsia" w:hAnsiTheme="minorHAnsi" w:cstheme="minorBidi"/>
          <w:b w:val="0"/>
          <w:sz w:val="22"/>
        </w:rPr>
      </w:pPr>
      <w:hyperlink w:anchor="_Toc107588751" w:history="1">
        <w:r w:rsidR="002A657E" w:rsidRPr="004867F4">
          <w:rPr>
            <w:rStyle w:val="Hyperlink"/>
          </w:rPr>
          <w:t>PHẦN VII KẾT LUẬN VÀ KIẾN NGHỊ</w:t>
        </w:r>
        <w:r w:rsidR="002A657E">
          <w:rPr>
            <w:webHidden/>
          </w:rPr>
          <w:tab/>
        </w:r>
        <w:r w:rsidR="002A657E">
          <w:rPr>
            <w:webHidden/>
          </w:rPr>
          <w:fldChar w:fldCharType="begin"/>
        </w:r>
        <w:r w:rsidR="002A657E">
          <w:rPr>
            <w:webHidden/>
          </w:rPr>
          <w:instrText xml:space="preserve"> PAGEREF _Toc107588751 \h </w:instrText>
        </w:r>
        <w:r w:rsidR="002A657E">
          <w:rPr>
            <w:webHidden/>
          </w:rPr>
        </w:r>
        <w:r w:rsidR="002A657E">
          <w:rPr>
            <w:webHidden/>
          </w:rPr>
          <w:fldChar w:fldCharType="separate"/>
        </w:r>
        <w:r w:rsidR="002A657E">
          <w:rPr>
            <w:webHidden/>
          </w:rPr>
          <w:t>65</w:t>
        </w:r>
        <w:r w:rsidR="002A657E">
          <w:rPr>
            <w:webHidden/>
          </w:rPr>
          <w:fldChar w:fldCharType="end"/>
        </w:r>
      </w:hyperlink>
    </w:p>
    <w:p w14:paraId="3359ED95" w14:textId="51B3B3BB" w:rsidR="002A657E" w:rsidRDefault="00B36584">
      <w:pPr>
        <w:pStyle w:val="TOC2"/>
        <w:rPr>
          <w:rFonts w:asciiTheme="minorHAnsi" w:eastAsiaTheme="minorEastAsia" w:hAnsiTheme="minorHAnsi" w:cstheme="minorBidi"/>
          <w:spacing w:val="0"/>
          <w:sz w:val="22"/>
          <w:lang w:val="en-US"/>
        </w:rPr>
      </w:pPr>
      <w:hyperlink w:anchor="_Toc107588752" w:history="1">
        <w:r w:rsidR="002A657E" w:rsidRPr="004867F4">
          <w:rPr>
            <w:rStyle w:val="Hyperlink"/>
          </w:rPr>
          <w:t>VII.1. KẾT LUẬN</w:t>
        </w:r>
        <w:r w:rsidR="002A657E">
          <w:rPr>
            <w:webHidden/>
          </w:rPr>
          <w:tab/>
        </w:r>
        <w:r w:rsidR="002A657E">
          <w:rPr>
            <w:webHidden/>
          </w:rPr>
          <w:fldChar w:fldCharType="begin"/>
        </w:r>
        <w:r w:rsidR="002A657E">
          <w:rPr>
            <w:webHidden/>
          </w:rPr>
          <w:instrText xml:space="preserve"> PAGEREF _Toc107588752 \h </w:instrText>
        </w:r>
        <w:r w:rsidR="002A657E">
          <w:rPr>
            <w:webHidden/>
          </w:rPr>
        </w:r>
        <w:r w:rsidR="002A657E">
          <w:rPr>
            <w:webHidden/>
          </w:rPr>
          <w:fldChar w:fldCharType="separate"/>
        </w:r>
        <w:r w:rsidR="002A657E">
          <w:rPr>
            <w:webHidden/>
          </w:rPr>
          <w:t>66</w:t>
        </w:r>
        <w:r w:rsidR="002A657E">
          <w:rPr>
            <w:webHidden/>
          </w:rPr>
          <w:fldChar w:fldCharType="end"/>
        </w:r>
      </w:hyperlink>
    </w:p>
    <w:p w14:paraId="1BFC3909" w14:textId="68592BBB" w:rsidR="002A657E" w:rsidRDefault="00B36584">
      <w:pPr>
        <w:pStyle w:val="TOC2"/>
        <w:rPr>
          <w:rFonts w:asciiTheme="minorHAnsi" w:eastAsiaTheme="minorEastAsia" w:hAnsiTheme="minorHAnsi" w:cstheme="minorBidi"/>
          <w:spacing w:val="0"/>
          <w:sz w:val="22"/>
          <w:lang w:val="en-US"/>
        </w:rPr>
      </w:pPr>
      <w:hyperlink w:anchor="_Toc107588753" w:history="1">
        <w:r w:rsidR="002A657E" w:rsidRPr="004867F4">
          <w:rPr>
            <w:rStyle w:val="Hyperlink"/>
          </w:rPr>
          <w:t>VII.2. KIẾN NGHỊ</w:t>
        </w:r>
        <w:r w:rsidR="002A657E">
          <w:rPr>
            <w:webHidden/>
          </w:rPr>
          <w:tab/>
        </w:r>
        <w:r w:rsidR="002A657E">
          <w:rPr>
            <w:webHidden/>
          </w:rPr>
          <w:fldChar w:fldCharType="begin"/>
        </w:r>
        <w:r w:rsidR="002A657E">
          <w:rPr>
            <w:webHidden/>
          </w:rPr>
          <w:instrText xml:space="preserve"> PAGEREF _Toc107588753 \h </w:instrText>
        </w:r>
        <w:r w:rsidR="002A657E">
          <w:rPr>
            <w:webHidden/>
          </w:rPr>
        </w:r>
        <w:r w:rsidR="002A657E">
          <w:rPr>
            <w:webHidden/>
          </w:rPr>
          <w:fldChar w:fldCharType="separate"/>
        </w:r>
        <w:r w:rsidR="002A657E">
          <w:rPr>
            <w:webHidden/>
          </w:rPr>
          <w:t>66</w:t>
        </w:r>
        <w:r w:rsidR="002A657E">
          <w:rPr>
            <w:webHidden/>
          </w:rPr>
          <w:fldChar w:fldCharType="end"/>
        </w:r>
      </w:hyperlink>
    </w:p>
    <w:p w14:paraId="41A5C226" w14:textId="77777777" w:rsidR="00DE1025" w:rsidRPr="00A165E6" w:rsidRDefault="00FB7A33" w:rsidP="00147D6F">
      <w:pPr>
        <w:widowControl w:val="0"/>
        <w:spacing w:before="60"/>
        <w:ind w:left="720"/>
        <w:rPr>
          <w:rFonts w:eastAsia="Times New Roman"/>
          <w:szCs w:val="26"/>
          <w:lang w:val="en-US"/>
        </w:rPr>
        <w:sectPr w:rsidR="00DE1025" w:rsidRPr="00A165E6" w:rsidSect="00147D6F">
          <w:headerReference w:type="default" r:id="rId10"/>
          <w:footerReference w:type="default" r:id="rId11"/>
          <w:pgSz w:w="11909" w:h="16834" w:code="9"/>
          <w:pgMar w:top="1134" w:right="1134" w:bottom="1134" w:left="1701" w:header="360" w:footer="360" w:gutter="0"/>
          <w:pgNumType w:fmt="lowerRoman" w:start="1"/>
          <w:cols w:space="720"/>
          <w:titlePg/>
          <w:docGrid w:linePitch="360"/>
        </w:sectPr>
      </w:pPr>
      <w:r w:rsidRPr="00A165E6">
        <w:rPr>
          <w:rFonts w:eastAsia="Times New Roman"/>
          <w:szCs w:val="26"/>
          <w:lang w:val="en-US"/>
        </w:rPr>
        <w:fldChar w:fldCharType="end"/>
      </w:r>
    </w:p>
    <w:p w14:paraId="0F16051F" w14:textId="77777777" w:rsidR="00812D2B" w:rsidRPr="00A165E6" w:rsidRDefault="00812D2B" w:rsidP="00147D6F">
      <w:pPr>
        <w:widowControl w:val="0"/>
        <w:spacing w:before="60"/>
        <w:rPr>
          <w:rFonts w:eastAsia="Times New Roman"/>
          <w:szCs w:val="26"/>
          <w:lang w:val="en-US"/>
        </w:rPr>
      </w:pPr>
    </w:p>
    <w:p w14:paraId="5ACF3D84" w14:textId="1A88E051" w:rsidR="00DE2AAC" w:rsidRPr="00C146C6" w:rsidRDefault="00812D2B" w:rsidP="00C146C6">
      <w:pPr>
        <w:pStyle w:val="Heading1"/>
      </w:pPr>
      <w:r w:rsidRPr="00C146C6">
        <w:br/>
      </w:r>
      <w:bookmarkStart w:id="6" w:name="_Toc107588665"/>
      <w:r w:rsidRPr="00C146C6">
        <w:t>MỞ ĐẦU</w:t>
      </w:r>
      <w:bookmarkEnd w:id="6"/>
    </w:p>
    <w:p w14:paraId="5B77E730" w14:textId="77777777" w:rsidR="00DE2AAC" w:rsidRPr="00A165E6" w:rsidRDefault="00DE2AAC" w:rsidP="00147D6F">
      <w:pPr>
        <w:widowControl w:val="0"/>
        <w:spacing w:before="60"/>
        <w:ind w:left="720"/>
        <w:rPr>
          <w:lang w:val="en-US"/>
        </w:rPr>
      </w:pPr>
    </w:p>
    <w:p w14:paraId="21ED0E68" w14:textId="77777777" w:rsidR="00123344" w:rsidRPr="00A165E6" w:rsidRDefault="00123344" w:rsidP="00147D6F">
      <w:pPr>
        <w:widowControl w:val="0"/>
        <w:spacing w:before="60"/>
        <w:rPr>
          <w:lang w:val="en-US"/>
        </w:rPr>
      </w:pPr>
      <w:r w:rsidRPr="00A165E6">
        <w:rPr>
          <w:lang w:val="en-US"/>
        </w:rPr>
        <w:br w:type="page"/>
      </w:r>
    </w:p>
    <w:p w14:paraId="1E4E69D3" w14:textId="77777777" w:rsidR="00123344" w:rsidRPr="00A165E6" w:rsidRDefault="00123344" w:rsidP="00147D6F">
      <w:pPr>
        <w:pStyle w:val="Heading2"/>
        <w:widowControl w:val="0"/>
        <w:spacing w:before="60" w:after="60"/>
        <w:rPr>
          <w:rFonts w:ascii="Times New Roman Bold" w:hAnsi="Times New Roman Bold"/>
          <w:spacing w:val="-6"/>
        </w:rPr>
      </w:pPr>
      <w:bookmarkStart w:id="7" w:name="_Toc107588666"/>
      <w:r w:rsidRPr="00A165E6">
        <w:rPr>
          <w:rFonts w:ascii="Times New Roman Bold" w:hAnsi="Times New Roman Bold"/>
          <w:spacing w:val="-6"/>
        </w:rPr>
        <w:lastRenderedPageBreak/>
        <w:t xml:space="preserve">SỰ CẦN THIẾT PHẢI LẬP ĐỒ ÁN </w:t>
      </w:r>
      <w:r w:rsidR="00435AEA" w:rsidRPr="00A165E6">
        <w:rPr>
          <w:rFonts w:ascii="Times New Roman Bold" w:hAnsi="Times New Roman Bold"/>
          <w:spacing w:val="-6"/>
        </w:rPr>
        <w:t>QUY HOẠCH PHÂN KHU XÂY DỰNG</w:t>
      </w:r>
      <w:bookmarkEnd w:id="7"/>
    </w:p>
    <w:p w14:paraId="4FFC31A2" w14:textId="77777777" w:rsidR="0038798E" w:rsidRPr="00A165E6" w:rsidRDefault="0038798E" w:rsidP="00692B81">
      <w:pPr>
        <w:pStyle w:val="ListParagraph"/>
        <w:widowControl w:val="0"/>
        <w:tabs>
          <w:tab w:val="right" w:leader="dot" w:pos="9072"/>
        </w:tabs>
        <w:spacing w:before="60"/>
        <w:ind w:left="0" w:firstLine="567"/>
        <w:contextualSpacing w:val="0"/>
        <w:rPr>
          <w:szCs w:val="26"/>
        </w:rPr>
      </w:pPr>
      <w:r w:rsidRPr="00A165E6">
        <w:rPr>
          <w:szCs w:val="26"/>
        </w:rPr>
        <w:t>Thị xã Ayun Pa nằm ở phía Đông Nam tỉnh Gia Lai, nằm trên sườn Đông của dãy Trường Sơn, cách thành phố Pleiku 90 km về phía Nam. Thị xã Ayun Pa có vị trí địa chính trị, địa kinh tế khá đặc biệt. Là trung tâm động lực phát triển kinh tế của vùng Đông Nam tỉnh, có tuyến Quốc lộ 25, Quốc Lộ Trường Sơn Đông một trong những tuyến giao thông quan trọng nối khu vực kinh tế trọng điểm Nam Trung Bộ với vùng Tây nguyên, tỉnh lộ 668 đi huyện Ia Hleo (Đắk Lắk), tỉnh lộ 662 nối thị xã An Khê với huyện Kông Chro chạy qua. Vì vậy đây được coi là cửa ngõ giao lưu kinh tế của khu vực phía Nam tỉnh Gia Lai với các tỉnh vùng Duyên hải Nam Trung bộ và Đắk Lắk. Tuyến quốc lộ Đông Trường Sơn đi qua thị xã được hoàn thành sẽ kết nối thị xã với các huyện, thị của 5 tỉnh: Quảng Nam, Quảng Ngãi, Kon Tum, Đắk Lắk và Lâm Đồng. Đây là một trong những điều kiện đặc biệt thuận lợi để thị xã phát triển nhanh kinh tế - xã hội theo hướng công nghiệp hóa, hiện đại hóa trong những năm tới từng bước trở thành một trong những hạt nhân về phát triển kinh tế - xã hội của tỉnh.</w:t>
      </w:r>
    </w:p>
    <w:p w14:paraId="1908EA3F" w14:textId="77777777" w:rsidR="0038798E" w:rsidRPr="00A165E6" w:rsidRDefault="0038798E" w:rsidP="00692B81">
      <w:pPr>
        <w:pStyle w:val="ListParagraph"/>
        <w:widowControl w:val="0"/>
        <w:tabs>
          <w:tab w:val="right" w:leader="dot" w:pos="9072"/>
        </w:tabs>
        <w:spacing w:before="60"/>
        <w:ind w:left="0" w:firstLine="567"/>
        <w:contextualSpacing w:val="0"/>
        <w:rPr>
          <w:szCs w:val="26"/>
        </w:rPr>
      </w:pPr>
      <w:r w:rsidRPr="00A165E6">
        <w:rPr>
          <w:szCs w:val="26"/>
        </w:rPr>
        <w:t>Hiện nay thị xã Ayun Pa có tốc độ đô thị hóa nhanh tuy nhiên tỷ lệ phủ kín quy hoạch xây dựng rất thấp gây khó khăn cho công tác quản lý đô thị cũng như lập kế hoạch sử dụng đất và giải quyết các thủ tục liên quan đất đai, nhà ở, xây dựng theo nhu cầu của nhân dân. Vì thế rất cần thiết lập đồ án quy hoạch phân khu nhằm phủ kín quy hoạch.</w:t>
      </w:r>
    </w:p>
    <w:p w14:paraId="060F36ED" w14:textId="77777777" w:rsidR="0038798E" w:rsidRPr="00A165E6" w:rsidRDefault="0038798E" w:rsidP="00692B81">
      <w:pPr>
        <w:pStyle w:val="ListParagraph"/>
        <w:widowControl w:val="0"/>
        <w:tabs>
          <w:tab w:val="right" w:leader="dot" w:pos="9072"/>
        </w:tabs>
        <w:spacing w:before="60"/>
        <w:ind w:left="0" w:firstLine="567"/>
        <w:contextualSpacing w:val="0"/>
        <w:rPr>
          <w:szCs w:val="26"/>
        </w:rPr>
      </w:pPr>
      <w:r w:rsidRPr="00A165E6">
        <w:rPr>
          <w:szCs w:val="26"/>
        </w:rPr>
        <w:t xml:space="preserve">Mặt khác, đồ án Điều chỉnh quy hoạch chung xây dựng thị xã Ayun Pa, tỉnh Gia Lai đã được UBND tỉnh Gia Lai phê duyệt tại Quyết định số 669/QĐ-UBND ngày 01 tháng 09 năm 2017 đã có những định hướng phát triển đô thị cho toàn thị xã. Nhằm cụ thể hóa định hướng của đồ án quy hoạch chung, việc lập đồ án quy hoạch phân khu xây dựng là rất cần thiết. </w:t>
      </w:r>
    </w:p>
    <w:p w14:paraId="10BAD2E1" w14:textId="77777777" w:rsidR="0038798E" w:rsidRPr="00A165E6" w:rsidRDefault="0038798E" w:rsidP="00692B81">
      <w:pPr>
        <w:pStyle w:val="ListParagraph"/>
        <w:widowControl w:val="0"/>
        <w:tabs>
          <w:tab w:val="right" w:leader="dot" w:pos="9072"/>
        </w:tabs>
        <w:spacing w:before="60"/>
        <w:ind w:left="0" w:firstLine="567"/>
        <w:contextualSpacing w:val="0"/>
        <w:rPr>
          <w:szCs w:val="26"/>
        </w:rPr>
      </w:pPr>
      <w:r w:rsidRPr="00A165E6">
        <w:rPr>
          <w:szCs w:val="26"/>
        </w:rPr>
        <w:t>Vị trí khu vực lập quy hoạch nằm trên địa bàn phường Hòa Bình với định hướng chức năng chính là khu dân cư hiện hữu chỉnh trang kết hợp xây dựng mới, khu công viên cây xanh kết hợp mặt nước, công trình công cộng, giáo dục, y tế và đất dự phòng. Vì thế việc lập Quy hoạch phân khu xây dựng tỷ lệ 1/2000 Khu dân cư, công viên sinh thái phường Hòa Bình, thị xã Ayun Pa là thực sự cần thiết để tạo cơ sở quan trọng để quản lý đô thị và kêu gọi đầu tư, tạo tiền đề phát triển kinh tế xã hội cho Phường nói riêng và toàn Thị xã nói chung.</w:t>
      </w:r>
    </w:p>
    <w:p w14:paraId="106599FB" w14:textId="77777777" w:rsidR="005E7A4E" w:rsidRPr="00A165E6" w:rsidRDefault="00087A62" w:rsidP="00147D6F">
      <w:pPr>
        <w:pStyle w:val="Heading2"/>
        <w:widowControl w:val="0"/>
        <w:spacing w:before="60" w:after="60"/>
      </w:pPr>
      <w:bookmarkStart w:id="8" w:name="_Toc107588667"/>
      <w:r w:rsidRPr="00A165E6">
        <w:t>TÍNH CHẤT, CHỨC NĂNG,</w:t>
      </w:r>
      <w:r w:rsidR="005E7A4E" w:rsidRPr="00A165E6">
        <w:t xml:space="preserve"> MỤC TIÊU V</w:t>
      </w:r>
      <w:r w:rsidRPr="00A165E6">
        <w:t>À YÊU CẦU PHÁT TRIỂN ĐÔ THỊ CỦA</w:t>
      </w:r>
      <w:r w:rsidR="005E7A4E" w:rsidRPr="00A165E6">
        <w:t xml:space="preserve"> ĐỒ ÁN</w:t>
      </w:r>
      <w:bookmarkEnd w:id="8"/>
    </w:p>
    <w:p w14:paraId="24D0EE6E" w14:textId="77777777" w:rsidR="005E7A4E" w:rsidRPr="00A165E6" w:rsidRDefault="005E7A4E" w:rsidP="00147D6F">
      <w:pPr>
        <w:pStyle w:val="Heading3"/>
        <w:widowControl w:val="0"/>
        <w:spacing w:before="60" w:after="60"/>
      </w:pPr>
      <w:bookmarkStart w:id="9" w:name="_Toc107588668"/>
      <w:r w:rsidRPr="00A165E6">
        <w:t>Tính chất, chức năng:</w:t>
      </w:r>
      <w:bookmarkEnd w:id="9"/>
    </w:p>
    <w:p w14:paraId="7E57A6EF" w14:textId="143D75CD" w:rsidR="005E7A4E" w:rsidRPr="00A165E6" w:rsidRDefault="00F03CBB" w:rsidP="00692B81">
      <w:pPr>
        <w:pStyle w:val="ListParagraph"/>
        <w:widowControl w:val="0"/>
        <w:tabs>
          <w:tab w:val="right" w:leader="dot" w:pos="9072"/>
        </w:tabs>
        <w:spacing w:before="60"/>
        <w:ind w:left="0" w:firstLine="567"/>
        <w:contextualSpacing w:val="0"/>
        <w:rPr>
          <w:szCs w:val="26"/>
        </w:rPr>
      </w:pPr>
      <w:r w:rsidRPr="00A165E6">
        <w:rPr>
          <w:szCs w:val="26"/>
        </w:rPr>
        <w:t xml:space="preserve">Theo đồ án </w:t>
      </w:r>
      <w:r w:rsidR="00E47B3C" w:rsidRPr="00A165E6">
        <w:t>Điều chỉnh quy hoạch chung xây dựng thị xã Ayun Pa, tỉnh Gia Lai đến năm 2030</w:t>
      </w:r>
      <w:r w:rsidR="00E47B3C" w:rsidRPr="00A165E6">
        <w:rPr>
          <w:szCs w:val="26"/>
        </w:rPr>
        <w:t xml:space="preserve"> </w:t>
      </w:r>
      <w:r w:rsidRPr="00A165E6">
        <w:rPr>
          <w:szCs w:val="26"/>
        </w:rPr>
        <w:t xml:space="preserve">đã được Ủy ban nhân dân tỉnh Gia Lai phê duyệt theo Quyết định số </w:t>
      </w:r>
      <w:r w:rsidR="000255D8" w:rsidRPr="00A165E6">
        <w:t>669/QĐ-UBND ngày 01/9/2017</w:t>
      </w:r>
      <w:r w:rsidR="00C95219" w:rsidRPr="00A165E6">
        <w:rPr>
          <w:szCs w:val="26"/>
        </w:rPr>
        <w:t>,</w:t>
      </w:r>
      <w:r w:rsidR="000255D8" w:rsidRPr="00A165E6">
        <w:rPr>
          <w:szCs w:val="26"/>
        </w:rPr>
        <w:t xml:space="preserve"> </w:t>
      </w:r>
      <w:r w:rsidR="00C95219" w:rsidRPr="00A165E6">
        <w:rPr>
          <w:szCs w:val="26"/>
        </w:rPr>
        <w:t>k</w:t>
      </w:r>
      <w:r w:rsidRPr="00A165E6">
        <w:rPr>
          <w:szCs w:val="26"/>
        </w:rPr>
        <w:t>hu quy hoạch</w:t>
      </w:r>
      <w:r w:rsidR="00E47F5D" w:rsidRPr="00A165E6">
        <w:rPr>
          <w:szCs w:val="26"/>
        </w:rPr>
        <w:t xml:space="preserve"> nằm ở vị trí trung tâm thị xã Ayun Pa,</w:t>
      </w:r>
      <w:r w:rsidRPr="00A165E6">
        <w:rPr>
          <w:szCs w:val="26"/>
        </w:rPr>
        <w:t xml:space="preserve"> được định hướng là </w:t>
      </w:r>
      <w:r w:rsidR="00E47F5D" w:rsidRPr="00A165E6">
        <w:t>khu dân cư trung tâm, công viên sinh thái được xây dựng đồng bộ về hạ tầng kỹ thuật và hạ tầng xã hội</w:t>
      </w:r>
      <w:r w:rsidRPr="00A165E6">
        <w:rPr>
          <w:szCs w:val="26"/>
        </w:rPr>
        <w:t>. Trong khu vực này,</w:t>
      </w:r>
      <w:r w:rsidR="00392777" w:rsidRPr="00A165E6">
        <w:rPr>
          <w:szCs w:val="26"/>
        </w:rPr>
        <w:t xml:space="preserve"> khu công viên</w:t>
      </w:r>
      <w:r w:rsidRPr="00A165E6">
        <w:rPr>
          <w:szCs w:val="26"/>
        </w:rPr>
        <w:t xml:space="preserve"> </w:t>
      </w:r>
      <w:r w:rsidR="00392777" w:rsidRPr="00A165E6">
        <w:rPr>
          <w:szCs w:val="26"/>
        </w:rPr>
        <w:t xml:space="preserve">sinh thái </w:t>
      </w:r>
      <w:r w:rsidRPr="00A165E6">
        <w:rPr>
          <w:szCs w:val="26"/>
        </w:rPr>
        <w:t>chiếm vị trí trọ</w:t>
      </w:r>
      <w:r w:rsidR="00392777" w:rsidRPr="00A165E6">
        <w:rPr>
          <w:szCs w:val="26"/>
        </w:rPr>
        <w:t>ng tâm, d</w:t>
      </w:r>
      <w:r w:rsidRPr="00A165E6">
        <w:rPr>
          <w:szCs w:val="26"/>
        </w:rPr>
        <w:t>iện tích đất còn lại</w:t>
      </w:r>
      <w:r w:rsidR="00392777" w:rsidRPr="00A165E6">
        <w:rPr>
          <w:szCs w:val="26"/>
        </w:rPr>
        <w:t xml:space="preserve"> là các công trình cộng cộng và dân cư hiện hữu kết hợp xây dựng mới, </w:t>
      </w:r>
      <w:r w:rsidRPr="00A165E6">
        <w:rPr>
          <w:szCs w:val="26"/>
        </w:rPr>
        <w:t xml:space="preserve">dự kiến xây dựng các cụm nhà </w:t>
      </w:r>
      <w:r w:rsidR="00392777" w:rsidRPr="00A165E6">
        <w:rPr>
          <w:szCs w:val="26"/>
        </w:rPr>
        <w:t>ở</w:t>
      </w:r>
      <w:r w:rsidRPr="00A165E6">
        <w:rPr>
          <w:szCs w:val="26"/>
        </w:rPr>
        <w:t xml:space="preserve"> thấp tầng mật độ thấp.</w:t>
      </w:r>
      <w:r w:rsidR="00392777" w:rsidRPr="00A165E6">
        <w:rPr>
          <w:szCs w:val="26"/>
        </w:rPr>
        <w:t xml:space="preserve"> </w:t>
      </w:r>
      <w:r w:rsidRPr="00A165E6">
        <w:rPr>
          <w:szCs w:val="26"/>
        </w:rPr>
        <w:t>Bố trí công trình hạ tầng xã hội đảm bảo đủ cung cấp tiện nghi đô thị cho ngườ</w:t>
      </w:r>
      <w:r w:rsidR="00392777" w:rsidRPr="00A165E6">
        <w:rPr>
          <w:szCs w:val="26"/>
        </w:rPr>
        <w:t xml:space="preserve">i dân, </w:t>
      </w:r>
      <w:r w:rsidR="008428B8" w:rsidRPr="00A165E6">
        <w:rPr>
          <w:szCs w:val="26"/>
        </w:rPr>
        <w:t>tạo sự hài hòa, tính liên kết trong không gian chung và đảm bảo tính liên tục cho toàn khu đô thị</w:t>
      </w:r>
      <w:r w:rsidR="00C442C5" w:rsidRPr="00A165E6">
        <w:rPr>
          <w:szCs w:val="26"/>
        </w:rPr>
        <w:t>.</w:t>
      </w:r>
    </w:p>
    <w:p w14:paraId="03AC08C7" w14:textId="77777777" w:rsidR="00FD24D4" w:rsidRPr="00A165E6" w:rsidRDefault="00FD24D4" w:rsidP="00147D6F">
      <w:pPr>
        <w:pStyle w:val="Heading3"/>
        <w:widowControl w:val="0"/>
        <w:spacing w:before="60" w:after="60"/>
      </w:pPr>
      <w:bookmarkStart w:id="10" w:name="_Toc107588669"/>
      <w:r w:rsidRPr="00A165E6">
        <w:lastRenderedPageBreak/>
        <w:t>Mục tiêu:</w:t>
      </w:r>
      <w:bookmarkEnd w:id="10"/>
    </w:p>
    <w:p w14:paraId="6D2FBC03" w14:textId="77777777" w:rsidR="00CE0F37" w:rsidRPr="00A165E6" w:rsidRDefault="00CE0F37" w:rsidP="00340FAF">
      <w:pPr>
        <w:pStyle w:val="ListParagraph"/>
        <w:widowControl w:val="0"/>
        <w:numPr>
          <w:ilvl w:val="0"/>
          <w:numId w:val="3"/>
        </w:numPr>
        <w:tabs>
          <w:tab w:val="left" w:pos="567"/>
        </w:tabs>
        <w:spacing w:before="60"/>
        <w:ind w:firstLine="284"/>
        <w:rPr>
          <w:szCs w:val="26"/>
        </w:rPr>
      </w:pPr>
      <w:r w:rsidRPr="00A165E6">
        <w:rPr>
          <w:szCs w:val="26"/>
        </w:rPr>
        <w:t>Cụ thể hóa đồ án Điều chỉnh quy hoạch chung xây dựng thị xã Ayun Pa, tỉnh Gia Lai đã được UBND tỉnh Gia Lai phê duyệt làm cơ sở lập quy hoạch chi tiết dự án đầu tư xây dựng công trình để quản lý đô thị.</w:t>
      </w:r>
    </w:p>
    <w:p w14:paraId="5B4CBE51" w14:textId="77777777" w:rsidR="00CE0F37" w:rsidRPr="00A165E6" w:rsidRDefault="00CE0F37" w:rsidP="00340FAF">
      <w:pPr>
        <w:pStyle w:val="ListParagraph"/>
        <w:widowControl w:val="0"/>
        <w:numPr>
          <w:ilvl w:val="0"/>
          <w:numId w:val="3"/>
        </w:numPr>
        <w:tabs>
          <w:tab w:val="left" w:pos="567"/>
        </w:tabs>
        <w:spacing w:before="60"/>
        <w:ind w:firstLine="284"/>
        <w:rPr>
          <w:szCs w:val="26"/>
        </w:rPr>
      </w:pPr>
      <w:r w:rsidRPr="00A165E6">
        <w:rPr>
          <w:szCs w:val="26"/>
        </w:rPr>
        <w:t>Làm cơ sở kêu gọi đầu tư và quản lý quy hoạch theo đúng quy định, được xây dựng đồng bộ về hệ thống hạ tầng kỹ thuật và hạ tầng xã hội góp phần xây dựng khu dân cư khang trang đảm bảo mỹ quan đô thị.</w:t>
      </w:r>
    </w:p>
    <w:p w14:paraId="736AB5CA" w14:textId="77777777" w:rsidR="00BE67CB" w:rsidRPr="00A165E6" w:rsidRDefault="00BE67CB" w:rsidP="00147D6F">
      <w:pPr>
        <w:pStyle w:val="Heading3"/>
        <w:widowControl w:val="0"/>
        <w:spacing w:before="60" w:after="60"/>
      </w:pPr>
      <w:bookmarkStart w:id="11" w:name="_Toc107588670"/>
      <w:r w:rsidRPr="00A165E6">
        <w:t>Các yêu cầu phát triển đô thị của đồ án:</w:t>
      </w:r>
      <w:bookmarkEnd w:id="11"/>
    </w:p>
    <w:p w14:paraId="5FCCF846" w14:textId="77777777" w:rsidR="00BE67CB" w:rsidRPr="00A165E6" w:rsidRDefault="00BE67CB" w:rsidP="00340FAF">
      <w:pPr>
        <w:pStyle w:val="ListParagraph"/>
        <w:widowControl w:val="0"/>
        <w:numPr>
          <w:ilvl w:val="0"/>
          <w:numId w:val="3"/>
        </w:numPr>
        <w:tabs>
          <w:tab w:val="left" w:pos="567"/>
        </w:tabs>
        <w:spacing w:before="60"/>
        <w:ind w:firstLine="284"/>
        <w:rPr>
          <w:szCs w:val="26"/>
        </w:rPr>
      </w:pPr>
      <w:r w:rsidRPr="00A165E6">
        <w:rPr>
          <w:szCs w:val="26"/>
        </w:rPr>
        <w:t>Phân tích và đánh giá tiềm năng vị trí khu đất và các lợi thế của khu quy hoạch.</w:t>
      </w:r>
    </w:p>
    <w:p w14:paraId="555D72DD" w14:textId="77777777" w:rsidR="00BE67CB" w:rsidRPr="00A165E6" w:rsidRDefault="00BE67CB" w:rsidP="00340FAF">
      <w:pPr>
        <w:pStyle w:val="ListParagraph"/>
        <w:widowControl w:val="0"/>
        <w:numPr>
          <w:ilvl w:val="0"/>
          <w:numId w:val="3"/>
        </w:numPr>
        <w:tabs>
          <w:tab w:val="left" w:pos="567"/>
        </w:tabs>
        <w:spacing w:before="60"/>
        <w:ind w:firstLine="284"/>
        <w:rPr>
          <w:szCs w:val="26"/>
        </w:rPr>
      </w:pPr>
      <w:r w:rsidRPr="00A165E6">
        <w:rPr>
          <w:szCs w:val="26"/>
        </w:rPr>
        <w:t>Xác định những định hướng phát triển không gian, sử dụng đất, xây dựng và bảo vệ môi trường cảnh quan khu vực nghiên cứu quy hoạch.</w:t>
      </w:r>
    </w:p>
    <w:p w14:paraId="7D0C7587" w14:textId="77777777" w:rsidR="00BE67CB" w:rsidRPr="00A165E6" w:rsidRDefault="00BE67CB" w:rsidP="00340FAF">
      <w:pPr>
        <w:pStyle w:val="ListParagraph"/>
        <w:widowControl w:val="0"/>
        <w:numPr>
          <w:ilvl w:val="0"/>
          <w:numId w:val="3"/>
        </w:numPr>
        <w:tabs>
          <w:tab w:val="left" w:pos="567"/>
        </w:tabs>
        <w:spacing w:before="60"/>
        <w:ind w:firstLine="284"/>
        <w:rPr>
          <w:szCs w:val="26"/>
        </w:rPr>
      </w:pPr>
      <w:r w:rsidRPr="00A165E6">
        <w:rPr>
          <w:szCs w:val="26"/>
        </w:rPr>
        <w:t>Lập cơ sở và đề xuất cụ thể về tính chất quy mô phát triển các khu chức năng.</w:t>
      </w:r>
    </w:p>
    <w:p w14:paraId="6205B5CD" w14:textId="77777777" w:rsidR="00BE67CB" w:rsidRPr="00A165E6" w:rsidRDefault="00BE67CB" w:rsidP="00340FAF">
      <w:pPr>
        <w:pStyle w:val="ListParagraph"/>
        <w:widowControl w:val="0"/>
        <w:numPr>
          <w:ilvl w:val="0"/>
          <w:numId w:val="3"/>
        </w:numPr>
        <w:tabs>
          <w:tab w:val="left" w:pos="567"/>
        </w:tabs>
        <w:spacing w:before="60"/>
        <w:ind w:firstLine="284"/>
        <w:rPr>
          <w:szCs w:val="26"/>
        </w:rPr>
      </w:pPr>
      <w:r w:rsidRPr="00A165E6">
        <w:rPr>
          <w:szCs w:val="26"/>
        </w:rPr>
        <w:t>Lập các sơ đồ cơ cấu và phân khu chức năng trong khu quy hoạch.</w:t>
      </w:r>
    </w:p>
    <w:p w14:paraId="101C59C2" w14:textId="77777777" w:rsidR="00BE67CB" w:rsidRPr="00A165E6" w:rsidRDefault="00BE67CB" w:rsidP="00340FAF">
      <w:pPr>
        <w:pStyle w:val="ListParagraph"/>
        <w:widowControl w:val="0"/>
        <w:numPr>
          <w:ilvl w:val="0"/>
          <w:numId w:val="3"/>
        </w:numPr>
        <w:tabs>
          <w:tab w:val="left" w:pos="567"/>
        </w:tabs>
        <w:spacing w:before="60"/>
        <w:ind w:firstLine="284"/>
        <w:rPr>
          <w:szCs w:val="26"/>
        </w:rPr>
      </w:pPr>
      <w:r w:rsidRPr="00A165E6">
        <w:rPr>
          <w:szCs w:val="26"/>
        </w:rPr>
        <w:t>Lập quy hoạch sử dụng đất trong khu quy hoạch.</w:t>
      </w:r>
    </w:p>
    <w:p w14:paraId="2AAC2A9D" w14:textId="77777777" w:rsidR="00BE67CB" w:rsidRPr="00A165E6" w:rsidRDefault="00BE67CB" w:rsidP="00340FAF">
      <w:pPr>
        <w:pStyle w:val="ListParagraph"/>
        <w:widowControl w:val="0"/>
        <w:numPr>
          <w:ilvl w:val="0"/>
          <w:numId w:val="3"/>
        </w:numPr>
        <w:tabs>
          <w:tab w:val="left" w:pos="567"/>
        </w:tabs>
        <w:spacing w:before="60"/>
        <w:ind w:firstLine="284"/>
        <w:rPr>
          <w:szCs w:val="26"/>
        </w:rPr>
      </w:pPr>
      <w:r w:rsidRPr="00A165E6">
        <w:rPr>
          <w:szCs w:val="26"/>
        </w:rPr>
        <w:t>Lập sơ đồ tổ chức không gian quy hoạch kiến trúc – cảnh quan.</w:t>
      </w:r>
    </w:p>
    <w:p w14:paraId="29EB9949" w14:textId="77777777" w:rsidR="00BE67CB" w:rsidRPr="00A165E6" w:rsidRDefault="00BE67CB" w:rsidP="00340FAF">
      <w:pPr>
        <w:pStyle w:val="ListParagraph"/>
        <w:widowControl w:val="0"/>
        <w:numPr>
          <w:ilvl w:val="0"/>
          <w:numId w:val="3"/>
        </w:numPr>
        <w:tabs>
          <w:tab w:val="left" w:pos="567"/>
        </w:tabs>
        <w:spacing w:before="60"/>
        <w:ind w:firstLine="284"/>
        <w:rPr>
          <w:szCs w:val="26"/>
        </w:rPr>
      </w:pPr>
      <w:r w:rsidRPr="00A165E6">
        <w:rPr>
          <w:szCs w:val="26"/>
        </w:rPr>
        <w:t>Làm tăng thêm giá trị hiệu quả sử dụng đất, tạo động lực phát triển kinh tế xã hội cho vùng.</w:t>
      </w:r>
    </w:p>
    <w:p w14:paraId="4E644D9A" w14:textId="77777777" w:rsidR="00BE67CB" w:rsidRPr="00A165E6" w:rsidRDefault="00BE67CB" w:rsidP="00340FAF">
      <w:pPr>
        <w:pStyle w:val="ListParagraph"/>
        <w:widowControl w:val="0"/>
        <w:numPr>
          <w:ilvl w:val="0"/>
          <w:numId w:val="3"/>
        </w:numPr>
        <w:tabs>
          <w:tab w:val="left" w:pos="567"/>
        </w:tabs>
        <w:spacing w:before="60"/>
        <w:ind w:firstLine="284"/>
        <w:rPr>
          <w:szCs w:val="26"/>
        </w:rPr>
      </w:pPr>
      <w:r w:rsidRPr="00A165E6">
        <w:rPr>
          <w:szCs w:val="26"/>
        </w:rPr>
        <w:t>Tạo cơ sở pháp lý để cấp chứng chỉ quy hoạch phục vụ cho yêu cầu lập các dự án đầu tư xây dựng công trình, bảo đảm việc sử dụng đất đai xây dựng và tổ chức không gian kiến trúc theo quy hoạch.</w:t>
      </w:r>
    </w:p>
    <w:p w14:paraId="7901DCBE" w14:textId="77777777" w:rsidR="006C4D35" w:rsidRPr="00A165E6" w:rsidRDefault="006C4D35" w:rsidP="00147D6F">
      <w:pPr>
        <w:pStyle w:val="Heading2"/>
        <w:widowControl w:val="0"/>
        <w:spacing w:before="60" w:after="60"/>
      </w:pPr>
      <w:bookmarkStart w:id="12" w:name="_Toc107588671"/>
      <w:r w:rsidRPr="00A165E6">
        <w:t>CÁC CƠ SỞ THIẾT KẾ QUY HOẠCH</w:t>
      </w:r>
      <w:bookmarkEnd w:id="12"/>
    </w:p>
    <w:p w14:paraId="577E5005" w14:textId="77777777" w:rsidR="006C4D35" w:rsidRPr="00A165E6" w:rsidRDefault="006C4D35" w:rsidP="00147D6F">
      <w:pPr>
        <w:pStyle w:val="Heading3"/>
        <w:widowControl w:val="0"/>
        <w:spacing w:before="60" w:after="60"/>
      </w:pPr>
      <w:bookmarkStart w:id="13" w:name="_Toc107588672"/>
      <w:r w:rsidRPr="00A165E6">
        <w:t>Các căn cứ pháp lý:</w:t>
      </w:r>
      <w:bookmarkEnd w:id="13"/>
    </w:p>
    <w:p w14:paraId="04049AD7" w14:textId="77777777" w:rsidR="00692B81" w:rsidRPr="00A165E6" w:rsidRDefault="00692B81" w:rsidP="00340FAF">
      <w:pPr>
        <w:pStyle w:val="ListParagraph"/>
        <w:widowControl w:val="0"/>
        <w:numPr>
          <w:ilvl w:val="0"/>
          <w:numId w:val="3"/>
        </w:numPr>
        <w:tabs>
          <w:tab w:val="left" w:pos="567"/>
        </w:tabs>
        <w:spacing w:before="60"/>
        <w:ind w:firstLine="284"/>
        <w:rPr>
          <w:spacing w:val="-6"/>
          <w:szCs w:val="26"/>
        </w:rPr>
      </w:pPr>
      <w:r w:rsidRPr="00A165E6">
        <w:rPr>
          <w:spacing w:val="-6"/>
          <w:szCs w:val="26"/>
        </w:rPr>
        <w:t>Căn cứ Luật Quy hoạch đô thị 30/2009/QH.12 ngày 17/6/2009 của Quốc hội khóa XII;</w:t>
      </w:r>
    </w:p>
    <w:p w14:paraId="3FB4EAB2" w14:textId="77777777" w:rsidR="00692B81" w:rsidRPr="00A165E6" w:rsidRDefault="00692B81" w:rsidP="00340FAF">
      <w:pPr>
        <w:pStyle w:val="ListParagraph"/>
        <w:widowControl w:val="0"/>
        <w:numPr>
          <w:ilvl w:val="0"/>
          <w:numId w:val="3"/>
        </w:numPr>
        <w:tabs>
          <w:tab w:val="left" w:pos="567"/>
        </w:tabs>
        <w:spacing w:before="60"/>
        <w:ind w:firstLine="284"/>
        <w:rPr>
          <w:spacing w:val="-4"/>
          <w:szCs w:val="26"/>
        </w:rPr>
      </w:pPr>
      <w:r w:rsidRPr="00A165E6">
        <w:rPr>
          <w:spacing w:val="-4"/>
          <w:szCs w:val="26"/>
        </w:rPr>
        <w:t>Căn cứ Luật Quy hoạch số 21/2017/QH.14 ngày 24/11/2017 của Quốc hội khóa XIV;</w:t>
      </w:r>
    </w:p>
    <w:p w14:paraId="1A9C782C" w14:textId="77777777" w:rsidR="00692B81" w:rsidRPr="00A165E6" w:rsidRDefault="00692B81" w:rsidP="00340FAF">
      <w:pPr>
        <w:pStyle w:val="ListParagraph"/>
        <w:widowControl w:val="0"/>
        <w:numPr>
          <w:ilvl w:val="0"/>
          <w:numId w:val="3"/>
        </w:numPr>
        <w:tabs>
          <w:tab w:val="left" w:pos="567"/>
        </w:tabs>
        <w:spacing w:before="60"/>
        <w:ind w:firstLine="284"/>
        <w:rPr>
          <w:szCs w:val="26"/>
        </w:rPr>
      </w:pPr>
      <w:r w:rsidRPr="00A165E6">
        <w:rPr>
          <w:szCs w:val="26"/>
        </w:rPr>
        <w:t>Căn cứ Luật số 35/2018/QH14 Luật sửa đổi, bổ sung một số điều của 37 luật có liên quan đến quy hoạch năm 2018;</w:t>
      </w:r>
    </w:p>
    <w:p w14:paraId="7FBAEAB9" w14:textId="77777777" w:rsidR="00692B81" w:rsidRPr="00A165E6" w:rsidRDefault="00692B81" w:rsidP="00340FAF">
      <w:pPr>
        <w:pStyle w:val="ListParagraph"/>
        <w:widowControl w:val="0"/>
        <w:numPr>
          <w:ilvl w:val="0"/>
          <w:numId w:val="3"/>
        </w:numPr>
        <w:tabs>
          <w:tab w:val="left" w:pos="567"/>
        </w:tabs>
        <w:spacing w:before="60"/>
        <w:ind w:firstLine="284"/>
        <w:rPr>
          <w:szCs w:val="26"/>
        </w:rPr>
      </w:pPr>
      <w:r w:rsidRPr="00A165E6">
        <w:rPr>
          <w:szCs w:val="26"/>
        </w:rPr>
        <w:t>Căn cứ Nghị định số 37/2010/NĐ-CP ngày 07/04/2010 của Chính phủ về lập, thẩm định, phê duyệt và quản lý quy hoạch đô thị;</w:t>
      </w:r>
    </w:p>
    <w:p w14:paraId="40CBCAFF" w14:textId="77777777" w:rsidR="00692B81" w:rsidRPr="00A165E6" w:rsidRDefault="00692B81" w:rsidP="00340FAF">
      <w:pPr>
        <w:pStyle w:val="ListParagraph"/>
        <w:widowControl w:val="0"/>
        <w:numPr>
          <w:ilvl w:val="0"/>
          <w:numId w:val="3"/>
        </w:numPr>
        <w:tabs>
          <w:tab w:val="left" w:pos="567"/>
        </w:tabs>
        <w:spacing w:before="60"/>
        <w:ind w:firstLine="284"/>
        <w:rPr>
          <w:szCs w:val="26"/>
        </w:rPr>
      </w:pPr>
      <w:r w:rsidRPr="00A165E6">
        <w:rPr>
          <w:szCs w:val="26"/>
        </w:rPr>
        <w:t>Căn cứ Nghị định số 72/2019/NĐ-CP ngày 30/8/2019 của Chính phủ sửa đổi, bổ sung một số điều của Nghị định số 37/2010/NĐ-CP ngày 07/04/2010 về lập, thẩm định, phê duyệt và quản lý quy hoạch đô thị và Nghị định số 44/2015/NĐ-CP ngày 06/5/2015 quy định chi tiết một số nội dung về quy hoạch xây dựng;</w:t>
      </w:r>
    </w:p>
    <w:p w14:paraId="653761FD" w14:textId="77777777" w:rsidR="00692B81" w:rsidRPr="00A165E6" w:rsidRDefault="00692B81" w:rsidP="00340FAF">
      <w:pPr>
        <w:pStyle w:val="ListParagraph"/>
        <w:widowControl w:val="0"/>
        <w:numPr>
          <w:ilvl w:val="0"/>
          <w:numId w:val="3"/>
        </w:numPr>
        <w:tabs>
          <w:tab w:val="left" w:pos="567"/>
        </w:tabs>
        <w:spacing w:before="60"/>
        <w:ind w:firstLine="284"/>
        <w:rPr>
          <w:szCs w:val="26"/>
        </w:rPr>
      </w:pPr>
      <w:r w:rsidRPr="00A165E6">
        <w:rPr>
          <w:szCs w:val="26"/>
        </w:rPr>
        <w:t>Căn cứ Thông tư số 06/2013/TT-BXD ngày 13/05/2013 của Bộ Xây dựng về việc hướng dẫn về nội dung thiết kế đô thị;</w:t>
      </w:r>
    </w:p>
    <w:p w14:paraId="18B72072" w14:textId="77777777" w:rsidR="00692B81" w:rsidRPr="00A165E6" w:rsidRDefault="00692B81" w:rsidP="00340FAF">
      <w:pPr>
        <w:pStyle w:val="ListParagraph"/>
        <w:widowControl w:val="0"/>
        <w:numPr>
          <w:ilvl w:val="0"/>
          <w:numId w:val="3"/>
        </w:numPr>
        <w:tabs>
          <w:tab w:val="left" w:pos="567"/>
        </w:tabs>
        <w:spacing w:before="60"/>
        <w:ind w:firstLine="284"/>
        <w:rPr>
          <w:szCs w:val="26"/>
        </w:rPr>
      </w:pPr>
      <w:r w:rsidRPr="00A165E6">
        <w:rPr>
          <w:szCs w:val="26"/>
        </w:rPr>
        <w:t>Căn cứ Thông tư 01/2016/TT-BXD ngày 01/02/2016 của Bộ Xây dựng về việc Ban hành Quy chuẩn kỹ thuật quốc gia về các công trình hạ tầng kỹ thuật;</w:t>
      </w:r>
    </w:p>
    <w:p w14:paraId="446480B8" w14:textId="77777777" w:rsidR="00692B81" w:rsidRPr="00A165E6" w:rsidRDefault="00692B81" w:rsidP="00340FAF">
      <w:pPr>
        <w:pStyle w:val="ListParagraph"/>
        <w:widowControl w:val="0"/>
        <w:numPr>
          <w:ilvl w:val="0"/>
          <w:numId w:val="3"/>
        </w:numPr>
        <w:tabs>
          <w:tab w:val="left" w:pos="567"/>
        </w:tabs>
        <w:spacing w:before="60"/>
        <w:ind w:firstLine="284"/>
        <w:rPr>
          <w:szCs w:val="26"/>
        </w:rPr>
      </w:pPr>
      <w:r w:rsidRPr="00A165E6">
        <w:rPr>
          <w:szCs w:val="26"/>
        </w:rPr>
        <w:t>Căn cứ Thông tư số 12/2016/TT-BXD ngày 29/06/2016 của Bộ Xây dựng về Quy định về hồ sơ của nhiệm vụ và đồ án quy hoạch xây dựng vùng, quy hoạch đô thị và quy hoạch xây dựng khu chức năng đặc thù;</w:t>
      </w:r>
    </w:p>
    <w:p w14:paraId="5EAADB5F" w14:textId="77777777" w:rsidR="00692B81" w:rsidRPr="00A165E6" w:rsidRDefault="00692B81" w:rsidP="00340FAF">
      <w:pPr>
        <w:pStyle w:val="ListParagraph"/>
        <w:widowControl w:val="0"/>
        <w:numPr>
          <w:ilvl w:val="0"/>
          <w:numId w:val="3"/>
        </w:numPr>
        <w:tabs>
          <w:tab w:val="left" w:pos="567"/>
        </w:tabs>
        <w:spacing w:before="60"/>
        <w:ind w:firstLine="284"/>
        <w:rPr>
          <w:szCs w:val="26"/>
        </w:rPr>
      </w:pPr>
      <w:r w:rsidRPr="00A165E6">
        <w:rPr>
          <w:szCs w:val="26"/>
        </w:rPr>
        <w:t>Căn cứ Thông tư số 01/2021/TT-BXD ngày 19/05/2021 của Bộ Xây dựng về việc ban hành “Quy chuẩn kỹ thuật quốc gia về quy hoạch xây dựng”;</w:t>
      </w:r>
    </w:p>
    <w:p w14:paraId="5BAEC51E" w14:textId="77777777" w:rsidR="00692B81" w:rsidRPr="00A165E6" w:rsidRDefault="00692B81" w:rsidP="00340FAF">
      <w:pPr>
        <w:pStyle w:val="ListParagraph"/>
        <w:widowControl w:val="0"/>
        <w:numPr>
          <w:ilvl w:val="0"/>
          <w:numId w:val="3"/>
        </w:numPr>
        <w:tabs>
          <w:tab w:val="left" w:pos="567"/>
        </w:tabs>
        <w:spacing w:before="60"/>
        <w:ind w:firstLine="284"/>
        <w:rPr>
          <w:szCs w:val="26"/>
        </w:rPr>
      </w:pPr>
      <w:r w:rsidRPr="00A165E6">
        <w:rPr>
          <w:szCs w:val="26"/>
        </w:rPr>
        <w:t>Căn cứ Quyết định số 669/QĐ-UBND ngày 01/9/2017 của UBND tỉnh Gia Lai về việc phê duyệt Điều chỉnh quy hoạch chung xây dựng thị xã Ayun Pa, tỉnh Gia Lai;</w:t>
      </w:r>
    </w:p>
    <w:p w14:paraId="5ACD0888" w14:textId="73D8D5F6" w:rsidR="00692B81" w:rsidRPr="00A165E6" w:rsidRDefault="00692B81" w:rsidP="00340FAF">
      <w:pPr>
        <w:pStyle w:val="ListParagraph"/>
        <w:widowControl w:val="0"/>
        <w:numPr>
          <w:ilvl w:val="0"/>
          <w:numId w:val="3"/>
        </w:numPr>
        <w:tabs>
          <w:tab w:val="left" w:pos="567"/>
        </w:tabs>
        <w:spacing w:before="60"/>
        <w:ind w:firstLine="284"/>
        <w:rPr>
          <w:szCs w:val="26"/>
        </w:rPr>
      </w:pPr>
      <w:r w:rsidRPr="00A165E6">
        <w:rPr>
          <w:szCs w:val="26"/>
        </w:rPr>
        <w:lastRenderedPageBreak/>
        <w:t>Căn cứ Nghị quyết số 54/NQ-HĐND ngày 23/12/2021 của Hội đồng nhân dân thị xã Ayun Pa về việc phê duyệt chủ trương đầu tư dự án Công viên sinh thái thị xã Ayun Pa, tỉnh Gia Lai;</w:t>
      </w:r>
    </w:p>
    <w:p w14:paraId="609533B4" w14:textId="7BB78D02" w:rsidR="00D47FE8" w:rsidRPr="00A165E6" w:rsidRDefault="00D47FE8" w:rsidP="00340FAF">
      <w:pPr>
        <w:pStyle w:val="ListParagraph"/>
        <w:widowControl w:val="0"/>
        <w:numPr>
          <w:ilvl w:val="0"/>
          <w:numId w:val="3"/>
        </w:numPr>
        <w:tabs>
          <w:tab w:val="left" w:pos="567"/>
        </w:tabs>
        <w:spacing w:before="60"/>
        <w:ind w:firstLine="284"/>
        <w:rPr>
          <w:szCs w:val="26"/>
        </w:rPr>
      </w:pPr>
      <w:r w:rsidRPr="00A165E6">
        <w:rPr>
          <w:rFonts w:eastAsia="Times New Roman"/>
          <w:szCs w:val="26"/>
          <w:lang w:val="nb-NO"/>
        </w:rPr>
        <w:t xml:space="preserve">Căn cứ Nhiệm vụ </w:t>
      </w:r>
      <w:r w:rsidRPr="00A165E6">
        <w:rPr>
          <w:szCs w:val="26"/>
        </w:rPr>
        <w:t xml:space="preserve">Quy hoạch phân khu xây dựng tỷ lệ 1/2000 Khu dân cư, công viên sinh thái phường Hòa Bình, thị xã Ayun Pa </w:t>
      </w:r>
      <w:r w:rsidRPr="00A165E6">
        <w:rPr>
          <w:rFonts w:eastAsia="Times New Roman"/>
          <w:szCs w:val="26"/>
          <w:lang w:val="nb-NO"/>
        </w:rPr>
        <w:t>được phê duyệt theo Quyết định số 86/QĐ-UBND ngày 12 tháng 05 năm 2022</w:t>
      </w:r>
    </w:p>
    <w:p w14:paraId="70FE190E" w14:textId="77777777" w:rsidR="006C4811" w:rsidRPr="00A165E6" w:rsidRDefault="006C4811" w:rsidP="00147D6F">
      <w:pPr>
        <w:pStyle w:val="Heading3"/>
        <w:widowControl w:val="0"/>
        <w:spacing w:before="60" w:after="60"/>
        <w:rPr>
          <w:szCs w:val="26"/>
        </w:rPr>
      </w:pPr>
      <w:bookmarkStart w:id="14" w:name="_Toc107588673"/>
      <w:r w:rsidRPr="00A165E6">
        <w:rPr>
          <w:szCs w:val="26"/>
        </w:rPr>
        <w:t>Các nguồn tài liệu, số liệu:</w:t>
      </w:r>
      <w:bookmarkEnd w:id="14"/>
    </w:p>
    <w:p w14:paraId="14E4F79A" w14:textId="77777777" w:rsidR="0032363E" w:rsidRPr="00A165E6" w:rsidRDefault="0032363E" w:rsidP="00340FAF">
      <w:pPr>
        <w:pStyle w:val="ListParagraph"/>
        <w:widowControl w:val="0"/>
        <w:numPr>
          <w:ilvl w:val="0"/>
          <w:numId w:val="3"/>
        </w:numPr>
        <w:tabs>
          <w:tab w:val="left" w:pos="567"/>
        </w:tabs>
        <w:spacing w:before="60"/>
        <w:ind w:firstLine="284"/>
        <w:rPr>
          <w:szCs w:val="26"/>
        </w:rPr>
      </w:pPr>
      <w:r w:rsidRPr="00A165E6">
        <w:rPr>
          <w:szCs w:val="26"/>
        </w:rPr>
        <w:t>Thống kê, kiểm kê diện tích đất phân theo đơn vị hành chính đến ngày 31/12/2019;</w:t>
      </w:r>
    </w:p>
    <w:p w14:paraId="2EFB9168" w14:textId="77777777" w:rsidR="0032363E" w:rsidRPr="00A165E6" w:rsidRDefault="0032363E" w:rsidP="00340FAF">
      <w:pPr>
        <w:pStyle w:val="ListParagraph"/>
        <w:widowControl w:val="0"/>
        <w:numPr>
          <w:ilvl w:val="0"/>
          <w:numId w:val="3"/>
        </w:numPr>
        <w:tabs>
          <w:tab w:val="left" w:pos="567"/>
        </w:tabs>
        <w:spacing w:before="60"/>
        <w:ind w:firstLine="284"/>
        <w:rPr>
          <w:szCs w:val="26"/>
        </w:rPr>
      </w:pPr>
      <w:r w:rsidRPr="00A165E6">
        <w:rPr>
          <w:szCs w:val="26"/>
        </w:rPr>
        <w:t>Căn cứ Quy chuẩn kỹ thuật quốc gia về quy hoạch xây dựng mã số QCVN 01:2021/BXD do Bộ Xây dựng ban hành;</w:t>
      </w:r>
    </w:p>
    <w:p w14:paraId="0406210C" w14:textId="77777777" w:rsidR="0032363E" w:rsidRPr="00A165E6" w:rsidRDefault="0032363E" w:rsidP="00340FAF">
      <w:pPr>
        <w:pStyle w:val="ListParagraph"/>
        <w:widowControl w:val="0"/>
        <w:numPr>
          <w:ilvl w:val="0"/>
          <w:numId w:val="3"/>
        </w:numPr>
        <w:tabs>
          <w:tab w:val="left" w:pos="567"/>
        </w:tabs>
        <w:spacing w:before="60"/>
        <w:ind w:firstLine="284"/>
        <w:rPr>
          <w:szCs w:val="26"/>
        </w:rPr>
      </w:pPr>
      <w:r w:rsidRPr="00A165E6">
        <w:rPr>
          <w:szCs w:val="26"/>
        </w:rPr>
        <w:t>Căn cứ Quy chuẩn kỹ thuật quốc gia về Các công trình hạ tầng kỹ thuật, mã số QCVN 07:2016/BXD do Bộ Xây dựng ban hành;</w:t>
      </w:r>
    </w:p>
    <w:p w14:paraId="7A2E69CD" w14:textId="77777777" w:rsidR="0032363E" w:rsidRPr="00A165E6" w:rsidRDefault="0032363E" w:rsidP="00340FAF">
      <w:pPr>
        <w:pStyle w:val="ListParagraph"/>
        <w:widowControl w:val="0"/>
        <w:numPr>
          <w:ilvl w:val="0"/>
          <w:numId w:val="3"/>
        </w:numPr>
        <w:tabs>
          <w:tab w:val="left" w:pos="567"/>
        </w:tabs>
        <w:spacing w:before="60"/>
        <w:ind w:firstLine="284"/>
        <w:rPr>
          <w:spacing w:val="-2"/>
          <w:szCs w:val="26"/>
        </w:rPr>
      </w:pPr>
      <w:r w:rsidRPr="00A165E6">
        <w:rPr>
          <w:spacing w:val="-2"/>
          <w:szCs w:val="26"/>
        </w:rPr>
        <w:t>Các tiêu chuẩn và quy phạm thiết kế theo Quy chuẩn xây dựng Việt Nam hiện hành.</w:t>
      </w:r>
    </w:p>
    <w:p w14:paraId="61DC05F1" w14:textId="77777777" w:rsidR="00127C67" w:rsidRPr="00A165E6" w:rsidRDefault="00D263A4" w:rsidP="00147D6F">
      <w:pPr>
        <w:pStyle w:val="Heading3"/>
        <w:widowControl w:val="0"/>
        <w:spacing w:before="60" w:after="60"/>
        <w:rPr>
          <w:szCs w:val="26"/>
        </w:rPr>
      </w:pPr>
      <w:bookmarkStart w:id="15" w:name="_Toc107588674"/>
      <w:r w:rsidRPr="00A165E6">
        <w:rPr>
          <w:szCs w:val="26"/>
        </w:rPr>
        <w:t>Cơ sở bản đồ</w:t>
      </w:r>
      <w:bookmarkEnd w:id="15"/>
    </w:p>
    <w:p w14:paraId="12312F63" w14:textId="77777777" w:rsidR="0032363E" w:rsidRPr="00A165E6" w:rsidRDefault="0032363E" w:rsidP="00340FAF">
      <w:pPr>
        <w:pStyle w:val="ListParagraph"/>
        <w:widowControl w:val="0"/>
        <w:numPr>
          <w:ilvl w:val="0"/>
          <w:numId w:val="3"/>
        </w:numPr>
        <w:tabs>
          <w:tab w:val="left" w:pos="567"/>
        </w:tabs>
        <w:spacing w:before="60"/>
        <w:ind w:firstLine="284"/>
        <w:rPr>
          <w:szCs w:val="26"/>
        </w:rPr>
      </w:pPr>
      <w:r w:rsidRPr="00A165E6">
        <w:rPr>
          <w:szCs w:val="26"/>
        </w:rPr>
        <w:t>Hồ sơ đồ án Điều chỉnh quy hoạch chung xây dựng thị xã Ayun Pa, tỉnh Gia Lai đến năm 2030;</w:t>
      </w:r>
    </w:p>
    <w:p w14:paraId="03F3A044" w14:textId="79CD7BAF" w:rsidR="0032363E" w:rsidRPr="00A165E6" w:rsidRDefault="0032363E" w:rsidP="00340FAF">
      <w:pPr>
        <w:pStyle w:val="ListParagraph"/>
        <w:widowControl w:val="0"/>
        <w:numPr>
          <w:ilvl w:val="0"/>
          <w:numId w:val="3"/>
        </w:numPr>
        <w:tabs>
          <w:tab w:val="left" w:pos="567"/>
        </w:tabs>
        <w:spacing w:before="60"/>
        <w:ind w:firstLine="284"/>
        <w:rPr>
          <w:szCs w:val="26"/>
        </w:rPr>
      </w:pPr>
      <w:r w:rsidRPr="00A165E6">
        <w:rPr>
          <w:szCs w:val="26"/>
        </w:rPr>
        <w:t xml:space="preserve">Bản đồ hiện trạng sử dụng đất của </w:t>
      </w:r>
      <w:r w:rsidR="00EF7E79" w:rsidRPr="00A165E6">
        <w:rPr>
          <w:szCs w:val="26"/>
        </w:rPr>
        <w:t xml:space="preserve">ngành </w:t>
      </w:r>
      <w:r w:rsidRPr="00A165E6">
        <w:rPr>
          <w:szCs w:val="26"/>
        </w:rPr>
        <w:t>Tài nguyên Môi trường;</w:t>
      </w:r>
    </w:p>
    <w:p w14:paraId="34580621" w14:textId="3EA45DC8" w:rsidR="0032363E" w:rsidRPr="00A165E6" w:rsidRDefault="0032363E" w:rsidP="00340FAF">
      <w:pPr>
        <w:pStyle w:val="ListParagraph"/>
        <w:widowControl w:val="0"/>
        <w:numPr>
          <w:ilvl w:val="0"/>
          <w:numId w:val="3"/>
        </w:numPr>
        <w:tabs>
          <w:tab w:val="left" w:pos="567"/>
        </w:tabs>
        <w:spacing w:before="60"/>
        <w:ind w:firstLine="284"/>
        <w:rPr>
          <w:szCs w:val="26"/>
        </w:rPr>
      </w:pPr>
      <w:r w:rsidRPr="00A165E6">
        <w:rPr>
          <w:szCs w:val="26"/>
        </w:rPr>
        <w:t xml:space="preserve">Bản đồ </w:t>
      </w:r>
      <w:r w:rsidR="00EF7E79" w:rsidRPr="00A165E6">
        <w:rPr>
          <w:szCs w:val="26"/>
        </w:rPr>
        <w:t>khảo sát</w:t>
      </w:r>
      <w:r w:rsidRPr="00A165E6">
        <w:rPr>
          <w:szCs w:val="26"/>
        </w:rPr>
        <w:t xml:space="preserve"> địa hình</w:t>
      </w:r>
      <w:r w:rsidR="00EF7E79" w:rsidRPr="00A165E6">
        <w:rPr>
          <w:szCs w:val="26"/>
        </w:rPr>
        <w:t xml:space="preserve"> khu vực lập quy hoạch</w:t>
      </w:r>
      <w:r w:rsidRPr="00A165E6">
        <w:rPr>
          <w:szCs w:val="26"/>
        </w:rPr>
        <w:t>.</w:t>
      </w:r>
    </w:p>
    <w:p w14:paraId="3ACC61A9" w14:textId="77777777" w:rsidR="007E6935" w:rsidRPr="00A165E6" w:rsidRDefault="007E6935" w:rsidP="007E6935">
      <w:pPr>
        <w:pStyle w:val="ListParagraph"/>
        <w:widowControl w:val="0"/>
        <w:tabs>
          <w:tab w:val="left" w:pos="567"/>
        </w:tabs>
        <w:spacing w:before="60"/>
        <w:ind w:left="284"/>
        <w:rPr>
          <w:szCs w:val="26"/>
        </w:rPr>
      </w:pPr>
    </w:p>
    <w:p w14:paraId="355B3BE5" w14:textId="15CE2882" w:rsidR="007E6935" w:rsidRPr="00A165E6" w:rsidRDefault="007E6935">
      <w:pPr>
        <w:spacing w:after="0"/>
        <w:rPr>
          <w:szCs w:val="26"/>
          <w:lang w:val="en-US"/>
        </w:rPr>
      </w:pPr>
      <w:r w:rsidRPr="00A165E6">
        <w:rPr>
          <w:szCs w:val="26"/>
          <w:lang w:val="en-US"/>
        </w:rPr>
        <w:br w:type="page"/>
      </w:r>
    </w:p>
    <w:p w14:paraId="20F4C16B" w14:textId="77777777" w:rsidR="00010A4C" w:rsidRPr="00A165E6" w:rsidRDefault="00010A4C" w:rsidP="00147D6F">
      <w:pPr>
        <w:widowControl w:val="0"/>
        <w:spacing w:before="60"/>
        <w:rPr>
          <w:szCs w:val="26"/>
          <w:lang w:val="en-US"/>
        </w:rPr>
      </w:pPr>
    </w:p>
    <w:p w14:paraId="08159B3C" w14:textId="77777777" w:rsidR="007B6889" w:rsidRPr="00C146C6" w:rsidRDefault="00010A4C" w:rsidP="00C146C6">
      <w:pPr>
        <w:pStyle w:val="Heading1"/>
      </w:pPr>
      <w:r w:rsidRPr="00C146C6">
        <w:br/>
      </w:r>
      <w:bookmarkStart w:id="16" w:name="_Toc107588675"/>
      <w:r w:rsidR="005E468D" w:rsidRPr="00C146C6">
        <w:t>ĐẶC ĐIỂM HIỆN TRẠNG KHU ĐẤT XÂY DỰNG</w:t>
      </w:r>
      <w:bookmarkEnd w:id="16"/>
    </w:p>
    <w:p w14:paraId="3FF0F482" w14:textId="77777777" w:rsidR="00010A4C" w:rsidRPr="00A165E6" w:rsidRDefault="00010A4C" w:rsidP="00147D6F">
      <w:pPr>
        <w:widowControl w:val="0"/>
        <w:spacing w:before="60"/>
        <w:rPr>
          <w:lang w:val="en-US"/>
        </w:rPr>
      </w:pPr>
    </w:p>
    <w:p w14:paraId="19E10369" w14:textId="77777777" w:rsidR="00010A4C" w:rsidRPr="00A165E6" w:rsidRDefault="00010A4C" w:rsidP="00147D6F">
      <w:pPr>
        <w:widowControl w:val="0"/>
        <w:spacing w:before="60"/>
        <w:rPr>
          <w:lang w:val="en-US"/>
        </w:rPr>
      </w:pPr>
      <w:r w:rsidRPr="00A165E6">
        <w:rPr>
          <w:lang w:val="en-US"/>
        </w:rPr>
        <w:br w:type="page"/>
      </w:r>
    </w:p>
    <w:p w14:paraId="684C8100" w14:textId="77777777" w:rsidR="00B940F7" w:rsidRPr="00A165E6" w:rsidRDefault="00B940F7" w:rsidP="00147D6F">
      <w:pPr>
        <w:pStyle w:val="Heading2"/>
        <w:widowControl w:val="0"/>
        <w:spacing w:before="60" w:after="60"/>
      </w:pPr>
      <w:bookmarkStart w:id="17" w:name="_Toc107588676"/>
      <w:r w:rsidRPr="00A165E6">
        <w:lastRenderedPageBreak/>
        <w:t>VỊ TRÍ VÀ ĐẶC ĐIỂM ĐIỀU KIỆN TỰ NHIÊN</w:t>
      </w:r>
      <w:bookmarkEnd w:id="17"/>
    </w:p>
    <w:p w14:paraId="59FDBD22" w14:textId="77777777" w:rsidR="00B940F7" w:rsidRPr="00A165E6" w:rsidRDefault="00B940F7" w:rsidP="00147D6F">
      <w:pPr>
        <w:pStyle w:val="Heading3"/>
        <w:widowControl w:val="0"/>
        <w:spacing w:before="60" w:after="60"/>
      </w:pPr>
      <w:bookmarkStart w:id="18" w:name="_Toc107588677"/>
      <w:r w:rsidRPr="00A165E6">
        <w:t>Vị trí,  giới hạn và quy mô khu đất:</w:t>
      </w:r>
      <w:bookmarkEnd w:id="18"/>
    </w:p>
    <w:p w14:paraId="764D9CE9" w14:textId="7E06B1FE" w:rsidR="00B940F7" w:rsidRPr="00A165E6" w:rsidRDefault="00B940F7" w:rsidP="00147D6F">
      <w:pPr>
        <w:widowControl w:val="0"/>
        <w:spacing w:before="60"/>
        <w:ind w:right="11" w:firstLine="567"/>
        <w:rPr>
          <w:spacing w:val="-4"/>
          <w:szCs w:val="26"/>
          <w:lang w:val="pt-BR"/>
        </w:rPr>
      </w:pPr>
      <w:r w:rsidRPr="00A165E6">
        <w:rPr>
          <w:spacing w:val="-4"/>
          <w:szCs w:val="26"/>
          <w:lang w:val="pt-BR"/>
        </w:rPr>
        <w:t xml:space="preserve">Khu đất lập quy hoạch </w:t>
      </w:r>
      <w:r w:rsidR="004C3422" w:rsidRPr="00A165E6">
        <w:rPr>
          <w:lang w:val="en-US"/>
        </w:rPr>
        <w:t>thuộc p</w:t>
      </w:r>
      <w:r w:rsidR="004C3422" w:rsidRPr="00A165E6">
        <w:t xml:space="preserve">hường </w:t>
      </w:r>
      <w:r w:rsidR="004C3422" w:rsidRPr="00A165E6">
        <w:rPr>
          <w:lang w:val="en-US"/>
        </w:rPr>
        <w:t>Hòa Bình</w:t>
      </w:r>
      <w:r w:rsidR="004C3422" w:rsidRPr="00A165E6">
        <w:rPr>
          <w:lang w:val="en-GB"/>
        </w:rPr>
        <w:t>,</w:t>
      </w:r>
      <w:r w:rsidR="004C3422" w:rsidRPr="00A165E6">
        <w:t xml:space="preserve"> thị xã Ayun Pa, tỉnh Gia Lai</w:t>
      </w:r>
      <w:r w:rsidRPr="00A165E6">
        <w:rPr>
          <w:spacing w:val="-4"/>
          <w:szCs w:val="26"/>
          <w:lang w:val="pt-BR"/>
        </w:rPr>
        <w:t xml:space="preserve">, </w:t>
      </w:r>
      <w:r w:rsidRPr="00A165E6">
        <w:rPr>
          <w:rFonts w:eastAsia="Times New Roman"/>
          <w:spacing w:val="-4"/>
          <w:szCs w:val="26"/>
          <w:lang w:val="pt-BR"/>
        </w:rPr>
        <w:t xml:space="preserve">có quy mô diện tích </w:t>
      </w:r>
      <w:r w:rsidRPr="00A165E6">
        <w:rPr>
          <w:bCs/>
          <w:spacing w:val="-4"/>
          <w:szCs w:val="26"/>
          <w:lang w:val="pt-BR"/>
        </w:rPr>
        <w:t xml:space="preserve">khoảng </w:t>
      </w:r>
      <w:r w:rsidR="00824896" w:rsidRPr="00A165E6">
        <w:rPr>
          <w:b/>
          <w:bCs/>
          <w:spacing w:val="-4"/>
          <w:szCs w:val="26"/>
          <w:lang w:val="pt-BR"/>
        </w:rPr>
        <w:t>35,63 ha</w:t>
      </w:r>
      <w:r w:rsidRPr="00A165E6">
        <w:rPr>
          <w:spacing w:val="-4"/>
          <w:szCs w:val="26"/>
          <w:lang w:val="pt-BR"/>
        </w:rPr>
        <w:t xml:space="preserve">. Tứ cận khu đất quy hoạch được xác định như sau:  </w:t>
      </w:r>
    </w:p>
    <w:p w14:paraId="276002D8" w14:textId="686E62BD" w:rsidR="002C44C9" w:rsidRPr="00A165E6" w:rsidRDefault="002C44C9" w:rsidP="00340FAF">
      <w:pPr>
        <w:pStyle w:val="ListParagraph"/>
        <w:widowControl w:val="0"/>
        <w:numPr>
          <w:ilvl w:val="0"/>
          <w:numId w:val="3"/>
        </w:numPr>
        <w:tabs>
          <w:tab w:val="left" w:pos="567"/>
          <w:tab w:val="left" w:pos="1701"/>
        </w:tabs>
        <w:spacing w:before="60"/>
        <w:ind w:firstLine="284"/>
        <w:rPr>
          <w:szCs w:val="26"/>
        </w:rPr>
      </w:pPr>
      <w:r w:rsidRPr="00A165E6">
        <w:rPr>
          <w:szCs w:val="26"/>
        </w:rPr>
        <w:t>Phía Đông</w:t>
      </w:r>
      <w:r w:rsidR="00427998" w:rsidRPr="00A165E6">
        <w:rPr>
          <w:szCs w:val="26"/>
        </w:rPr>
        <w:tab/>
      </w:r>
      <w:r w:rsidRPr="00A165E6">
        <w:rPr>
          <w:szCs w:val="26"/>
        </w:rPr>
        <w:t>: Giáp đường Trần Hưng Đạo;</w:t>
      </w:r>
    </w:p>
    <w:p w14:paraId="2959EF50" w14:textId="3AB00299" w:rsidR="002C44C9" w:rsidRPr="00A165E6" w:rsidRDefault="00427998" w:rsidP="00340FAF">
      <w:pPr>
        <w:pStyle w:val="ListParagraph"/>
        <w:widowControl w:val="0"/>
        <w:numPr>
          <w:ilvl w:val="0"/>
          <w:numId w:val="3"/>
        </w:numPr>
        <w:tabs>
          <w:tab w:val="left" w:pos="567"/>
          <w:tab w:val="left" w:pos="1701"/>
        </w:tabs>
        <w:spacing w:before="60"/>
        <w:ind w:firstLine="284"/>
        <w:rPr>
          <w:szCs w:val="26"/>
        </w:rPr>
      </w:pPr>
      <w:r w:rsidRPr="00A165E6">
        <w:rPr>
          <w:szCs w:val="26"/>
        </w:rPr>
        <w:t>Phía Tây</w:t>
      </w:r>
      <w:r w:rsidRPr="00A165E6">
        <w:rPr>
          <w:szCs w:val="26"/>
        </w:rPr>
        <w:tab/>
      </w:r>
      <w:r w:rsidR="002C44C9" w:rsidRPr="00A165E6">
        <w:rPr>
          <w:szCs w:val="26"/>
        </w:rPr>
        <w:t xml:space="preserve">: Giáp đường </w:t>
      </w:r>
      <w:r w:rsidR="00EF7E79" w:rsidRPr="00A165E6">
        <w:rPr>
          <w:szCs w:val="26"/>
        </w:rPr>
        <w:t>định hướng theo đồ án quy hoạch chung đã phê duyệt</w:t>
      </w:r>
      <w:r w:rsidR="002C44C9" w:rsidRPr="00A165E6">
        <w:rPr>
          <w:szCs w:val="26"/>
        </w:rPr>
        <w:t>;</w:t>
      </w:r>
    </w:p>
    <w:p w14:paraId="7A3E978A" w14:textId="25594619" w:rsidR="002C44C9" w:rsidRPr="00A165E6" w:rsidRDefault="00427998" w:rsidP="00340FAF">
      <w:pPr>
        <w:pStyle w:val="ListParagraph"/>
        <w:widowControl w:val="0"/>
        <w:numPr>
          <w:ilvl w:val="0"/>
          <w:numId w:val="3"/>
        </w:numPr>
        <w:tabs>
          <w:tab w:val="left" w:pos="567"/>
          <w:tab w:val="left" w:pos="1701"/>
        </w:tabs>
        <w:spacing w:before="60"/>
        <w:ind w:firstLine="284"/>
        <w:rPr>
          <w:szCs w:val="26"/>
        </w:rPr>
      </w:pPr>
      <w:r w:rsidRPr="00A165E6">
        <w:rPr>
          <w:szCs w:val="26"/>
        </w:rPr>
        <w:t>Phía Nam</w:t>
      </w:r>
      <w:r w:rsidRPr="00A165E6">
        <w:rPr>
          <w:szCs w:val="26"/>
        </w:rPr>
        <w:tab/>
      </w:r>
      <w:r w:rsidR="002C44C9" w:rsidRPr="00A165E6">
        <w:rPr>
          <w:szCs w:val="26"/>
        </w:rPr>
        <w:t>: Giáp đường Lý Thái Tổ;</w:t>
      </w:r>
    </w:p>
    <w:p w14:paraId="4E489446" w14:textId="541763DF" w:rsidR="002C44C9" w:rsidRPr="00A165E6" w:rsidRDefault="002C44C9" w:rsidP="00340FAF">
      <w:pPr>
        <w:pStyle w:val="ListParagraph"/>
        <w:widowControl w:val="0"/>
        <w:numPr>
          <w:ilvl w:val="0"/>
          <w:numId w:val="3"/>
        </w:numPr>
        <w:tabs>
          <w:tab w:val="left" w:pos="567"/>
          <w:tab w:val="left" w:pos="1701"/>
        </w:tabs>
        <w:spacing w:before="60"/>
        <w:ind w:firstLine="284"/>
        <w:rPr>
          <w:szCs w:val="26"/>
        </w:rPr>
      </w:pPr>
      <w:r w:rsidRPr="00A165E6">
        <w:rPr>
          <w:szCs w:val="26"/>
        </w:rPr>
        <w:t>Phía Bắ</w:t>
      </w:r>
      <w:r w:rsidR="00427998" w:rsidRPr="00A165E6">
        <w:rPr>
          <w:szCs w:val="26"/>
        </w:rPr>
        <w:t>c</w:t>
      </w:r>
      <w:r w:rsidR="00427998" w:rsidRPr="00A165E6">
        <w:rPr>
          <w:szCs w:val="26"/>
        </w:rPr>
        <w:tab/>
      </w:r>
      <w:r w:rsidRPr="00A165E6">
        <w:rPr>
          <w:szCs w:val="26"/>
        </w:rPr>
        <w:t>: Giáp đường Nguyễn Văn Trỗi.</w:t>
      </w:r>
    </w:p>
    <w:p w14:paraId="51F6F06B" w14:textId="38BA0C68" w:rsidR="007503DA" w:rsidRPr="00A165E6" w:rsidRDefault="00DE0526" w:rsidP="002C44C9">
      <w:pPr>
        <w:pStyle w:val="ListParagraph"/>
        <w:widowControl w:val="0"/>
        <w:spacing w:before="60"/>
        <w:ind w:left="0"/>
        <w:jc w:val="center"/>
        <w:rPr>
          <w:szCs w:val="26"/>
        </w:rPr>
      </w:pPr>
      <w:r w:rsidRPr="00A165E6">
        <w:rPr>
          <w:noProof/>
        </w:rPr>
        <w:drawing>
          <wp:inline distT="0" distB="0" distL="0" distR="0" wp14:anchorId="547AD50F" wp14:editId="6F0B84FF">
            <wp:extent cx="5760085" cy="437896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60085" cy="4378960"/>
                    </a:xfrm>
                    <a:prstGeom prst="rect">
                      <a:avLst/>
                    </a:prstGeom>
                  </pic:spPr>
                </pic:pic>
              </a:graphicData>
            </a:graphic>
          </wp:inline>
        </w:drawing>
      </w:r>
    </w:p>
    <w:p w14:paraId="09721AF5" w14:textId="48E8413E" w:rsidR="00B940F7" w:rsidRPr="00A165E6" w:rsidRDefault="00B940F7" w:rsidP="00DE0526">
      <w:pPr>
        <w:pStyle w:val="ListParagraph"/>
        <w:widowControl w:val="0"/>
        <w:spacing w:before="60"/>
        <w:ind w:left="0" w:right="707" w:firstLine="851"/>
        <w:jc w:val="center"/>
        <w:rPr>
          <w:i/>
          <w:szCs w:val="26"/>
          <w:lang w:val="nb-NO"/>
        </w:rPr>
      </w:pPr>
      <w:r w:rsidRPr="00A165E6">
        <w:rPr>
          <w:i/>
          <w:noProof/>
          <w:szCs w:val="26"/>
        </w:rPr>
        <w:t xml:space="preserve">Vị trí khu vực lập quy hoạch trích từ đồ án </w:t>
      </w:r>
      <w:r w:rsidR="00DE0526" w:rsidRPr="00A165E6">
        <w:rPr>
          <w:i/>
          <w:noProof/>
          <w:szCs w:val="26"/>
        </w:rPr>
        <w:t>Điều chỉnh quy hoạch chung xây dựng thị xã Ayun Pa, tỉnh Gia Lai</w:t>
      </w:r>
    </w:p>
    <w:p w14:paraId="7980D38F" w14:textId="77777777" w:rsidR="001B7917" w:rsidRPr="00A165E6" w:rsidRDefault="001B7917" w:rsidP="00147D6F">
      <w:pPr>
        <w:pStyle w:val="Heading3"/>
        <w:widowControl w:val="0"/>
        <w:spacing w:before="60" w:after="60"/>
      </w:pPr>
      <w:bookmarkStart w:id="19" w:name="_Toc107588678"/>
      <w:r w:rsidRPr="00A165E6">
        <w:t>Địa hình – Địa mạo:</w:t>
      </w:r>
      <w:bookmarkEnd w:id="19"/>
    </w:p>
    <w:p w14:paraId="2790E12A" w14:textId="589E172D" w:rsidR="00611AD9" w:rsidRPr="00A165E6" w:rsidRDefault="00611AD9" w:rsidP="00611AD9">
      <w:pPr>
        <w:widowControl w:val="0"/>
        <w:spacing w:before="60"/>
        <w:ind w:firstLine="567"/>
        <w:rPr>
          <w:szCs w:val="26"/>
        </w:rPr>
      </w:pPr>
      <w:r w:rsidRPr="00A165E6">
        <w:rPr>
          <w:szCs w:val="26"/>
        </w:rPr>
        <w:t xml:space="preserve">Khu vực lập quy hoạch có độ cao trung bình từ </w:t>
      </w:r>
      <w:r w:rsidR="00824896" w:rsidRPr="00A165E6">
        <w:rPr>
          <w:szCs w:val="26"/>
          <w:lang w:val="en-US"/>
        </w:rPr>
        <w:t>158,0</w:t>
      </w:r>
      <w:r w:rsidRPr="00A165E6">
        <w:rPr>
          <w:szCs w:val="26"/>
        </w:rPr>
        <w:t xml:space="preserve"> m đến </w:t>
      </w:r>
      <w:r w:rsidR="00824896" w:rsidRPr="00A165E6">
        <w:rPr>
          <w:szCs w:val="26"/>
          <w:lang w:val="en-US"/>
        </w:rPr>
        <w:t>168,0</w:t>
      </w:r>
      <w:r w:rsidRPr="00A165E6">
        <w:rPr>
          <w:szCs w:val="26"/>
        </w:rPr>
        <w:t xml:space="preserve"> m so với mặt nước biển và nằm trên địa hình vùng trung du của cao nguyên Gia Lai, nơi đây có địa hình tương đối bằng phẳng thấp dần từ Tây sang Đông.</w:t>
      </w:r>
    </w:p>
    <w:p w14:paraId="02D23F8A" w14:textId="77777777" w:rsidR="00256253" w:rsidRPr="00A165E6" w:rsidRDefault="00256253" w:rsidP="00147D6F">
      <w:pPr>
        <w:pStyle w:val="Heading3"/>
        <w:widowControl w:val="0"/>
        <w:spacing w:before="60" w:after="60"/>
      </w:pPr>
      <w:bookmarkStart w:id="20" w:name="_Toc107588679"/>
      <w:r w:rsidRPr="00A165E6">
        <w:t>Khí hậu:</w:t>
      </w:r>
      <w:bookmarkEnd w:id="20"/>
    </w:p>
    <w:p w14:paraId="19B7FD84" w14:textId="77777777" w:rsidR="00F667DA" w:rsidRPr="00A165E6" w:rsidRDefault="00F667DA" w:rsidP="00F667DA">
      <w:pPr>
        <w:widowControl w:val="0"/>
        <w:spacing w:before="60"/>
        <w:ind w:firstLine="567"/>
        <w:rPr>
          <w:szCs w:val="26"/>
        </w:rPr>
      </w:pPr>
      <w:r w:rsidRPr="00A165E6">
        <w:rPr>
          <w:szCs w:val="26"/>
        </w:rPr>
        <w:t>Do ảnh hưởng của địa hình có các dãy núi phía Đông Bắc và Tây Nam án ngữ, chắn cả hai luồng gió mùa nên khí hậu thời tiết tại khu vực có khác so với các khu vực lân cận: Nhiệt độ cao hơn, lượng mưa nhỏ hơn, mùa đông ấm hơn. Đồng thời do ảnh hưởng của hai con sông lớn là Ea Ayun và sông Ba nên trong các tháng mùa khô không khí có độ ẩm cao hơn.</w:t>
      </w:r>
    </w:p>
    <w:p w14:paraId="42858014" w14:textId="77777777" w:rsidR="00F667DA" w:rsidRPr="00A165E6" w:rsidRDefault="00F667DA" w:rsidP="00F667DA">
      <w:pPr>
        <w:widowControl w:val="0"/>
        <w:spacing w:before="60"/>
        <w:ind w:firstLine="567"/>
        <w:rPr>
          <w:szCs w:val="26"/>
        </w:rPr>
      </w:pPr>
      <w:r w:rsidRPr="00A165E6">
        <w:rPr>
          <w:szCs w:val="26"/>
        </w:rPr>
        <w:t xml:space="preserve">Ngoài những nét riêng nói trên, khí hậu nơi đây có những nét chung với khu vực khác đó là: Trong năm có sự phân hoá hai mùa rõ rệt (mùa khô và mùa mưa). Tổng </w:t>
      </w:r>
      <w:r w:rsidRPr="00A165E6">
        <w:rPr>
          <w:szCs w:val="26"/>
        </w:rPr>
        <w:lastRenderedPageBreak/>
        <w:t>lượng mưa trong năm lớn, biên độ nhiệt giữa ngày và đêm chênh lệch lớn.</w:t>
      </w:r>
    </w:p>
    <w:p w14:paraId="289A1623" w14:textId="77777777" w:rsidR="000F56D9" w:rsidRPr="00A165E6" w:rsidRDefault="000F56D9" w:rsidP="00147D6F">
      <w:pPr>
        <w:widowControl w:val="0"/>
        <w:spacing w:before="60"/>
        <w:ind w:firstLine="720"/>
        <w:rPr>
          <w:szCs w:val="26"/>
          <w:lang w:val="pt-BR"/>
        </w:rPr>
      </w:pPr>
      <w:r w:rsidRPr="00A165E6">
        <w:rPr>
          <w:szCs w:val="26"/>
          <w:lang w:val="pt-BR"/>
        </w:rPr>
        <w:t>Một số đặc trưng khí hậu:</w:t>
      </w:r>
    </w:p>
    <w:p w14:paraId="3A5011FC" w14:textId="77777777" w:rsidR="000F56D9" w:rsidRPr="00A165E6" w:rsidRDefault="000F56D9"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Nhiệt độ:</w:t>
      </w:r>
    </w:p>
    <w:p w14:paraId="521A8C64" w14:textId="1C105076" w:rsidR="00F153FF" w:rsidRPr="00A165E6" w:rsidRDefault="00F153FF" w:rsidP="00340FAF">
      <w:pPr>
        <w:pStyle w:val="ListParagraph"/>
        <w:widowControl w:val="0"/>
        <w:numPr>
          <w:ilvl w:val="0"/>
          <w:numId w:val="4"/>
        </w:numPr>
        <w:tabs>
          <w:tab w:val="left" w:pos="2835"/>
        </w:tabs>
        <w:spacing w:before="60"/>
        <w:ind w:left="851" w:hanging="284"/>
        <w:rPr>
          <w:szCs w:val="26"/>
          <w:lang w:val="pt-BR"/>
        </w:rPr>
      </w:pPr>
      <w:r w:rsidRPr="00A165E6">
        <w:rPr>
          <w:szCs w:val="26"/>
          <w:lang w:val="pt-BR"/>
        </w:rPr>
        <w:t xml:space="preserve">Trung bình năm   </w:t>
      </w:r>
      <w:r w:rsidRPr="00A165E6">
        <w:rPr>
          <w:szCs w:val="26"/>
          <w:lang w:val="pt-BR"/>
        </w:rPr>
        <w:tab/>
        <w:t>:  25,5</w:t>
      </w:r>
      <w:r w:rsidRPr="00A165E6">
        <w:rPr>
          <w:szCs w:val="26"/>
          <w:vertAlign w:val="superscript"/>
          <w:lang w:val="pt-BR"/>
        </w:rPr>
        <w:t>0</w:t>
      </w:r>
      <w:r w:rsidRPr="00A165E6">
        <w:rPr>
          <w:szCs w:val="26"/>
          <w:lang w:val="pt-BR"/>
        </w:rPr>
        <w:t>C.</w:t>
      </w:r>
    </w:p>
    <w:p w14:paraId="5F88B503" w14:textId="0D552F5D" w:rsidR="00F153FF" w:rsidRPr="00A165E6" w:rsidRDefault="00F153FF" w:rsidP="00340FAF">
      <w:pPr>
        <w:pStyle w:val="ListParagraph"/>
        <w:widowControl w:val="0"/>
        <w:numPr>
          <w:ilvl w:val="0"/>
          <w:numId w:val="4"/>
        </w:numPr>
        <w:tabs>
          <w:tab w:val="left" w:pos="2835"/>
        </w:tabs>
        <w:spacing w:before="60"/>
        <w:ind w:left="851" w:hanging="284"/>
        <w:rPr>
          <w:szCs w:val="26"/>
          <w:lang w:val="pt-BR"/>
        </w:rPr>
      </w:pPr>
      <w:r w:rsidRPr="00A165E6">
        <w:rPr>
          <w:szCs w:val="26"/>
          <w:lang w:val="pt-BR"/>
        </w:rPr>
        <w:t xml:space="preserve">Nhiệt độ cao nhất </w:t>
      </w:r>
      <w:r w:rsidRPr="00A165E6">
        <w:rPr>
          <w:szCs w:val="26"/>
          <w:lang w:val="pt-BR"/>
        </w:rPr>
        <w:tab/>
        <w:t>:  40,8</w:t>
      </w:r>
      <w:r w:rsidRPr="00A165E6">
        <w:rPr>
          <w:szCs w:val="26"/>
          <w:vertAlign w:val="superscript"/>
          <w:lang w:val="pt-BR"/>
        </w:rPr>
        <w:t>0</w:t>
      </w:r>
      <w:r w:rsidRPr="00A165E6">
        <w:rPr>
          <w:szCs w:val="26"/>
          <w:lang w:val="pt-BR"/>
        </w:rPr>
        <w:t>C.</w:t>
      </w:r>
    </w:p>
    <w:p w14:paraId="1A952862" w14:textId="0DA4CE54" w:rsidR="00F153FF" w:rsidRPr="00A165E6" w:rsidRDefault="00F153FF" w:rsidP="00340FAF">
      <w:pPr>
        <w:pStyle w:val="ListParagraph"/>
        <w:widowControl w:val="0"/>
        <w:numPr>
          <w:ilvl w:val="0"/>
          <w:numId w:val="4"/>
        </w:numPr>
        <w:tabs>
          <w:tab w:val="left" w:pos="2835"/>
        </w:tabs>
        <w:spacing w:before="60"/>
        <w:ind w:left="851" w:hanging="284"/>
        <w:rPr>
          <w:szCs w:val="26"/>
          <w:lang w:val="pt-BR"/>
        </w:rPr>
      </w:pPr>
      <w:r w:rsidRPr="00A165E6">
        <w:rPr>
          <w:szCs w:val="26"/>
          <w:lang w:val="pt-BR"/>
        </w:rPr>
        <w:t>Nhiệt độ thấp nhất</w:t>
      </w:r>
      <w:r w:rsidRPr="00A165E6">
        <w:rPr>
          <w:szCs w:val="26"/>
          <w:lang w:val="pt-BR"/>
        </w:rPr>
        <w:tab/>
        <w:t>:  18,5</w:t>
      </w:r>
      <w:r w:rsidRPr="00A165E6">
        <w:rPr>
          <w:szCs w:val="26"/>
          <w:vertAlign w:val="superscript"/>
          <w:lang w:val="pt-BR"/>
        </w:rPr>
        <w:t>0</w:t>
      </w:r>
      <w:r w:rsidRPr="00A165E6">
        <w:rPr>
          <w:szCs w:val="26"/>
          <w:lang w:val="pt-BR"/>
        </w:rPr>
        <w:t>C.</w:t>
      </w:r>
    </w:p>
    <w:p w14:paraId="673AE77B" w14:textId="36197F73" w:rsidR="00F153FF" w:rsidRPr="00A165E6" w:rsidRDefault="00F153FF" w:rsidP="00340FAF">
      <w:pPr>
        <w:pStyle w:val="ListParagraph"/>
        <w:widowControl w:val="0"/>
        <w:numPr>
          <w:ilvl w:val="0"/>
          <w:numId w:val="4"/>
        </w:numPr>
        <w:tabs>
          <w:tab w:val="left" w:pos="2835"/>
        </w:tabs>
        <w:spacing w:before="60"/>
        <w:ind w:left="851" w:hanging="284"/>
        <w:rPr>
          <w:szCs w:val="26"/>
          <w:lang w:val="pt-BR"/>
        </w:rPr>
      </w:pPr>
      <w:r w:rsidRPr="00A165E6">
        <w:rPr>
          <w:szCs w:val="26"/>
          <w:lang w:val="pt-BR"/>
        </w:rPr>
        <w:t>Tháng nóng nhất</w:t>
      </w:r>
      <w:r w:rsidRPr="00A165E6">
        <w:rPr>
          <w:szCs w:val="26"/>
          <w:lang w:val="pt-BR"/>
        </w:rPr>
        <w:tab/>
        <w:t>: là tháng 3, tháng 4; nhiệt độ bình quân 27 - 28</w:t>
      </w:r>
      <w:r w:rsidRPr="00A165E6">
        <w:rPr>
          <w:szCs w:val="26"/>
          <w:vertAlign w:val="superscript"/>
          <w:lang w:val="pt-BR"/>
        </w:rPr>
        <w:t>0</w:t>
      </w:r>
      <w:r w:rsidRPr="00A165E6">
        <w:rPr>
          <w:szCs w:val="26"/>
          <w:lang w:val="pt-BR"/>
        </w:rPr>
        <w:t>C.</w:t>
      </w:r>
    </w:p>
    <w:p w14:paraId="1107CBBF" w14:textId="77777777" w:rsidR="00F153FF" w:rsidRPr="00A165E6" w:rsidRDefault="00F153FF"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 xml:space="preserve">Lượng mưa:  </w:t>
      </w:r>
    </w:p>
    <w:p w14:paraId="73201801" w14:textId="77777777" w:rsidR="00F153FF" w:rsidRPr="00A165E6" w:rsidRDefault="00F153FF" w:rsidP="00340FAF">
      <w:pPr>
        <w:pStyle w:val="ListParagraph"/>
        <w:widowControl w:val="0"/>
        <w:numPr>
          <w:ilvl w:val="0"/>
          <w:numId w:val="4"/>
        </w:numPr>
        <w:spacing w:before="60"/>
        <w:ind w:left="851" w:hanging="284"/>
        <w:rPr>
          <w:szCs w:val="26"/>
          <w:lang w:val="pt-BR"/>
        </w:rPr>
      </w:pPr>
      <w:r w:rsidRPr="00A165E6">
        <w:rPr>
          <w:szCs w:val="26"/>
          <w:lang w:val="pt-BR"/>
        </w:rPr>
        <w:t>Trung bình năm</w:t>
      </w:r>
      <w:r w:rsidRPr="00A165E6">
        <w:rPr>
          <w:szCs w:val="26"/>
          <w:lang w:val="pt-BR"/>
        </w:rPr>
        <w:tab/>
        <w:t>:  1.225mm</w:t>
      </w:r>
    </w:p>
    <w:p w14:paraId="3145D25A" w14:textId="77777777" w:rsidR="00F153FF" w:rsidRPr="00A165E6" w:rsidRDefault="00F153FF" w:rsidP="00340FAF">
      <w:pPr>
        <w:pStyle w:val="ListParagraph"/>
        <w:widowControl w:val="0"/>
        <w:numPr>
          <w:ilvl w:val="0"/>
          <w:numId w:val="4"/>
        </w:numPr>
        <w:spacing w:before="60"/>
        <w:ind w:left="851" w:hanging="284"/>
        <w:rPr>
          <w:szCs w:val="26"/>
          <w:lang w:val="pt-BR"/>
        </w:rPr>
      </w:pPr>
      <w:r w:rsidRPr="00A165E6">
        <w:rPr>
          <w:szCs w:val="26"/>
          <w:lang w:val="pt-BR"/>
        </w:rPr>
        <w:t xml:space="preserve">Cao nhất </w:t>
      </w:r>
      <w:r w:rsidRPr="00A165E6">
        <w:rPr>
          <w:szCs w:val="26"/>
          <w:lang w:val="pt-BR"/>
        </w:rPr>
        <w:tab/>
      </w:r>
      <w:r w:rsidRPr="00A165E6">
        <w:rPr>
          <w:szCs w:val="26"/>
          <w:lang w:val="pt-BR"/>
        </w:rPr>
        <w:tab/>
        <w:t>:  1.200mm.</w:t>
      </w:r>
    </w:p>
    <w:p w14:paraId="5EA3A76D" w14:textId="77777777" w:rsidR="00F153FF" w:rsidRPr="00A165E6" w:rsidRDefault="00F153FF" w:rsidP="00340FAF">
      <w:pPr>
        <w:pStyle w:val="ListParagraph"/>
        <w:widowControl w:val="0"/>
        <w:numPr>
          <w:ilvl w:val="0"/>
          <w:numId w:val="4"/>
        </w:numPr>
        <w:spacing w:before="60"/>
        <w:ind w:left="851" w:hanging="284"/>
        <w:rPr>
          <w:szCs w:val="26"/>
          <w:lang w:val="pt-BR"/>
        </w:rPr>
      </w:pPr>
      <w:r w:rsidRPr="00A165E6">
        <w:rPr>
          <w:szCs w:val="26"/>
          <w:lang w:val="pt-BR"/>
        </w:rPr>
        <w:t>Thấp nhất</w:t>
      </w:r>
      <w:r w:rsidRPr="00A165E6">
        <w:rPr>
          <w:szCs w:val="26"/>
          <w:lang w:val="pt-BR"/>
        </w:rPr>
        <w:tab/>
      </w:r>
      <w:r w:rsidRPr="00A165E6">
        <w:rPr>
          <w:szCs w:val="26"/>
          <w:lang w:val="pt-BR"/>
        </w:rPr>
        <w:tab/>
        <w:t>:  1.700mm.</w:t>
      </w:r>
    </w:p>
    <w:p w14:paraId="475AED8B" w14:textId="77777777" w:rsidR="00F153FF" w:rsidRPr="00A165E6" w:rsidRDefault="00F153FF" w:rsidP="00340FAF">
      <w:pPr>
        <w:pStyle w:val="ListParagraph"/>
        <w:widowControl w:val="0"/>
        <w:numPr>
          <w:ilvl w:val="0"/>
          <w:numId w:val="4"/>
        </w:numPr>
        <w:spacing w:before="60"/>
        <w:ind w:left="851" w:hanging="284"/>
        <w:rPr>
          <w:szCs w:val="26"/>
          <w:lang w:val="pt-BR"/>
        </w:rPr>
      </w:pPr>
      <w:r w:rsidRPr="00A165E6">
        <w:rPr>
          <w:szCs w:val="26"/>
          <w:lang w:val="pt-BR"/>
        </w:rPr>
        <w:t>Số ngày mưa trung bình năm: 144 ngày.</w:t>
      </w:r>
    </w:p>
    <w:p w14:paraId="0657CB63" w14:textId="77777777" w:rsidR="00F153FF" w:rsidRPr="00A165E6" w:rsidRDefault="00F153FF" w:rsidP="00340FAF">
      <w:pPr>
        <w:pStyle w:val="ListParagraph"/>
        <w:widowControl w:val="0"/>
        <w:numPr>
          <w:ilvl w:val="0"/>
          <w:numId w:val="4"/>
        </w:numPr>
        <w:spacing w:before="60"/>
        <w:ind w:left="851" w:hanging="284"/>
        <w:rPr>
          <w:szCs w:val="26"/>
          <w:lang w:val="pt-BR"/>
        </w:rPr>
      </w:pPr>
      <w:r w:rsidRPr="00A165E6">
        <w:rPr>
          <w:szCs w:val="26"/>
          <w:lang w:val="pt-BR"/>
        </w:rPr>
        <w:t>Mùa mưa từ tháng 5 đến tháng 11; tháng mưa nhiều nhất là tháng 10, tháng 11.</w:t>
      </w:r>
    </w:p>
    <w:p w14:paraId="4936891E" w14:textId="77777777" w:rsidR="00256253" w:rsidRPr="00A165E6" w:rsidRDefault="000F56D9"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Độ ẩm không khí tương đối</w:t>
      </w:r>
      <w:r w:rsidR="00256253" w:rsidRPr="00A165E6">
        <w:rPr>
          <w:szCs w:val="26"/>
          <w:lang w:val="pt-BR"/>
        </w:rPr>
        <w:t xml:space="preserve">: </w:t>
      </w:r>
    </w:p>
    <w:p w14:paraId="79B18575" w14:textId="77777777" w:rsidR="00302B27" w:rsidRPr="00A165E6" w:rsidRDefault="00302B27" w:rsidP="00340FAF">
      <w:pPr>
        <w:pStyle w:val="ListParagraph"/>
        <w:widowControl w:val="0"/>
        <w:numPr>
          <w:ilvl w:val="0"/>
          <w:numId w:val="4"/>
        </w:numPr>
        <w:spacing w:before="60"/>
        <w:ind w:left="851" w:hanging="284"/>
        <w:rPr>
          <w:szCs w:val="26"/>
          <w:lang w:val="pt-BR"/>
        </w:rPr>
      </w:pPr>
      <w:r w:rsidRPr="00A165E6">
        <w:rPr>
          <w:szCs w:val="26"/>
          <w:lang w:val="pt-BR"/>
        </w:rPr>
        <w:t>Trung bình năm</w:t>
      </w:r>
      <w:r w:rsidRPr="00A165E6">
        <w:rPr>
          <w:szCs w:val="26"/>
          <w:lang w:val="pt-BR"/>
        </w:rPr>
        <w:tab/>
        <w:t>:  80%.</w:t>
      </w:r>
    </w:p>
    <w:p w14:paraId="2A59DB35" w14:textId="77777777" w:rsidR="00302B27" w:rsidRPr="00A165E6" w:rsidRDefault="00302B27" w:rsidP="00340FAF">
      <w:pPr>
        <w:pStyle w:val="ListParagraph"/>
        <w:widowControl w:val="0"/>
        <w:numPr>
          <w:ilvl w:val="0"/>
          <w:numId w:val="4"/>
        </w:numPr>
        <w:spacing w:before="60"/>
        <w:ind w:left="851" w:hanging="284"/>
        <w:rPr>
          <w:szCs w:val="26"/>
          <w:lang w:val="pt-BR"/>
        </w:rPr>
      </w:pPr>
      <w:r w:rsidRPr="00A165E6">
        <w:rPr>
          <w:szCs w:val="26"/>
          <w:lang w:val="pt-BR"/>
        </w:rPr>
        <w:t xml:space="preserve">Cao nhất         </w:t>
      </w:r>
      <w:r w:rsidRPr="00A165E6">
        <w:rPr>
          <w:szCs w:val="26"/>
          <w:lang w:val="pt-BR"/>
        </w:rPr>
        <w:tab/>
        <w:t>:  89%.</w:t>
      </w:r>
    </w:p>
    <w:p w14:paraId="543B43EA" w14:textId="42CD240F" w:rsidR="00302B27" w:rsidRPr="00A165E6" w:rsidRDefault="00302B27" w:rsidP="00340FAF">
      <w:pPr>
        <w:pStyle w:val="ListParagraph"/>
        <w:widowControl w:val="0"/>
        <w:numPr>
          <w:ilvl w:val="0"/>
          <w:numId w:val="4"/>
        </w:numPr>
        <w:spacing w:before="60"/>
        <w:ind w:left="851" w:hanging="284"/>
        <w:rPr>
          <w:szCs w:val="26"/>
          <w:lang w:val="pt-BR"/>
        </w:rPr>
      </w:pPr>
      <w:r w:rsidRPr="00A165E6">
        <w:rPr>
          <w:szCs w:val="26"/>
          <w:lang w:val="pt-BR"/>
        </w:rPr>
        <w:t>Thấp nhất</w:t>
      </w:r>
      <w:r w:rsidRPr="00A165E6">
        <w:rPr>
          <w:szCs w:val="26"/>
          <w:lang w:val="pt-BR"/>
        </w:rPr>
        <w:tab/>
      </w:r>
      <w:r w:rsidRPr="00A165E6">
        <w:rPr>
          <w:szCs w:val="26"/>
          <w:lang w:val="pt-BR"/>
        </w:rPr>
        <w:tab/>
        <w:t>:  50%.</w:t>
      </w:r>
    </w:p>
    <w:p w14:paraId="50C14B55" w14:textId="77777777" w:rsidR="000F56D9" w:rsidRPr="00A165E6" w:rsidRDefault="000F56D9"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Gió:</w:t>
      </w:r>
    </w:p>
    <w:p w14:paraId="29CCF5AC" w14:textId="77777777" w:rsidR="00302B27" w:rsidRPr="00A165E6" w:rsidRDefault="00302B27" w:rsidP="00340FAF">
      <w:pPr>
        <w:pStyle w:val="ListParagraph"/>
        <w:widowControl w:val="0"/>
        <w:numPr>
          <w:ilvl w:val="0"/>
          <w:numId w:val="4"/>
        </w:numPr>
        <w:spacing w:before="60"/>
        <w:ind w:left="851" w:hanging="284"/>
        <w:rPr>
          <w:szCs w:val="26"/>
          <w:lang w:val="pt-BR"/>
        </w:rPr>
      </w:pPr>
      <w:r w:rsidRPr="00A165E6">
        <w:rPr>
          <w:szCs w:val="26"/>
          <w:lang w:val="pt-BR"/>
        </w:rPr>
        <w:t>Gió Đông Nam là hướng gió thịnh hành nhất (từ tháng 11 đến tháng 7).</w:t>
      </w:r>
    </w:p>
    <w:p w14:paraId="36F97DA9" w14:textId="1F3F0B75" w:rsidR="00302B27" w:rsidRPr="00A165E6" w:rsidRDefault="00302B27" w:rsidP="00340FAF">
      <w:pPr>
        <w:pStyle w:val="ListParagraph"/>
        <w:widowControl w:val="0"/>
        <w:numPr>
          <w:ilvl w:val="0"/>
          <w:numId w:val="4"/>
        </w:numPr>
        <w:spacing w:before="60"/>
        <w:ind w:left="851" w:hanging="284"/>
        <w:rPr>
          <w:szCs w:val="26"/>
          <w:lang w:val="pt-BR"/>
        </w:rPr>
      </w:pPr>
      <w:r w:rsidRPr="00A165E6">
        <w:rPr>
          <w:szCs w:val="26"/>
          <w:lang w:val="pt-BR"/>
        </w:rPr>
        <w:t>Gió Tây và Tây Bắc thổi từ tháng 8 đến tháng 10.</w:t>
      </w:r>
    </w:p>
    <w:p w14:paraId="2734BDE5" w14:textId="77777777" w:rsidR="002244BE" w:rsidRPr="00A165E6" w:rsidRDefault="002244BE"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 xml:space="preserve">Đánh giá chung: </w:t>
      </w:r>
    </w:p>
    <w:p w14:paraId="2D65C26C" w14:textId="6DB44EC5" w:rsidR="002244BE" w:rsidRPr="00A165E6" w:rsidRDefault="002244BE" w:rsidP="002244BE">
      <w:pPr>
        <w:widowControl w:val="0"/>
        <w:tabs>
          <w:tab w:val="left" w:pos="567"/>
        </w:tabs>
        <w:spacing w:before="60"/>
        <w:rPr>
          <w:szCs w:val="26"/>
          <w:lang w:val="pt-BR"/>
        </w:rPr>
      </w:pPr>
      <w:r w:rsidRPr="00A165E6">
        <w:rPr>
          <w:szCs w:val="26"/>
          <w:lang w:val="pt-BR"/>
        </w:rPr>
        <w:tab/>
        <w:t>Khu vực quy hoạch thuộc thị xã Ayun Pa là khu vực nóng nhất trong vùng, vừa mang tính nhiệt đới nóng, ẩm, vừa mang khí hậu cao nguyên với hai mùa mưa nắng rõ rệt nên rất thuận lợi cho phát triển và đa dạng hoá các loại cây trồng, vật nuôi. Tuy nhiên về mùa mưa thường gây ngập lụt, sói lở (nhất là khu vực ven sông và suối), gây ảnh hưởng tới năng suất cây trồng và sức khoẻ con người.</w:t>
      </w:r>
    </w:p>
    <w:p w14:paraId="174024F7" w14:textId="77777777" w:rsidR="0089047E" w:rsidRPr="00A165E6" w:rsidRDefault="0089047E" w:rsidP="00147D6F">
      <w:pPr>
        <w:pStyle w:val="Heading3"/>
        <w:widowControl w:val="0"/>
        <w:spacing w:before="60" w:after="60"/>
      </w:pPr>
      <w:bookmarkStart w:id="21" w:name="_Toc107588680"/>
      <w:r w:rsidRPr="00A165E6">
        <w:t>Thủy văn:</w:t>
      </w:r>
      <w:bookmarkEnd w:id="21"/>
    </w:p>
    <w:p w14:paraId="1C7905A7" w14:textId="24E4DA3C" w:rsidR="002244BE" w:rsidRPr="00A165E6" w:rsidRDefault="002244BE" w:rsidP="002244BE">
      <w:pPr>
        <w:widowControl w:val="0"/>
        <w:tabs>
          <w:tab w:val="left" w:pos="567"/>
        </w:tabs>
        <w:spacing w:before="60"/>
        <w:rPr>
          <w:szCs w:val="26"/>
          <w:lang w:val="pt-BR"/>
        </w:rPr>
      </w:pPr>
      <w:r w:rsidRPr="00A165E6">
        <w:rPr>
          <w:szCs w:val="26"/>
          <w:lang w:val="pt-BR"/>
        </w:rPr>
        <w:tab/>
        <w:t>Các con sông và suối lớn ảnh hưởng đến khu vực là sông Ba, sông Ea Ayun và các suối nhỏ khác, về mùa mưa thường xảy ra hiện tượng như ngập úng, xói lở.</w:t>
      </w:r>
    </w:p>
    <w:p w14:paraId="69DAA48B" w14:textId="4A80D5CE" w:rsidR="002244BE" w:rsidRPr="00A165E6" w:rsidRDefault="002244BE" w:rsidP="002244BE">
      <w:pPr>
        <w:widowControl w:val="0"/>
        <w:tabs>
          <w:tab w:val="left" w:pos="567"/>
        </w:tabs>
        <w:spacing w:before="60"/>
        <w:rPr>
          <w:spacing w:val="-2"/>
          <w:szCs w:val="26"/>
          <w:lang w:val="pt-BR"/>
        </w:rPr>
      </w:pPr>
      <w:r w:rsidRPr="00A165E6">
        <w:rPr>
          <w:spacing w:val="-2"/>
          <w:szCs w:val="26"/>
          <w:lang w:val="pt-BR"/>
        </w:rPr>
        <w:tab/>
        <w:t>Nước ngầm mạch nông lưu lượng nhỏ (các giếng đào và giếng khoang nông về mùa khô thường không có nước), đồng thời chất lượng nước không tốt, mang tính nước nặng gây hiện tượng cặn bám. Nước ngầm mạch sâu có lượng nước lớn hơn, chất lượng nước tốt hơn, do đó khi cần thiết có thể khai thác nước ngầm mạch sâu để phục vụ sinh hoạt.</w:t>
      </w:r>
    </w:p>
    <w:p w14:paraId="56EACEA8" w14:textId="77777777" w:rsidR="00911336" w:rsidRPr="00A165E6" w:rsidRDefault="00911336" w:rsidP="00147D6F">
      <w:pPr>
        <w:pStyle w:val="Heading3"/>
        <w:widowControl w:val="0"/>
        <w:spacing w:before="60" w:after="60"/>
      </w:pPr>
      <w:bookmarkStart w:id="22" w:name="_Toc107588681"/>
      <w:r w:rsidRPr="00A165E6">
        <w:t>Địa chất công trình:</w:t>
      </w:r>
      <w:bookmarkEnd w:id="22"/>
    </w:p>
    <w:p w14:paraId="188C962D" w14:textId="1FC3A6C7" w:rsidR="00E03F92" w:rsidRPr="00A165E6" w:rsidRDefault="00E03F92" w:rsidP="00E03F92">
      <w:pPr>
        <w:widowControl w:val="0"/>
        <w:tabs>
          <w:tab w:val="left" w:pos="567"/>
        </w:tabs>
        <w:spacing w:before="60"/>
        <w:rPr>
          <w:szCs w:val="26"/>
          <w:lang w:val="pt-BR"/>
        </w:rPr>
      </w:pPr>
      <w:r w:rsidRPr="00A165E6">
        <w:rPr>
          <w:szCs w:val="26"/>
          <w:lang w:val="pt-BR"/>
        </w:rPr>
        <w:tab/>
        <w:t>Chủ yếu tập trung 2 nhóm chính là đất phù sa được bồi và không được bồi đắp. Đất đai ở khu vực này thích hợp cho trồng trọt các loại cây lương thực (lúa nước, ngô...) và các loại cây công nghiệp ngắn ngày, cây thực phẩm (như mía, lạc, sắn, đậu đỗ các loại rau ...).</w:t>
      </w:r>
    </w:p>
    <w:p w14:paraId="422FE1F3" w14:textId="77777777" w:rsidR="00D20E39" w:rsidRPr="00A165E6" w:rsidRDefault="00D20E39" w:rsidP="00147D6F">
      <w:pPr>
        <w:pStyle w:val="Heading2"/>
        <w:widowControl w:val="0"/>
        <w:spacing w:before="60" w:after="60"/>
      </w:pPr>
      <w:bookmarkStart w:id="23" w:name="_Toc107588682"/>
      <w:r w:rsidRPr="00A165E6">
        <w:t>HIỆN TRẠNG KHU ĐẤT QUY HOẠCH</w:t>
      </w:r>
      <w:bookmarkEnd w:id="23"/>
    </w:p>
    <w:p w14:paraId="41FBF222" w14:textId="77777777" w:rsidR="00D20E39" w:rsidRPr="00A165E6" w:rsidRDefault="00D20E39" w:rsidP="00147D6F">
      <w:pPr>
        <w:pStyle w:val="Heading3"/>
        <w:widowControl w:val="0"/>
        <w:spacing w:before="60" w:after="60"/>
      </w:pPr>
      <w:bookmarkStart w:id="24" w:name="_Toc107588683"/>
      <w:r w:rsidRPr="00A165E6">
        <w:t>Hiện trạng dân cư và lao động:</w:t>
      </w:r>
      <w:bookmarkEnd w:id="24"/>
    </w:p>
    <w:p w14:paraId="4BC540F4" w14:textId="77777777" w:rsidR="004B0E60" w:rsidRPr="00A165E6" w:rsidRDefault="004B0E60"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 xml:space="preserve">Trên địa bàn khu vực lập quy hoạch hiện nay có mật độ dân cư phân bố không đồng đều, dân cư tập trung mật độ cao chủ yếu tại hầu hết dọc các tuyến đường lớn </w:t>
      </w:r>
      <w:r w:rsidRPr="00A165E6">
        <w:rPr>
          <w:szCs w:val="26"/>
          <w:lang w:val="pt-BR"/>
        </w:rPr>
        <w:lastRenderedPageBreak/>
        <w:t>như đường Nguyễn Văn Trỗi, Lý Thái Tổ, Trần Hưng Đạo, Hồ Xuân Hương, Nguyễn Viết Xuân, các khu vực còn lại có mật độ thấp.</w:t>
      </w:r>
    </w:p>
    <w:p w14:paraId="6959A1A3" w14:textId="77777777" w:rsidR="004B0E60" w:rsidRPr="00A165E6" w:rsidRDefault="004B0E60"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Số dân hiện trạng: khoảng 1.020 người (khoảng 255 hộ).</w:t>
      </w:r>
    </w:p>
    <w:p w14:paraId="389EE856" w14:textId="3CA8B1C1" w:rsidR="00627495" w:rsidRPr="00A165E6" w:rsidRDefault="00627495" w:rsidP="00147D6F">
      <w:pPr>
        <w:pStyle w:val="Heading3"/>
        <w:widowControl w:val="0"/>
        <w:spacing w:before="60" w:after="60"/>
      </w:pPr>
      <w:bookmarkStart w:id="25" w:name="_Toc107588684"/>
      <w:r w:rsidRPr="00A165E6">
        <w:t>Hiện trạng</w:t>
      </w:r>
      <w:r w:rsidR="007430DD" w:rsidRPr="00A165E6">
        <w:t xml:space="preserve"> kiến trúc</w:t>
      </w:r>
      <w:r w:rsidRPr="00A165E6">
        <w:t xml:space="preserve"> công trình:</w:t>
      </w:r>
      <w:bookmarkEnd w:id="25"/>
    </w:p>
    <w:p w14:paraId="31904EDB" w14:textId="02F8ECBF" w:rsidR="00177A98" w:rsidRPr="00A165E6" w:rsidRDefault="00177A98" w:rsidP="00177A98">
      <w:pPr>
        <w:widowControl w:val="0"/>
        <w:tabs>
          <w:tab w:val="left" w:pos="567"/>
        </w:tabs>
        <w:spacing w:before="60"/>
        <w:rPr>
          <w:szCs w:val="26"/>
          <w:lang w:val="pt-BR"/>
        </w:rPr>
      </w:pPr>
      <w:r w:rsidRPr="00A165E6">
        <w:rPr>
          <w:szCs w:val="26"/>
          <w:lang w:val="pt-BR"/>
        </w:rPr>
        <w:tab/>
        <w:t>Hệ thống kiến trúc công trình tại khu vực lập quy hoạch chủ yếu là các công trình nhà ở hiện hữu của người dân và công trình công cộng hiện hữu. Các công trình nhà ở và công cộng bám dọc theo các tuyến đường Nguyễn Văn Trỗi, Lý Thái Tổ, Trần Hưng Đạo, Hồ Xuân Hương và các tuyến đường hiện hữu trong khu quy hoạch.</w:t>
      </w:r>
    </w:p>
    <w:p w14:paraId="2C7C5E68" w14:textId="0D652469" w:rsidR="008950BD" w:rsidRPr="00A165E6" w:rsidRDefault="008A60E3" w:rsidP="008950BD">
      <w:pPr>
        <w:spacing w:before="60"/>
        <w:jc w:val="center"/>
        <w:rPr>
          <w:lang w:val="en-US"/>
        </w:rPr>
      </w:pPr>
      <w:r w:rsidRPr="00A165E6">
        <w:rPr>
          <w:noProof/>
          <w:lang w:val="en-US"/>
        </w:rPr>
        <w:drawing>
          <wp:inline distT="0" distB="0" distL="0" distR="0" wp14:anchorId="7C32912E" wp14:editId="38557821">
            <wp:extent cx="5760085" cy="34169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760085" cy="3416935"/>
                    </a:xfrm>
                    <a:prstGeom prst="rect">
                      <a:avLst/>
                    </a:prstGeom>
                  </pic:spPr>
                </pic:pic>
              </a:graphicData>
            </a:graphic>
          </wp:inline>
        </w:drawing>
      </w:r>
    </w:p>
    <w:p w14:paraId="3A3E8703" w14:textId="77777777" w:rsidR="008950BD" w:rsidRPr="00A165E6" w:rsidRDefault="008950BD" w:rsidP="008950BD">
      <w:pPr>
        <w:spacing w:before="60"/>
        <w:jc w:val="center"/>
        <w:rPr>
          <w:i/>
          <w:lang w:val="en-US"/>
        </w:rPr>
      </w:pPr>
      <w:r w:rsidRPr="00A165E6">
        <w:rPr>
          <w:i/>
          <w:lang w:val="en-US"/>
        </w:rPr>
        <w:t>Không ảnh khu quy hoạch</w:t>
      </w:r>
      <w:r w:rsidRPr="00A165E6">
        <w:rPr>
          <w:i/>
          <w:iCs/>
          <w:lang w:val="en-US"/>
        </w:rPr>
        <w:t xml:space="preserve"> </w:t>
      </w:r>
      <w:r w:rsidRPr="00A165E6">
        <w:rPr>
          <w:i/>
          <w:iCs/>
        </w:rPr>
        <w:t>(</w:t>
      </w:r>
      <w:r w:rsidRPr="00A165E6">
        <w:rPr>
          <w:i/>
          <w:lang w:val="en-US"/>
        </w:rPr>
        <w:t>nguồn Google Earth)</w:t>
      </w:r>
    </w:p>
    <w:p w14:paraId="2BFCE63B" w14:textId="2E62C17C" w:rsidR="004907EE" w:rsidRPr="00A165E6" w:rsidRDefault="00EE174B" w:rsidP="004907EE">
      <w:pPr>
        <w:pStyle w:val="NoSpacing"/>
        <w:rPr>
          <w:sz w:val="26"/>
          <w:szCs w:val="26"/>
          <w:lang w:val="en-US"/>
        </w:rPr>
      </w:pPr>
      <w:r w:rsidRPr="00A165E6">
        <w:rPr>
          <w:sz w:val="26"/>
          <w:szCs w:val="26"/>
          <w:lang w:val="en-US"/>
        </w:rPr>
        <w:t>Trụ sở cơ quan</w:t>
      </w:r>
      <w:r w:rsidR="004907EE" w:rsidRPr="00A165E6">
        <w:rPr>
          <w:sz w:val="26"/>
          <w:szCs w:val="26"/>
          <w:lang w:val="en-US"/>
        </w:rPr>
        <w:t>:</w:t>
      </w:r>
    </w:p>
    <w:p w14:paraId="20192CFE" w14:textId="036F1766" w:rsidR="004907EE" w:rsidRPr="00A165E6" w:rsidRDefault="004907EE" w:rsidP="004907EE">
      <w:pPr>
        <w:widowControl w:val="0"/>
        <w:tabs>
          <w:tab w:val="left" w:pos="567"/>
        </w:tabs>
        <w:spacing w:before="60"/>
        <w:rPr>
          <w:szCs w:val="26"/>
          <w:lang w:val="pt-BR"/>
        </w:rPr>
      </w:pPr>
      <w:r w:rsidRPr="00A165E6">
        <w:rPr>
          <w:szCs w:val="26"/>
          <w:lang w:val="pt-BR"/>
        </w:rPr>
        <w:tab/>
        <w:t>Trong khu quy hoạch có trụ sở Ủy ban nhân dân phường Hòa Bình nằm trên đường Nguyễn Viết Xuân</w:t>
      </w:r>
      <w:r w:rsidR="00EE174B" w:rsidRPr="00A165E6">
        <w:rPr>
          <w:szCs w:val="26"/>
          <w:lang w:val="pt-BR"/>
        </w:rPr>
        <w:t xml:space="preserve"> và trạm y tế phường nằm ở đường Nguyễn Văn Trỗi</w:t>
      </w:r>
    </w:p>
    <w:p w14:paraId="00DFD1A9" w14:textId="054E3922" w:rsidR="004907EE" w:rsidRPr="00A165E6" w:rsidRDefault="00EE174B" w:rsidP="002C2731">
      <w:pPr>
        <w:spacing w:before="60"/>
        <w:jc w:val="center"/>
        <w:rPr>
          <w:lang w:val="en-US"/>
        </w:rPr>
      </w:pPr>
      <w:r w:rsidRPr="00A165E6">
        <w:rPr>
          <w:noProof/>
          <w:lang w:val="en-US"/>
        </w:rPr>
        <w:drawing>
          <wp:inline distT="0" distB="0" distL="0" distR="0" wp14:anchorId="24F28387" wp14:editId="1906A70B">
            <wp:extent cx="5760085" cy="272478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60085" cy="2724785"/>
                    </a:xfrm>
                    <a:prstGeom prst="rect">
                      <a:avLst/>
                    </a:prstGeom>
                  </pic:spPr>
                </pic:pic>
              </a:graphicData>
            </a:graphic>
          </wp:inline>
        </w:drawing>
      </w:r>
    </w:p>
    <w:p w14:paraId="257AFB84" w14:textId="43E983A9" w:rsidR="00EE174B" w:rsidRPr="00A165E6" w:rsidRDefault="004907EE" w:rsidP="002C2731">
      <w:pPr>
        <w:spacing w:before="60"/>
        <w:jc w:val="center"/>
        <w:rPr>
          <w:i/>
          <w:iCs/>
          <w:noProof/>
          <w:szCs w:val="20"/>
          <w:lang w:val="en-US"/>
        </w:rPr>
      </w:pPr>
      <w:r w:rsidRPr="00A165E6">
        <w:rPr>
          <w:i/>
          <w:iCs/>
          <w:noProof/>
          <w:szCs w:val="20"/>
          <w:lang w:val="en-US"/>
        </w:rPr>
        <w:t>Ủy ban nhân dân phường Hòa Bình</w:t>
      </w:r>
    </w:p>
    <w:p w14:paraId="706CCF52" w14:textId="77777777" w:rsidR="00EE174B" w:rsidRPr="00A165E6" w:rsidRDefault="00EE174B">
      <w:pPr>
        <w:spacing w:before="0" w:after="0"/>
        <w:jc w:val="left"/>
        <w:rPr>
          <w:i/>
          <w:iCs/>
          <w:noProof/>
          <w:szCs w:val="20"/>
          <w:lang w:val="en-US"/>
        </w:rPr>
      </w:pPr>
      <w:r w:rsidRPr="00A165E6">
        <w:rPr>
          <w:i/>
          <w:iCs/>
          <w:noProof/>
          <w:szCs w:val="20"/>
          <w:lang w:val="en-US"/>
        </w:rPr>
        <w:lastRenderedPageBreak/>
        <w:br w:type="page"/>
      </w:r>
    </w:p>
    <w:p w14:paraId="7821CE05" w14:textId="303AA8E6" w:rsidR="004907EE" w:rsidRPr="00A165E6" w:rsidRDefault="00EE174B" w:rsidP="002C2731">
      <w:pPr>
        <w:spacing w:before="60"/>
        <w:jc w:val="center"/>
        <w:rPr>
          <w:i/>
          <w:iCs/>
          <w:noProof/>
          <w:szCs w:val="20"/>
          <w:lang w:val="en-US"/>
        </w:rPr>
      </w:pPr>
      <w:r w:rsidRPr="00A165E6">
        <w:rPr>
          <w:i/>
          <w:iCs/>
          <w:noProof/>
          <w:szCs w:val="20"/>
          <w:lang w:val="en-US"/>
        </w:rPr>
        <w:lastRenderedPageBreak/>
        <w:drawing>
          <wp:inline distT="0" distB="0" distL="0" distR="0" wp14:anchorId="77340E85" wp14:editId="008CBCB5">
            <wp:extent cx="4680000" cy="2213855"/>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680000" cy="2213855"/>
                    </a:xfrm>
                    <a:prstGeom prst="rect">
                      <a:avLst/>
                    </a:prstGeom>
                  </pic:spPr>
                </pic:pic>
              </a:graphicData>
            </a:graphic>
          </wp:inline>
        </w:drawing>
      </w:r>
    </w:p>
    <w:p w14:paraId="0403D967" w14:textId="58F7F8D1" w:rsidR="00EE174B" w:rsidRPr="00A165E6" w:rsidRDefault="00EE174B" w:rsidP="00EE174B">
      <w:pPr>
        <w:spacing w:before="60"/>
        <w:jc w:val="center"/>
        <w:rPr>
          <w:i/>
          <w:iCs/>
          <w:noProof/>
          <w:szCs w:val="20"/>
          <w:lang w:val="en-US"/>
        </w:rPr>
      </w:pPr>
      <w:r w:rsidRPr="00A165E6">
        <w:rPr>
          <w:i/>
          <w:iCs/>
          <w:noProof/>
          <w:szCs w:val="20"/>
          <w:lang w:val="en-US"/>
        </w:rPr>
        <w:t>Trạm y tế phường Hòa Bình</w:t>
      </w:r>
    </w:p>
    <w:p w14:paraId="7A0FB67E" w14:textId="77777777" w:rsidR="004907EE" w:rsidRPr="00A165E6" w:rsidRDefault="004907EE" w:rsidP="004907EE">
      <w:pPr>
        <w:pStyle w:val="NoSpacing"/>
        <w:rPr>
          <w:sz w:val="26"/>
          <w:szCs w:val="26"/>
          <w:lang w:val="en-US"/>
        </w:rPr>
      </w:pPr>
      <w:r w:rsidRPr="00A165E6">
        <w:rPr>
          <w:sz w:val="26"/>
          <w:szCs w:val="26"/>
          <w:lang w:val="en-US"/>
        </w:rPr>
        <w:t>Công trình nhà ở:</w:t>
      </w:r>
    </w:p>
    <w:p w14:paraId="47D8E650" w14:textId="10B3D0A5" w:rsidR="004907EE" w:rsidRPr="00A165E6" w:rsidRDefault="002C2731" w:rsidP="002C2731">
      <w:pPr>
        <w:widowControl w:val="0"/>
        <w:tabs>
          <w:tab w:val="left" w:pos="567"/>
        </w:tabs>
        <w:spacing w:before="60"/>
        <w:rPr>
          <w:szCs w:val="26"/>
          <w:lang w:val="pt-BR"/>
        </w:rPr>
      </w:pPr>
      <w:r w:rsidRPr="00A165E6">
        <w:rPr>
          <w:szCs w:val="26"/>
          <w:lang w:val="pt-BR"/>
        </w:rPr>
        <w:tab/>
      </w:r>
      <w:r w:rsidR="004907EE" w:rsidRPr="00A165E6">
        <w:rPr>
          <w:szCs w:val="26"/>
          <w:lang w:val="pt-BR"/>
        </w:rPr>
        <w:t>Công trình nhà ở trong khu quy hoạch phần lớn</w:t>
      </w:r>
      <w:r w:rsidR="00E83B26" w:rsidRPr="00A165E6">
        <w:rPr>
          <w:szCs w:val="26"/>
          <w:lang w:val="pt-BR"/>
        </w:rPr>
        <w:t>tập trung ở các tuyên đường chính: Trần Hưng Đạo, Nguyễn Văn Trỗi, Nguyễn Viết Xuân và Lý Thái Tổ...</w:t>
      </w:r>
      <w:r w:rsidR="004907EE" w:rsidRPr="00A165E6">
        <w:rPr>
          <w:szCs w:val="26"/>
          <w:lang w:val="pt-BR"/>
        </w:rPr>
        <w:t xml:space="preserve"> </w:t>
      </w:r>
      <w:r w:rsidR="00E83B26" w:rsidRPr="00A165E6">
        <w:rPr>
          <w:szCs w:val="26"/>
          <w:lang w:val="pt-BR"/>
        </w:rPr>
        <w:t>và các hẻm nhỏ. Đa số</w:t>
      </w:r>
      <w:r w:rsidR="004907EE" w:rsidRPr="00A165E6">
        <w:rPr>
          <w:szCs w:val="26"/>
          <w:lang w:val="pt-BR"/>
        </w:rPr>
        <w:t xml:space="preserve"> chưa có sự đồng nhất về hình thức kiến trúc và quy mô công trình. Còn lại là các nhà ở vườn kết hợp sản xuất nông nghiệp nằ</w:t>
      </w:r>
      <w:r w:rsidR="00E83B26" w:rsidRPr="00A165E6">
        <w:rPr>
          <w:szCs w:val="26"/>
          <w:lang w:val="pt-BR"/>
        </w:rPr>
        <w:t>m rải rác.</w:t>
      </w:r>
    </w:p>
    <w:p w14:paraId="66FFBE16" w14:textId="49AA4A7C" w:rsidR="00EE174B" w:rsidRPr="00A165E6" w:rsidRDefault="00EE174B" w:rsidP="00EE174B">
      <w:pPr>
        <w:widowControl w:val="0"/>
        <w:tabs>
          <w:tab w:val="left" w:pos="567"/>
        </w:tabs>
        <w:spacing w:before="60"/>
        <w:jc w:val="center"/>
        <w:rPr>
          <w:i/>
          <w:iCs/>
          <w:szCs w:val="26"/>
          <w:lang w:val="pt-BR"/>
        </w:rPr>
      </w:pPr>
      <w:r w:rsidRPr="00A165E6">
        <w:rPr>
          <w:i/>
          <w:iCs/>
          <w:noProof/>
          <w:szCs w:val="26"/>
          <w:lang w:val="en-US"/>
        </w:rPr>
        <w:drawing>
          <wp:inline distT="0" distB="0" distL="0" distR="0" wp14:anchorId="0297562C" wp14:editId="5C930389">
            <wp:extent cx="4680000" cy="2523413"/>
            <wp:effectExtent l="0" t="0" r="635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a:extLst>
                        <a:ext uri="{28A0092B-C50C-407E-A947-70E740481C1C}">
                          <a14:useLocalDpi xmlns:a14="http://schemas.microsoft.com/office/drawing/2010/main" val="0"/>
                        </a:ext>
                      </a:extLst>
                    </a:blip>
                    <a:stretch>
                      <a:fillRect/>
                    </a:stretch>
                  </pic:blipFill>
                  <pic:spPr>
                    <a:xfrm>
                      <a:off x="0" y="0"/>
                      <a:ext cx="4680000" cy="2523413"/>
                    </a:xfrm>
                    <a:prstGeom prst="rect">
                      <a:avLst/>
                    </a:prstGeom>
                  </pic:spPr>
                </pic:pic>
              </a:graphicData>
            </a:graphic>
          </wp:inline>
        </w:drawing>
      </w:r>
    </w:p>
    <w:p w14:paraId="24F8639F" w14:textId="5E32AE98" w:rsidR="00EE174B" w:rsidRPr="00A165E6" w:rsidRDefault="00EE174B" w:rsidP="00EE174B">
      <w:pPr>
        <w:widowControl w:val="0"/>
        <w:tabs>
          <w:tab w:val="left" w:pos="567"/>
        </w:tabs>
        <w:spacing w:before="60"/>
        <w:jc w:val="center"/>
        <w:rPr>
          <w:i/>
          <w:iCs/>
          <w:szCs w:val="26"/>
          <w:lang w:val="pt-BR"/>
        </w:rPr>
      </w:pPr>
      <w:r w:rsidRPr="00A165E6">
        <w:rPr>
          <w:i/>
          <w:iCs/>
          <w:szCs w:val="26"/>
          <w:lang w:val="pt-BR"/>
        </w:rPr>
        <w:t>Hiện trạng nhà ở trên đường Nguyễn Văn Trỗi</w:t>
      </w:r>
    </w:p>
    <w:p w14:paraId="5960F015" w14:textId="6C5CBB75" w:rsidR="00EE174B" w:rsidRPr="00A165E6" w:rsidRDefault="00EE174B" w:rsidP="00EE174B">
      <w:pPr>
        <w:widowControl w:val="0"/>
        <w:tabs>
          <w:tab w:val="left" w:pos="567"/>
        </w:tabs>
        <w:spacing w:before="60"/>
        <w:jc w:val="center"/>
        <w:rPr>
          <w:i/>
          <w:iCs/>
          <w:szCs w:val="26"/>
          <w:lang w:val="pt-BR"/>
        </w:rPr>
      </w:pPr>
      <w:r w:rsidRPr="00A165E6">
        <w:rPr>
          <w:i/>
          <w:iCs/>
          <w:noProof/>
          <w:szCs w:val="26"/>
          <w:lang w:val="en-US"/>
        </w:rPr>
        <w:drawing>
          <wp:inline distT="0" distB="0" distL="0" distR="0" wp14:anchorId="18D5C68A" wp14:editId="312ABEDE">
            <wp:extent cx="4679749" cy="2262298"/>
            <wp:effectExtent l="0" t="0" r="698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7" cstate="print">
                      <a:extLst>
                        <a:ext uri="{28A0092B-C50C-407E-A947-70E740481C1C}">
                          <a14:useLocalDpi xmlns:a14="http://schemas.microsoft.com/office/drawing/2010/main" val="0"/>
                        </a:ext>
                      </a:extLst>
                    </a:blip>
                    <a:srcRect t="674" b="1"/>
                    <a:stretch/>
                  </pic:blipFill>
                  <pic:spPr bwMode="auto">
                    <a:xfrm>
                      <a:off x="0" y="0"/>
                      <a:ext cx="4680000" cy="2262419"/>
                    </a:xfrm>
                    <a:prstGeom prst="rect">
                      <a:avLst/>
                    </a:prstGeom>
                    <a:ln>
                      <a:noFill/>
                    </a:ln>
                    <a:extLst>
                      <a:ext uri="{53640926-AAD7-44D8-BBD7-CCE9431645EC}">
                        <a14:shadowObscured xmlns:a14="http://schemas.microsoft.com/office/drawing/2010/main"/>
                      </a:ext>
                    </a:extLst>
                  </pic:spPr>
                </pic:pic>
              </a:graphicData>
            </a:graphic>
          </wp:inline>
        </w:drawing>
      </w:r>
    </w:p>
    <w:p w14:paraId="1A9D33A1" w14:textId="698383EF" w:rsidR="00E83B26" w:rsidRPr="00A165E6" w:rsidRDefault="00E83B26" w:rsidP="00E83B26">
      <w:pPr>
        <w:widowControl w:val="0"/>
        <w:tabs>
          <w:tab w:val="left" w:pos="567"/>
        </w:tabs>
        <w:spacing w:before="60"/>
        <w:jc w:val="center"/>
        <w:rPr>
          <w:i/>
          <w:iCs/>
          <w:szCs w:val="26"/>
          <w:lang w:val="pt-BR"/>
        </w:rPr>
      </w:pPr>
      <w:r w:rsidRPr="00A165E6">
        <w:rPr>
          <w:i/>
          <w:iCs/>
          <w:szCs w:val="26"/>
          <w:lang w:val="pt-BR"/>
        </w:rPr>
        <w:t>Hiện trạng nhà ở trên đường Nguyễn Viết Xuân</w:t>
      </w:r>
    </w:p>
    <w:p w14:paraId="756957C4" w14:textId="1DEDA32C" w:rsidR="00E83B26" w:rsidRPr="00A165E6" w:rsidRDefault="00E83B26" w:rsidP="00E83B26">
      <w:pPr>
        <w:widowControl w:val="0"/>
        <w:tabs>
          <w:tab w:val="left" w:pos="567"/>
        </w:tabs>
        <w:spacing w:before="60"/>
        <w:jc w:val="center"/>
        <w:rPr>
          <w:i/>
          <w:iCs/>
          <w:szCs w:val="26"/>
          <w:lang w:val="pt-BR"/>
        </w:rPr>
      </w:pPr>
      <w:r w:rsidRPr="00A165E6">
        <w:rPr>
          <w:i/>
          <w:iCs/>
          <w:noProof/>
          <w:szCs w:val="26"/>
          <w:lang w:val="en-US"/>
        </w:rPr>
        <w:lastRenderedPageBreak/>
        <w:drawing>
          <wp:inline distT="0" distB="0" distL="0" distR="0" wp14:anchorId="40999F9C" wp14:editId="359C0E2C">
            <wp:extent cx="4680000" cy="2842774"/>
            <wp:effectExtent l="0" t="0" r="635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18">
                      <a:extLst>
                        <a:ext uri="{28A0092B-C50C-407E-A947-70E740481C1C}">
                          <a14:useLocalDpi xmlns:a14="http://schemas.microsoft.com/office/drawing/2010/main" val="0"/>
                        </a:ext>
                      </a:extLst>
                    </a:blip>
                    <a:stretch>
                      <a:fillRect/>
                    </a:stretch>
                  </pic:blipFill>
                  <pic:spPr>
                    <a:xfrm>
                      <a:off x="0" y="0"/>
                      <a:ext cx="4680000" cy="2842774"/>
                    </a:xfrm>
                    <a:prstGeom prst="rect">
                      <a:avLst/>
                    </a:prstGeom>
                  </pic:spPr>
                </pic:pic>
              </a:graphicData>
            </a:graphic>
          </wp:inline>
        </w:drawing>
      </w:r>
    </w:p>
    <w:p w14:paraId="0969B746" w14:textId="323024B3" w:rsidR="00E83B26" w:rsidRPr="00A165E6" w:rsidRDefault="00E83B26" w:rsidP="00EE174B">
      <w:pPr>
        <w:widowControl w:val="0"/>
        <w:tabs>
          <w:tab w:val="left" w:pos="567"/>
        </w:tabs>
        <w:spacing w:before="60"/>
        <w:jc w:val="center"/>
        <w:rPr>
          <w:i/>
          <w:iCs/>
          <w:szCs w:val="26"/>
          <w:lang w:val="pt-BR"/>
        </w:rPr>
      </w:pPr>
      <w:r w:rsidRPr="00A165E6">
        <w:rPr>
          <w:i/>
          <w:iCs/>
          <w:szCs w:val="26"/>
          <w:lang w:val="pt-BR"/>
        </w:rPr>
        <w:t>Hiện trạng nhà ở trên đường Trần Hưng Đạo</w:t>
      </w:r>
    </w:p>
    <w:p w14:paraId="7BFCC2AA" w14:textId="3661B8A4" w:rsidR="00E83B26" w:rsidRPr="00A165E6" w:rsidRDefault="00E83B26" w:rsidP="00EE174B">
      <w:pPr>
        <w:widowControl w:val="0"/>
        <w:tabs>
          <w:tab w:val="left" w:pos="567"/>
        </w:tabs>
        <w:spacing w:before="60"/>
        <w:jc w:val="center"/>
        <w:rPr>
          <w:i/>
          <w:iCs/>
          <w:szCs w:val="26"/>
          <w:lang w:val="pt-BR"/>
        </w:rPr>
      </w:pPr>
      <w:r w:rsidRPr="00A165E6">
        <w:rPr>
          <w:noProof/>
          <w:lang w:val="en-US"/>
        </w:rPr>
        <w:drawing>
          <wp:inline distT="0" distB="0" distL="0" distR="0" wp14:anchorId="3E9C4EBF" wp14:editId="6844E713">
            <wp:extent cx="4680000" cy="2215919"/>
            <wp:effectExtent l="0" t="0" r="635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680000" cy="2215919"/>
                    </a:xfrm>
                    <a:prstGeom prst="rect">
                      <a:avLst/>
                    </a:prstGeom>
                  </pic:spPr>
                </pic:pic>
              </a:graphicData>
            </a:graphic>
          </wp:inline>
        </w:drawing>
      </w:r>
    </w:p>
    <w:p w14:paraId="5DF54544" w14:textId="2F953825" w:rsidR="00E83B26" w:rsidRPr="00A165E6" w:rsidRDefault="00E83B26" w:rsidP="00EE174B">
      <w:pPr>
        <w:widowControl w:val="0"/>
        <w:tabs>
          <w:tab w:val="left" w:pos="567"/>
        </w:tabs>
        <w:spacing w:before="60"/>
        <w:jc w:val="center"/>
        <w:rPr>
          <w:i/>
          <w:iCs/>
          <w:szCs w:val="26"/>
          <w:lang w:val="pt-BR"/>
        </w:rPr>
      </w:pPr>
      <w:r w:rsidRPr="00A165E6">
        <w:rPr>
          <w:i/>
          <w:iCs/>
          <w:szCs w:val="26"/>
          <w:lang w:val="pt-BR"/>
        </w:rPr>
        <w:t>Hiện trạng nhà ở trên đường Lý Thái Tổ</w:t>
      </w:r>
    </w:p>
    <w:p w14:paraId="26E97FEF" w14:textId="77777777" w:rsidR="007C7C5D" w:rsidRPr="00A165E6" w:rsidRDefault="007C7C5D" w:rsidP="007C7C5D">
      <w:pPr>
        <w:pStyle w:val="Heading3"/>
        <w:widowControl w:val="0"/>
        <w:spacing w:before="60" w:after="60"/>
      </w:pPr>
      <w:bookmarkStart w:id="26" w:name="_Toc107588685"/>
      <w:r w:rsidRPr="00A165E6">
        <w:t>Hiện trạng cảnh quan:</w:t>
      </w:r>
      <w:bookmarkEnd w:id="26"/>
    </w:p>
    <w:p w14:paraId="5F3AD704" w14:textId="11EE4BE3" w:rsidR="00E83B26" w:rsidRPr="00A165E6" w:rsidRDefault="00002F58" w:rsidP="00E83B26">
      <w:pPr>
        <w:widowControl w:val="0"/>
        <w:tabs>
          <w:tab w:val="left" w:pos="567"/>
        </w:tabs>
        <w:spacing w:before="60"/>
        <w:rPr>
          <w:szCs w:val="26"/>
          <w:lang w:val="pt-BR"/>
        </w:rPr>
      </w:pPr>
      <w:r w:rsidRPr="00A165E6">
        <w:rPr>
          <w:szCs w:val="26"/>
          <w:lang w:val="pt-BR"/>
        </w:rPr>
        <w:tab/>
      </w:r>
      <w:r w:rsidR="007C7C5D" w:rsidRPr="00A165E6">
        <w:rPr>
          <w:szCs w:val="26"/>
          <w:lang w:val="pt-BR"/>
        </w:rPr>
        <w:t>Khu vực nghiên cứu không có khu công viên cây xanh cho người dân. Chủ yếu là cảnh quan tự nhiên từ các vườn canh tác nông nghiệp.</w:t>
      </w:r>
    </w:p>
    <w:p w14:paraId="3B5F1620" w14:textId="7EAA3353" w:rsidR="00E83B26" w:rsidRPr="00A165E6" w:rsidRDefault="00E83B26" w:rsidP="00E83B26">
      <w:pPr>
        <w:widowControl w:val="0"/>
        <w:tabs>
          <w:tab w:val="left" w:pos="567"/>
        </w:tabs>
        <w:spacing w:before="60"/>
        <w:jc w:val="center"/>
        <w:rPr>
          <w:i/>
          <w:szCs w:val="26"/>
          <w:lang w:val="en-US"/>
        </w:rPr>
      </w:pPr>
      <w:r w:rsidRPr="00A165E6">
        <w:rPr>
          <w:noProof/>
          <w:lang w:val="en-US"/>
        </w:rPr>
        <w:drawing>
          <wp:inline distT="0" distB="0" distL="0" distR="0" wp14:anchorId="72F45605" wp14:editId="1BE0159F">
            <wp:extent cx="4680000" cy="2211791"/>
            <wp:effectExtent l="0" t="0" r="635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80000" cy="2211791"/>
                    </a:xfrm>
                    <a:prstGeom prst="rect">
                      <a:avLst/>
                    </a:prstGeom>
                  </pic:spPr>
                </pic:pic>
              </a:graphicData>
            </a:graphic>
          </wp:inline>
        </w:drawing>
      </w:r>
    </w:p>
    <w:p w14:paraId="627FF631" w14:textId="087771D1" w:rsidR="00E83B26" w:rsidRPr="00A165E6" w:rsidRDefault="00E83B26" w:rsidP="00E83B26">
      <w:pPr>
        <w:widowControl w:val="0"/>
        <w:tabs>
          <w:tab w:val="left" w:pos="567"/>
        </w:tabs>
        <w:spacing w:before="60"/>
        <w:jc w:val="center"/>
        <w:rPr>
          <w:i/>
          <w:szCs w:val="26"/>
          <w:lang w:val="en-US"/>
        </w:rPr>
      </w:pPr>
      <w:r w:rsidRPr="00A165E6">
        <w:rPr>
          <w:noProof/>
          <w:lang w:val="en-US"/>
        </w:rPr>
        <w:lastRenderedPageBreak/>
        <w:drawing>
          <wp:inline distT="0" distB="0" distL="0" distR="0" wp14:anchorId="695624D5" wp14:editId="422E5BF3">
            <wp:extent cx="4680000" cy="2211791"/>
            <wp:effectExtent l="0" t="0" r="635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80000" cy="2211791"/>
                    </a:xfrm>
                    <a:prstGeom prst="rect">
                      <a:avLst/>
                    </a:prstGeom>
                  </pic:spPr>
                </pic:pic>
              </a:graphicData>
            </a:graphic>
          </wp:inline>
        </w:drawing>
      </w:r>
    </w:p>
    <w:p w14:paraId="7DE20E9D" w14:textId="114912B3" w:rsidR="00E83B26" w:rsidRPr="00A165E6" w:rsidRDefault="00E83B26" w:rsidP="00E83B26">
      <w:pPr>
        <w:widowControl w:val="0"/>
        <w:tabs>
          <w:tab w:val="left" w:pos="567"/>
        </w:tabs>
        <w:spacing w:before="60"/>
        <w:jc w:val="center"/>
      </w:pPr>
      <w:r w:rsidRPr="00A165E6">
        <w:rPr>
          <w:i/>
          <w:szCs w:val="26"/>
          <w:lang w:val="en-US"/>
        </w:rPr>
        <w:t>Cảnh quan khu vực sản xuất nông nghiệp</w:t>
      </w:r>
    </w:p>
    <w:p w14:paraId="6FEA1020" w14:textId="1B3BC680" w:rsidR="007C7C5D" w:rsidRPr="00A165E6" w:rsidRDefault="007C7C5D" w:rsidP="007C7C5D">
      <w:pPr>
        <w:pStyle w:val="Heading3"/>
        <w:widowControl w:val="0"/>
        <w:spacing w:before="60" w:after="60"/>
      </w:pPr>
      <w:bookmarkStart w:id="27" w:name="_Toc107588686"/>
      <w:r w:rsidRPr="00A165E6">
        <w:t>Hiện trạng sử dụng đất:</w:t>
      </w:r>
      <w:bookmarkEnd w:id="27"/>
    </w:p>
    <w:p w14:paraId="0179911E" w14:textId="69E47CE5" w:rsidR="007C7C5D" w:rsidRPr="00A165E6" w:rsidRDefault="00002F58" w:rsidP="00002F58">
      <w:pPr>
        <w:widowControl w:val="0"/>
        <w:tabs>
          <w:tab w:val="left" w:pos="567"/>
        </w:tabs>
        <w:spacing w:before="60"/>
        <w:rPr>
          <w:szCs w:val="26"/>
          <w:lang w:val="pt-BR"/>
        </w:rPr>
      </w:pPr>
      <w:r w:rsidRPr="00A165E6">
        <w:rPr>
          <w:szCs w:val="26"/>
          <w:lang w:val="pt-BR"/>
        </w:rPr>
        <w:tab/>
      </w:r>
      <w:r w:rsidR="007C7C5D" w:rsidRPr="00A165E6">
        <w:rPr>
          <w:szCs w:val="26"/>
          <w:lang w:val="pt-BR"/>
        </w:rPr>
        <w:t>Khu vực lập quy hoạch chủ yếu là đất nông nghiệp nằm phía sau lớp dân cư hiện hữu để trồng lúa, hoa màu. Quỹ đất sử dụng cho chức năng ở đô thị nằm dọc các tuyến đường chính và men theo các con hẻm trong khu vực quy hoạch.</w:t>
      </w:r>
    </w:p>
    <w:tbl>
      <w:tblPr>
        <w:tblW w:w="0" w:type="auto"/>
        <w:jc w:val="center"/>
        <w:tblLook w:val="04A0" w:firstRow="1" w:lastRow="0" w:firstColumn="1" w:lastColumn="0" w:noHBand="0" w:noVBand="1"/>
      </w:tblPr>
      <w:tblGrid>
        <w:gridCol w:w="534"/>
        <w:gridCol w:w="3697"/>
        <w:gridCol w:w="1220"/>
        <w:gridCol w:w="801"/>
      </w:tblGrid>
      <w:tr w:rsidR="00A165E6" w:rsidRPr="00A165E6" w14:paraId="3B918BDC" w14:textId="77777777" w:rsidTr="003A12C3">
        <w:trPr>
          <w:trHeight w:val="67"/>
          <w:jc w:val="center"/>
        </w:trPr>
        <w:tc>
          <w:tcPr>
            <w:tcW w:w="0" w:type="auto"/>
            <w:gridSpan w:val="4"/>
            <w:tcBorders>
              <w:top w:val="single" w:sz="8" w:space="0" w:color="auto"/>
              <w:left w:val="single" w:sz="8" w:space="0" w:color="auto"/>
              <w:bottom w:val="single" w:sz="4" w:space="0" w:color="auto"/>
              <w:right w:val="single" w:sz="8" w:space="0" w:color="000000"/>
            </w:tcBorders>
            <w:shd w:val="clear" w:color="auto" w:fill="auto"/>
            <w:noWrap/>
            <w:vAlign w:val="center"/>
            <w:hideMark/>
          </w:tcPr>
          <w:p w14:paraId="63C9460F" w14:textId="77777777" w:rsidR="00503327" w:rsidRPr="00A165E6" w:rsidRDefault="00503327" w:rsidP="00E83B26">
            <w:pPr>
              <w:spacing w:before="0" w:after="0"/>
              <w:jc w:val="center"/>
              <w:rPr>
                <w:rFonts w:eastAsia="Times New Roman"/>
                <w:b/>
                <w:bCs/>
                <w:szCs w:val="26"/>
                <w:lang w:val="en-US"/>
              </w:rPr>
            </w:pPr>
            <w:r w:rsidRPr="00A165E6">
              <w:rPr>
                <w:rFonts w:eastAsia="Times New Roman"/>
                <w:b/>
                <w:bCs/>
                <w:szCs w:val="26"/>
                <w:lang w:val="en-US"/>
              </w:rPr>
              <w:t>BẢNG THỐNG KÊ HIỆN TRẠNG SỬ DỤNG ĐẤT</w:t>
            </w:r>
          </w:p>
        </w:tc>
      </w:tr>
      <w:tr w:rsidR="00A165E6" w:rsidRPr="00A165E6" w14:paraId="611A7DCE" w14:textId="77777777" w:rsidTr="00503327">
        <w:trPr>
          <w:trHeight w:val="330"/>
          <w:jc w:val="center"/>
        </w:trPr>
        <w:tc>
          <w:tcPr>
            <w:tcW w:w="0" w:type="auto"/>
            <w:vMerge w:val="restart"/>
            <w:tcBorders>
              <w:top w:val="nil"/>
              <w:left w:val="single" w:sz="8" w:space="0" w:color="auto"/>
              <w:bottom w:val="single" w:sz="4" w:space="0" w:color="auto"/>
              <w:right w:val="single" w:sz="4" w:space="0" w:color="auto"/>
            </w:tcBorders>
            <w:shd w:val="clear" w:color="auto" w:fill="auto"/>
            <w:vAlign w:val="center"/>
            <w:hideMark/>
          </w:tcPr>
          <w:p w14:paraId="59AF4BAA" w14:textId="21552292" w:rsidR="00503327" w:rsidRPr="00A165E6" w:rsidRDefault="003A12C3" w:rsidP="00E83B26">
            <w:pPr>
              <w:spacing w:before="0" w:after="0"/>
              <w:jc w:val="center"/>
              <w:rPr>
                <w:rFonts w:eastAsia="Times New Roman"/>
                <w:b/>
                <w:bCs/>
                <w:szCs w:val="26"/>
                <w:lang w:val="en-US"/>
              </w:rPr>
            </w:pPr>
            <w:r w:rsidRPr="00A165E6">
              <w:rPr>
                <w:rFonts w:eastAsia="Times New Roman"/>
                <w:b/>
                <w:bCs/>
                <w:szCs w:val="26"/>
                <w:lang w:val="en-US"/>
              </w:rPr>
              <w:t>Stt</w:t>
            </w:r>
          </w:p>
        </w:tc>
        <w:tc>
          <w:tcPr>
            <w:tcW w:w="0" w:type="auto"/>
            <w:vMerge w:val="restart"/>
            <w:tcBorders>
              <w:top w:val="nil"/>
              <w:left w:val="single" w:sz="4" w:space="0" w:color="auto"/>
              <w:bottom w:val="single" w:sz="4" w:space="0" w:color="auto"/>
              <w:right w:val="single" w:sz="4" w:space="0" w:color="auto"/>
            </w:tcBorders>
            <w:shd w:val="clear" w:color="auto" w:fill="auto"/>
            <w:vAlign w:val="center"/>
            <w:hideMark/>
          </w:tcPr>
          <w:p w14:paraId="34F6A34F" w14:textId="7CC52DAF" w:rsidR="00503327" w:rsidRPr="00A165E6" w:rsidRDefault="003A12C3" w:rsidP="00E83B26">
            <w:pPr>
              <w:spacing w:before="0" w:after="0"/>
              <w:jc w:val="center"/>
              <w:rPr>
                <w:rFonts w:eastAsia="Times New Roman"/>
                <w:b/>
                <w:bCs/>
                <w:szCs w:val="26"/>
                <w:lang w:val="en-US"/>
              </w:rPr>
            </w:pPr>
            <w:r w:rsidRPr="00A165E6">
              <w:rPr>
                <w:rFonts w:eastAsia="Times New Roman"/>
                <w:b/>
                <w:bCs/>
                <w:szCs w:val="26"/>
                <w:lang w:val="en-US"/>
              </w:rPr>
              <w:t>Loại đất</w:t>
            </w:r>
          </w:p>
        </w:tc>
        <w:tc>
          <w:tcPr>
            <w:tcW w:w="0" w:type="auto"/>
            <w:tcBorders>
              <w:top w:val="nil"/>
              <w:left w:val="nil"/>
              <w:bottom w:val="single" w:sz="4" w:space="0" w:color="auto"/>
              <w:right w:val="single" w:sz="4" w:space="0" w:color="auto"/>
            </w:tcBorders>
            <w:shd w:val="clear" w:color="auto" w:fill="auto"/>
            <w:vAlign w:val="center"/>
            <w:hideMark/>
          </w:tcPr>
          <w:p w14:paraId="74E3CC69" w14:textId="6354B738" w:rsidR="00503327" w:rsidRPr="00A165E6" w:rsidRDefault="003A12C3" w:rsidP="00E83B26">
            <w:pPr>
              <w:spacing w:before="0" w:after="0"/>
              <w:jc w:val="center"/>
              <w:rPr>
                <w:rFonts w:eastAsia="Times New Roman"/>
                <w:b/>
                <w:bCs/>
                <w:szCs w:val="26"/>
                <w:lang w:val="en-US"/>
              </w:rPr>
            </w:pPr>
            <w:r w:rsidRPr="00A165E6">
              <w:rPr>
                <w:rFonts w:eastAsia="Times New Roman"/>
                <w:b/>
                <w:bCs/>
                <w:szCs w:val="26"/>
                <w:lang w:val="en-US"/>
              </w:rPr>
              <w:t>Diện tích</w:t>
            </w:r>
          </w:p>
        </w:tc>
        <w:tc>
          <w:tcPr>
            <w:tcW w:w="0" w:type="auto"/>
            <w:tcBorders>
              <w:top w:val="nil"/>
              <w:left w:val="nil"/>
              <w:bottom w:val="single" w:sz="4" w:space="0" w:color="auto"/>
              <w:right w:val="single" w:sz="8" w:space="0" w:color="auto"/>
            </w:tcBorders>
            <w:shd w:val="clear" w:color="auto" w:fill="auto"/>
            <w:vAlign w:val="center"/>
            <w:hideMark/>
          </w:tcPr>
          <w:p w14:paraId="6225D99E" w14:textId="2C16A0CE" w:rsidR="00503327" w:rsidRPr="00A165E6" w:rsidRDefault="003A12C3" w:rsidP="00E83B26">
            <w:pPr>
              <w:spacing w:before="0" w:after="0"/>
              <w:jc w:val="center"/>
              <w:rPr>
                <w:rFonts w:eastAsia="Times New Roman"/>
                <w:b/>
                <w:bCs/>
                <w:szCs w:val="26"/>
                <w:lang w:val="en-US"/>
              </w:rPr>
            </w:pPr>
            <w:r w:rsidRPr="00A165E6">
              <w:rPr>
                <w:rFonts w:eastAsia="Times New Roman"/>
                <w:b/>
                <w:bCs/>
                <w:szCs w:val="26"/>
                <w:lang w:val="en-US"/>
              </w:rPr>
              <w:t>Tỷ lệ</w:t>
            </w:r>
          </w:p>
        </w:tc>
      </w:tr>
      <w:tr w:rsidR="00A165E6" w:rsidRPr="00A165E6" w14:paraId="7FEB3BA2" w14:textId="77777777" w:rsidTr="00503327">
        <w:trPr>
          <w:trHeight w:val="330"/>
          <w:jc w:val="center"/>
        </w:trPr>
        <w:tc>
          <w:tcPr>
            <w:tcW w:w="0" w:type="auto"/>
            <w:vMerge/>
            <w:tcBorders>
              <w:top w:val="nil"/>
              <w:left w:val="single" w:sz="8" w:space="0" w:color="auto"/>
              <w:bottom w:val="single" w:sz="4" w:space="0" w:color="auto"/>
              <w:right w:val="single" w:sz="4" w:space="0" w:color="auto"/>
            </w:tcBorders>
            <w:vAlign w:val="center"/>
            <w:hideMark/>
          </w:tcPr>
          <w:p w14:paraId="505927E5" w14:textId="77777777" w:rsidR="00503327" w:rsidRPr="00A165E6" w:rsidRDefault="00503327" w:rsidP="00E83B26">
            <w:pPr>
              <w:spacing w:before="0" w:after="0"/>
              <w:rPr>
                <w:rFonts w:eastAsia="Times New Roman"/>
                <w:b/>
                <w:bCs/>
                <w:szCs w:val="26"/>
                <w:lang w:val="en-US"/>
              </w:rPr>
            </w:pPr>
          </w:p>
        </w:tc>
        <w:tc>
          <w:tcPr>
            <w:tcW w:w="0" w:type="auto"/>
            <w:vMerge/>
            <w:tcBorders>
              <w:top w:val="nil"/>
              <w:left w:val="single" w:sz="4" w:space="0" w:color="auto"/>
              <w:bottom w:val="single" w:sz="4" w:space="0" w:color="auto"/>
              <w:right w:val="single" w:sz="4" w:space="0" w:color="auto"/>
            </w:tcBorders>
            <w:vAlign w:val="center"/>
            <w:hideMark/>
          </w:tcPr>
          <w:p w14:paraId="075C50CA" w14:textId="77777777" w:rsidR="00503327" w:rsidRPr="00A165E6" w:rsidRDefault="00503327" w:rsidP="00E83B26">
            <w:pPr>
              <w:spacing w:before="0" w:after="0"/>
              <w:rPr>
                <w:rFonts w:eastAsia="Times New Roman"/>
                <w:b/>
                <w:bCs/>
                <w:szCs w:val="26"/>
                <w:lang w:val="en-US"/>
              </w:rPr>
            </w:pPr>
          </w:p>
        </w:tc>
        <w:tc>
          <w:tcPr>
            <w:tcW w:w="0" w:type="auto"/>
            <w:tcBorders>
              <w:top w:val="nil"/>
              <w:left w:val="nil"/>
              <w:bottom w:val="single" w:sz="4" w:space="0" w:color="auto"/>
              <w:right w:val="single" w:sz="4" w:space="0" w:color="auto"/>
            </w:tcBorders>
            <w:shd w:val="clear" w:color="auto" w:fill="auto"/>
            <w:noWrap/>
            <w:vAlign w:val="center"/>
            <w:hideMark/>
          </w:tcPr>
          <w:p w14:paraId="7B940BA1" w14:textId="77777777" w:rsidR="00503327" w:rsidRPr="00A165E6" w:rsidRDefault="00503327" w:rsidP="00E83B26">
            <w:pPr>
              <w:spacing w:before="0" w:after="0"/>
              <w:jc w:val="center"/>
              <w:rPr>
                <w:rFonts w:eastAsia="Times New Roman"/>
                <w:b/>
                <w:bCs/>
                <w:szCs w:val="26"/>
                <w:lang w:val="en-US"/>
              </w:rPr>
            </w:pPr>
            <w:r w:rsidRPr="00A165E6">
              <w:rPr>
                <w:rFonts w:eastAsia="Times New Roman"/>
                <w:b/>
                <w:bCs/>
                <w:szCs w:val="26"/>
                <w:lang w:val="en-US"/>
              </w:rPr>
              <w:t>( Ha )</w:t>
            </w:r>
          </w:p>
        </w:tc>
        <w:tc>
          <w:tcPr>
            <w:tcW w:w="0" w:type="auto"/>
            <w:tcBorders>
              <w:top w:val="nil"/>
              <w:left w:val="nil"/>
              <w:bottom w:val="single" w:sz="4" w:space="0" w:color="auto"/>
              <w:right w:val="single" w:sz="8" w:space="0" w:color="auto"/>
            </w:tcBorders>
            <w:shd w:val="clear" w:color="auto" w:fill="auto"/>
            <w:noWrap/>
            <w:vAlign w:val="center"/>
            <w:hideMark/>
          </w:tcPr>
          <w:p w14:paraId="798F0CCE" w14:textId="77777777" w:rsidR="00503327" w:rsidRPr="00A165E6" w:rsidRDefault="00503327" w:rsidP="00E83B26">
            <w:pPr>
              <w:spacing w:before="0" w:after="0"/>
              <w:jc w:val="center"/>
              <w:rPr>
                <w:rFonts w:eastAsia="Times New Roman"/>
                <w:b/>
                <w:bCs/>
                <w:szCs w:val="26"/>
                <w:lang w:val="en-US"/>
              </w:rPr>
            </w:pPr>
            <w:r w:rsidRPr="00A165E6">
              <w:rPr>
                <w:rFonts w:eastAsia="Times New Roman"/>
                <w:b/>
                <w:bCs/>
                <w:szCs w:val="26"/>
                <w:lang w:val="en-US"/>
              </w:rPr>
              <w:t>( % )</w:t>
            </w:r>
          </w:p>
        </w:tc>
      </w:tr>
      <w:tr w:rsidR="00A165E6" w:rsidRPr="00A165E6" w14:paraId="6FAE9DF9" w14:textId="77777777" w:rsidTr="00503327">
        <w:trPr>
          <w:trHeight w:val="33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7E5BBF57" w14:textId="77777777" w:rsidR="00503327" w:rsidRPr="00A165E6" w:rsidRDefault="00503327" w:rsidP="00E83B26">
            <w:pPr>
              <w:spacing w:before="0" w:after="0"/>
              <w:jc w:val="center"/>
              <w:rPr>
                <w:rFonts w:eastAsia="Times New Roman"/>
                <w:szCs w:val="26"/>
                <w:lang w:val="en-US"/>
              </w:rPr>
            </w:pPr>
            <w:r w:rsidRPr="00A165E6">
              <w:rPr>
                <w:rFonts w:eastAsia="Times New Roman"/>
                <w:szCs w:val="26"/>
                <w:lang w:val="en-US"/>
              </w:rPr>
              <w:t>1</w:t>
            </w:r>
          </w:p>
        </w:tc>
        <w:tc>
          <w:tcPr>
            <w:tcW w:w="0" w:type="auto"/>
            <w:tcBorders>
              <w:top w:val="nil"/>
              <w:left w:val="nil"/>
              <w:bottom w:val="single" w:sz="4" w:space="0" w:color="auto"/>
              <w:right w:val="single" w:sz="4" w:space="0" w:color="auto"/>
            </w:tcBorders>
            <w:shd w:val="clear" w:color="auto" w:fill="auto"/>
            <w:vAlign w:val="center"/>
            <w:hideMark/>
          </w:tcPr>
          <w:p w14:paraId="20C878CC" w14:textId="77777777" w:rsidR="00503327" w:rsidRPr="00A165E6" w:rsidRDefault="00503327" w:rsidP="00E83B26">
            <w:pPr>
              <w:spacing w:before="0" w:after="0"/>
              <w:rPr>
                <w:rFonts w:eastAsia="Times New Roman"/>
                <w:szCs w:val="26"/>
                <w:lang w:val="en-US"/>
              </w:rPr>
            </w:pPr>
            <w:r w:rsidRPr="00A165E6">
              <w:rPr>
                <w:rFonts w:eastAsia="Times New Roman"/>
                <w:szCs w:val="26"/>
                <w:lang w:val="en-US"/>
              </w:rPr>
              <w:t>Đất nhà ở hiện hữu</w:t>
            </w:r>
          </w:p>
        </w:tc>
        <w:tc>
          <w:tcPr>
            <w:tcW w:w="0" w:type="auto"/>
            <w:tcBorders>
              <w:top w:val="nil"/>
              <w:left w:val="nil"/>
              <w:bottom w:val="single" w:sz="4" w:space="0" w:color="auto"/>
              <w:right w:val="single" w:sz="4" w:space="0" w:color="auto"/>
            </w:tcBorders>
            <w:shd w:val="clear" w:color="auto" w:fill="auto"/>
            <w:noWrap/>
            <w:vAlign w:val="center"/>
            <w:hideMark/>
          </w:tcPr>
          <w:p w14:paraId="45CEFE41"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11,72</w:t>
            </w:r>
          </w:p>
        </w:tc>
        <w:tc>
          <w:tcPr>
            <w:tcW w:w="0" w:type="auto"/>
            <w:tcBorders>
              <w:top w:val="nil"/>
              <w:left w:val="nil"/>
              <w:bottom w:val="single" w:sz="4" w:space="0" w:color="auto"/>
              <w:right w:val="single" w:sz="8" w:space="0" w:color="auto"/>
            </w:tcBorders>
            <w:shd w:val="clear" w:color="auto" w:fill="auto"/>
            <w:noWrap/>
            <w:vAlign w:val="center"/>
            <w:hideMark/>
          </w:tcPr>
          <w:p w14:paraId="30FCDCC7"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32,9</w:t>
            </w:r>
          </w:p>
        </w:tc>
      </w:tr>
      <w:tr w:rsidR="00A165E6" w:rsidRPr="00A165E6" w14:paraId="11FC2730" w14:textId="77777777" w:rsidTr="00503327">
        <w:trPr>
          <w:trHeight w:val="33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18EF57F0" w14:textId="77777777" w:rsidR="00503327" w:rsidRPr="00A165E6" w:rsidRDefault="00503327" w:rsidP="00E83B26">
            <w:pPr>
              <w:spacing w:before="0" w:after="0"/>
              <w:jc w:val="center"/>
              <w:rPr>
                <w:rFonts w:eastAsia="Times New Roman"/>
                <w:szCs w:val="26"/>
                <w:lang w:val="en-US"/>
              </w:rPr>
            </w:pPr>
            <w:r w:rsidRPr="00A165E6">
              <w:rPr>
                <w:rFonts w:eastAsia="Times New Roman"/>
                <w:szCs w:val="26"/>
                <w:lang w:val="en-US"/>
              </w:rPr>
              <w:t>2</w:t>
            </w:r>
          </w:p>
        </w:tc>
        <w:tc>
          <w:tcPr>
            <w:tcW w:w="0" w:type="auto"/>
            <w:tcBorders>
              <w:top w:val="nil"/>
              <w:left w:val="nil"/>
              <w:bottom w:val="single" w:sz="4" w:space="0" w:color="auto"/>
              <w:right w:val="single" w:sz="4" w:space="0" w:color="auto"/>
            </w:tcBorders>
            <w:shd w:val="clear" w:color="auto" w:fill="auto"/>
            <w:noWrap/>
            <w:vAlign w:val="center"/>
            <w:hideMark/>
          </w:tcPr>
          <w:p w14:paraId="310D5D0B" w14:textId="77777777" w:rsidR="00503327" w:rsidRPr="00A165E6" w:rsidRDefault="00503327" w:rsidP="00E83B26">
            <w:pPr>
              <w:spacing w:before="0" w:after="0"/>
              <w:rPr>
                <w:rFonts w:eastAsia="Times New Roman"/>
                <w:szCs w:val="26"/>
                <w:lang w:val="en-US"/>
              </w:rPr>
            </w:pPr>
            <w:r w:rsidRPr="00A165E6">
              <w:rPr>
                <w:rFonts w:eastAsia="Times New Roman"/>
                <w:szCs w:val="26"/>
                <w:lang w:val="en-US"/>
              </w:rPr>
              <w:t>Đất trụ sở cơ quan</w:t>
            </w:r>
          </w:p>
        </w:tc>
        <w:tc>
          <w:tcPr>
            <w:tcW w:w="0" w:type="auto"/>
            <w:tcBorders>
              <w:top w:val="nil"/>
              <w:left w:val="nil"/>
              <w:bottom w:val="single" w:sz="4" w:space="0" w:color="auto"/>
              <w:right w:val="single" w:sz="4" w:space="0" w:color="auto"/>
            </w:tcBorders>
            <w:shd w:val="clear" w:color="auto" w:fill="auto"/>
            <w:noWrap/>
            <w:vAlign w:val="center"/>
            <w:hideMark/>
          </w:tcPr>
          <w:p w14:paraId="68B73414"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0,45</w:t>
            </w:r>
          </w:p>
        </w:tc>
        <w:tc>
          <w:tcPr>
            <w:tcW w:w="0" w:type="auto"/>
            <w:tcBorders>
              <w:top w:val="nil"/>
              <w:left w:val="nil"/>
              <w:bottom w:val="single" w:sz="4" w:space="0" w:color="auto"/>
              <w:right w:val="single" w:sz="8" w:space="0" w:color="auto"/>
            </w:tcBorders>
            <w:shd w:val="clear" w:color="auto" w:fill="auto"/>
            <w:noWrap/>
            <w:vAlign w:val="center"/>
            <w:hideMark/>
          </w:tcPr>
          <w:p w14:paraId="5755CF3C"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1,3</w:t>
            </w:r>
          </w:p>
        </w:tc>
      </w:tr>
      <w:tr w:rsidR="00A165E6" w:rsidRPr="00A165E6" w14:paraId="797D1542" w14:textId="77777777" w:rsidTr="00503327">
        <w:trPr>
          <w:trHeight w:val="36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11780F9E" w14:textId="77777777" w:rsidR="00503327" w:rsidRPr="00A165E6" w:rsidRDefault="00503327" w:rsidP="00E83B26">
            <w:pPr>
              <w:spacing w:before="0" w:after="0"/>
              <w:jc w:val="center"/>
              <w:rPr>
                <w:rFonts w:eastAsia="Times New Roman"/>
                <w:szCs w:val="26"/>
                <w:lang w:val="en-US"/>
              </w:rPr>
            </w:pPr>
            <w:r w:rsidRPr="00A165E6">
              <w:rPr>
                <w:rFonts w:eastAsia="Times New Roman"/>
                <w:szCs w:val="26"/>
                <w:lang w:val="en-US"/>
              </w:rPr>
              <w:t>3</w:t>
            </w:r>
          </w:p>
        </w:tc>
        <w:tc>
          <w:tcPr>
            <w:tcW w:w="0" w:type="auto"/>
            <w:tcBorders>
              <w:top w:val="nil"/>
              <w:left w:val="nil"/>
              <w:bottom w:val="single" w:sz="4" w:space="0" w:color="auto"/>
              <w:right w:val="single" w:sz="4" w:space="0" w:color="auto"/>
            </w:tcBorders>
            <w:shd w:val="clear" w:color="auto" w:fill="auto"/>
            <w:vAlign w:val="center"/>
            <w:hideMark/>
          </w:tcPr>
          <w:p w14:paraId="45FBD632" w14:textId="77777777" w:rsidR="00503327" w:rsidRPr="00A165E6" w:rsidRDefault="00503327" w:rsidP="00E83B26">
            <w:pPr>
              <w:spacing w:before="0" w:after="0"/>
              <w:rPr>
                <w:rFonts w:eastAsia="Times New Roman"/>
                <w:szCs w:val="26"/>
                <w:lang w:val="en-US"/>
              </w:rPr>
            </w:pPr>
            <w:r w:rsidRPr="00A165E6">
              <w:rPr>
                <w:rFonts w:eastAsia="Times New Roman"/>
                <w:szCs w:val="26"/>
                <w:lang w:val="en-US"/>
              </w:rPr>
              <w:t>Đất công trình dịch vụ công cộng</w:t>
            </w:r>
          </w:p>
        </w:tc>
        <w:tc>
          <w:tcPr>
            <w:tcW w:w="0" w:type="auto"/>
            <w:tcBorders>
              <w:top w:val="nil"/>
              <w:left w:val="nil"/>
              <w:bottom w:val="single" w:sz="4" w:space="0" w:color="auto"/>
              <w:right w:val="single" w:sz="4" w:space="0" w:color="auto"/>
            </w:tcBorders>
            <w:shd w:val="clear" w:color="auto" w:fill="auto"/>
            <w:noWrap/>
            <w:vAlign w:val="center"/>
            <w:hideMark/>
          </w:tcPr>
          <w:p w14:paraId="69552609"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0,58</w:t>
            </w:r>
          </w:p>
        </w:tc>
        <w:tc>
          <w:tcPr>
            <w:tcW w:w="0" w:type="auto"/>
            <w:tcBorders>
              <w:top w:val="nil"/>
              <w:left w:val="nil"/>
              <w:bottom w:val="single" w:sz="4" w:space="0" w:color="auto"/>
              <w:right w:val="single" w:sz="8" w:space="0" w:color="auto"/>
            </w:tcBorders>
            <w:shd w:val="clear" w:color="auto" w:fill="auto"/>
            <w:noWrap/>
            <w:vAlign w:val="center"/>
            <w:hideMark/>
          </w:tcPr>
          <w:p w14:paraId="02A11A5D"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1,6</w:t>
            </w:r>
          </w:p>
        </w:tc>
      </w:tr>
      <w:tr w:rsidR="00A165E6" w:rsidRPr="00A165E6" w14:paraId="2020567C" w14:textId="77777777" w:rsidTr="00503327">
        <w:trPr>
          <w:trHeight w:val="33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4EA57D03" w14:textId="77777777" w:rsidR="00503327" w:rsidRPr="00A165E6" w:rsidRDefault="00503327" w:rsidP="00E83B26">
            <w:pPr>
              <w:spacing w:before="0" w:after="0"/>
              <w:jc w:val="center"/>
              <w:rPr>
                <w:rFonts w:eastAsia="Times New Roman"/>
                <w:szCs w:val="26"/>
                <w:lang w:val="en-US"/>
              </w:rPr>
            </w:pPr>
            <w:r w:rsidRPr="00A165E6">
              <w:rPr>
                <w:rFonts w:eastAsia="Times New Roman"/>
                <w:szCs w:val="26"/>
                <w:lang w:val="en-US"/>
              </w:rPr>
              <w:t>4</w:t>
            </w:r>
          </w:p>
        </w:tc>
        <w:tc>
          <w:tcPr>
            <w:tcW w:w="0" w:type="auto"/>
            <w:tcBorders>
              <w:top w:val="nil"/>
              <w:left w:val="nil"/>
              <w:bottom w:val="single" w:sz="4" w:space="0" w:color="auto"/>
              <w:right w:val="single" w:sz="4" w:space="0" w:color="auto"/>
            </w:tcBorders>
            <w:shd w:val="clear" w:color="auto" w:fill="auto"/>
            <w:vAlign w:val="center"/>
            <w:hideMark/>
          </w:tcPr>
          <w:p w14:paraId="3DB9CC8F" w14:textId="77777777" w:rsidR="00503327" w:rsidRPr="00A165E6" w:rsidRDefault="00503327" w:rsidP="00E83B26">
            <w:pPr>
              <w:spacing w:before="0" w:after="0"/>
              <w:rPr>
                <w:rFonts w:eastAsia="Times New Roman"/>
                <w:szCs w:val="26"/>
                <w:lang w:val="en-US"/>
              </w:rPr>
            </w:pPr>
            <w:r w:rsidRPr="00A165E6">
              <w:rPr>
                <w:rFonts w:eastAsia="Times New Roman"/>
                <w:szCs w:val="26"/>
                <w:lang w:val="en-US"/>
              </w:rPr>
              <w:t>Đất y tế</w:t>
            </w:r>
          </w:p>
        </w:tc>
        <w:tc>
          <w:tcPr>
            <w:tcW w:w="0" w:type="auto"/>
            <w:tcBorders>
              <w:top w:val="nil"/>
              <w:left w:val="nil"/>
              <w:bottom w:val="single" w:sz="4" w:space="0" w:color="auto"/>
              <w:right w:val="single" w:sz="4" w:space="0" w:color="auto"/>
            </w:tcBorders>
            <w:shd w:val="clear" w:color="auto" w:fill="auto"/>
            <w:noWrap/>
            <w:vAlign w:val="center"/>
            <w:hideMark/>
          </w:tcPr>
          <w:p w14:paraId="1BE95614"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0,14</w:t>
            </w:r>
          </w:p>
        </w:tc>
        <w:tc>
          <w:tcPr>
            <w:tcW w:w="0" w:type="auto"/>
            <w:tcBorders>
              <w:top w:val="nil"/>
              <w:left w:val="nil"/>
              <w:bottom w:val="single" w:sz="4" w:space="0" w:color="auto"/>
              <w:right w:val="single" w:sz="8" w:space="0" w:color="auto"/>
            </w:tcBorders>
            <w:shd w:val="clear" w:color="auto" w:fill="auto"/>
            <w:noWrap/>
            <w:vAlign w:val="center"/>
            <w:hideMark/>
          </w:tcPr>
          <w:p w14:paraId="619805B8"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0,4</w:t>
            </w:r>
          </w:p>
        </w:tc>
      </w:tr>
      <w:tr w:rsidR="00A165E6" w:rsidRPr="00A165E6" w14:paraId="40AC1633" w14:textId="77777777" w:rsidTr="00503327">
        <w:trPr>
          <w:trHeight w:val="33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13A2A971" w14:textId="77777777" w:rsidR="00503327" w:rsidRPr="00A165E6" w:rsidRDefault="00503327" w:rsidP="00E83B26">
            <w:pPr>
              <w:spacing w:before="0" w:after="0"/>
              <w:jc w:val="center"/>
              <w:rPr>
                <w:rFonts w:eastAsia="Times New Roman"/>
                <w:szCs w:val="26"/>
                <w:lang w:val="en-US"/>
              </w:rPr>
            </w:pPr>
            <w:r w:rsidRPr="00A165E6">
              <w:rPr>
                <w:rFonts w:eastAsia="Times New Roman"/>
                <w:szCs w:val="26"/>
                <w:lang w:val="en-US"/>
              </w:rPr>
              <w:t>5</w:t>
            </w:r>
          </w:p>
        </w:tc>
        <w:tc>
          <w:tcPr>
            <w:tcW w:w="0" w:type="auto"/>
            <w:tcBorders>
              <w:top w:val="nil"/>
              <w:left w:val="nil"/>
              <w:bottom w:val="single" w:sz="4" w:space="0" w:color="auto"/>
              <w:right w:val="single" w:sz="4" w:space="0" w:color="auto"/>
            </w:tcBorders>
            <w:shd w:val="clear" w:color="auto" w:fill="auto"/>
            <w:vAlign w:val="center"/>
            <w:hideMark/>
          </w:tcPr>
          <w:p w14:paraId="624B1815" w14:textId="77777777" w:rsidR="00503327" w:rsidRPr="00A165E6" w:rsidRDefault="00503327" w:rsidP="00E83B26">
            <w:pPr>
              <w:spacing w:before="0" w:after="0"/>
              <w:rPr>
                <w:rFonts w:eastAsia="Times New Roman"/>
                <w:szCs w:val="26"/>
                <w:lang w:val="en-US"/>
              </w:rPr>
            </w:pPr>
            <w:r w:rsidRPr="00A165E6">
              <w:rPr>
                <w:rFonts w:eastAsia="Times New Roman"/>
                <w:szCs w:val="26"/>
                <w:lang w:val="en-US"/>
              </w:rPr>
              <w:t>Đất sản xuất nông nghiệp</w:t>
            </w:r>
          </w:p>
        </w:tc>
        <w:tc>
          <w:tcPr>
            <w:tcW w:w="0" w:type="auto"/>
            <w:tcBorders>
              <w:top w:val="nil"/>
              <w:left w:val="nil"/>
              <w:bottom w:val="single" w:sz="4" w:space="0" w:color="auto"/>
              <w:right w:val="single" w:sz="4" w:space="0" w:color="auto"/>
            </w:tcBorders>
            <w:shd w:val="clear" w:color="auto" w:fill="auto"/>
            <w:noWrap/>
            <w:vAlign w:val="center"/>
            <w:hideMark/>
          </w:tcPr>
          <w:p w14:paraId="75E7DB21"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18,55</w:t>
            </w:r>
          </w:p>
        </w:tc>
        <w:tc>
          <w:tcPr>
            <w:tcW w:w="0" w:type="auto"/>
            <w:tcBorders>
              <w:top w:val="nil"/>
              <w:left w:val="nil"/>
              <w:bottom w:val="single" w:sz="4" w:space="0" w:color="auto"/>
              <w:right w:val="single" w:sz="8" w:space="0" w:color="auto"/>
            </w:tcBorders>
            <w:shd w:val="clear" w:color="auto" w:fill="auto"/>
            <w:noWrap/>
            <w:vAlign w:val="center"/>
            <w:hideMark/>
          </w:tcPr>
          <w:p w14:paraId="5ACE8AB5"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52,1</w:t>
            </w:r>
          </w:p>
        </w:tc>
      </w:tr>
      <w:tr w:rsidR="00A165E6" w:rsidRPr="00A165E6" w14:paraId="1D824F89" w14:textId="77777777" w:rsidTr="00503327">
        <w:trPr>
          <w:trHeight w:val="33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4DC7134" w14:textId="77777777" w:rsidR="00503327" w:rsidRPr="00A165E6" w:rsidRDefault="00503327" w:rsidP="00E83B26">
            <w:pPr>
              <w:spacing w:before="0" w:after="0"/>
              <w:jc w:val="center"/>
              <w:rPr>
                <w:rFonts w:eastAsia="Times New Roman"/>
                <w:szCs w:val="26"/>
                <w:lang w:val="en-US"/>
              </w:rPr>
            </w:pPr>
            <w:r w:rsidRPr="00A165E6">
              <w:rPr>
                <w:rFonts w:eastAsia="Times New Roman"/>
                <w:szCs w:val="26"/>
                <w:lang w:val="en-US"/>
              </w:rPr>
              <w:t>6</w:t>
            </w:r>
          </w:p>
        </w:tc>
        <w:tc>
          <w:tcPr>
            <w:tcW w:w="0" w:type="auto"/>
            <w:tcBorders>
              <w:top w:val="nil"/>
              <w:left w:val="nil"/>
              <w:bottom w:val="single" w:sz="4" w:space="0" w:color="auto"/>
              <w:right w:val="single" w:sz="4" w:space="0" w:color="auto"/>
            </w:tcBorders>
            <w:shd w:val="clear" w:color="auto" w:fill="auto"/>
            <w:noWrap/>
            <w:vAlign w:val="center"/>
            <w:hideMark/>
          </w:tcPr>
          <w:p w14:paraId="37EFA717" w14:textId="77777777" w:rsidR="00503327" w:rsidRPr="00A165E6" w:rsidRDefault="00503327" w:rsidP="00E83B26">
            <w:pPr>
              <w:spacing w:before="0" w:after="0"/>
              <w:rPr>
                <w:rFonts w:eastAsia="Times New Roman"/>
                <w:szCs w:val="26"/>
                <w:lang w:val="en-US"/>
              </w:rPr>
            </w:pPr>
            <w:r w:rsidRPr="00A165E6">
              <w:rPr>
                <w:rFonts w:eastAsia="Times New Roman"/>
                <w:szCs w:val="26"/>
                <w:lang w:val="en-US"/>
              </w:rPr>
              <w:t>Đất trống chưa sử dụng</w:t>
            </w:r>
          </w:p>
        </w:tc>
        <w:tc>
          <w:tcPr>
            <w:tcW w:w="0" w:type="auto"/>
            <w:tcBorders>
              <w:top w:val="nil"/>
              <w:left w:val="nil"/>
              <w:bottom w:val="single" w:sz="4" w:space="0" w:color="auto"/>
              <w:right w:val="single" w:sz="4" w:space="0" w:color="auto"/>
            </w:tcBorders>
            <w:shd w:val="clear" w:color="auto" w:fill="auto"/>
            <w:noWrap/>
            <w:vAlign w:val="center"/>
            <w:hideMark/>
          </w:tcPr>
          <w:p w14:paraId="7FE9F6F7"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0,58</w:t>
            </w:r>
          </w:p>
        </w:tc>
        <w:tc>
          <w:tcPr>
            <w:tcW w:w="0" w:type="auto"/>
            <w:tcBorders>
              <w:top w:val="nil"/>
              <w:left w:val="nil"/>
              <w:bottom w:val="single" w:sz="4" w:space="0" w:color="auto"/>
              <w:right w:val="single" w:sz="8" w:space="0" w:color="auto"/>
            </w:tcBorders>
            <w:shd w:val="clear" w:color="auto" w:fill="auto"/>
            <w:noWrap/>
            <w:vAlign w:val="center"/>
            <w:hideMark/>
          </w:tcPr>
          <w:p w14:paraId="4DB46B39"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1,6</w:t>
            </w:r>
          </w:p>
        </w:tc>
      </w:tr>
      <w:tr w:rsidR="00A165E6" w:rsidRPr="00A165E6" w14:paraId="0DA11EB9" w14:textId="77777777" w:rsidTr="00503327">
        <w:trPr>
          <w:trHeight w:val="33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2B320ED7" w14:textId="77777777" w:rsidR="00503327" w:rsidRPr="00A165E6" w:rsidRDefault="00503327" w:rsidP="00E83B26">
            <w:pPr>
              <w:spacing w:before="0" w:after="0"/>
              <w:jc w:val="center"/>
              <w:rPr>
                <w:rFonts w:eastAsia="Times New Roman"/>
                <w:szCs w:val="26"/>
                <w:lang w:val="en-US"/>
              </w:rPr>
            </w:pPr>
            <w:r w:rsidRPr="00A165E6">
              <w:rPr>
                <w:rFonts w:eastAsia="Times New Roman"/>
                <w:szCs w:val="26"/>
                <w:lang w:val="en-US"/>
              </w:rPr>
              <w:t>7</w:t>
            </w:r>
          </w:p>
        </w:tc>
        <w:tc>
          <w:tcPr>
            <w:tcW w:w="0" w:type="auto"/>
            <w:tcBorders>
              <w:top w:val="nil"/>
              <w:left w:val="nil"/>
              <w:bottom w:val="single" w:sz="4" w:space="0" w:color="auto"/>
              <w:right w:val="single" w:sz="4" w:space="0" w:color="auto"/>
            </w:tcBorders>
            <w:shd w:val="clear" w:color="auto" w:fill="auto"/>
            <w:noWrap/>
            <w:vAlign w:val="center"/>
            <w:hideMark/>
          </w:tcPr>
          <w:p w14:paraId="3A70204D" w14:textId="77777777" w:rsidR="00503327" w:rsidRPr="00A165E6" w:rsidRDefault="00503327" w:rsidP="00E83B26">
            <w:pPr>
              <w:spacing w:before="0" w:after="0"/>
              <w:rPr>
                <w:rFonts w:eastAsia="Times New Roman"/>
                <w:szCs w:val="26"/>
                <w:lang w:val="en-US"/>
              </w:rPr>
            </w:pPr>
            <w:r w:rsidRPr="00A165E6">
              <w:rPr>
                <w:rFonts w:eastAsia="Times New Roman"/>
                <w:szCs w:val="26"/>
                <w:lang w:val="en-US"/>
              </w:rPr>
              <w:t>Mặt nước</w:t>
            </w:r>
          </w:p>
        </w:tc>
        <w:tc>
          <w:tcPr>
            <w:tcW w:w="0" w:type="auto"/>
            <w:tcBorders>
              <w:top w:val="nil"/>
              <w:left w:val="nil"/>
              <w:bottom w:val="single" w:sz="4" w:space="0" w:color="auto"/>
              <w:right w:val="single" w:sz="4" w:space="0" w:color="auto"/>
            </w:tcBorders>
            <w:shd w:val="clear" w:color="auto" w:fill="auto"/>
            <w:noWrap/>
            <w:vAlign w:val="center"/>
            <w:hideMark/>
          </w:tcPr>
          <w:p w14:paraId="7A940DC6"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1,32</w:t>
            </w:r>
          </w:p>
        </w:tc>
        <w:tc>
          <w:tcPr>
            <w:tcW w:w="0" w:type="auto"/>
            <w:tcBorders>
              <w:top w:val="nil"/>
              <w:left w:val="nil"/>
              <w:bottom w:val="single" w:sz="4" w:space="0" w:color="auto"/>
              <w:right w:val="single" w:sz="8" w:space="0" w:color="auto"/>
            </w:tcBorders>
            <w:shd w:val="clear" w:color="auto" w:fill="auto"/>
            <w:noWrap/>
            <w:vAlign w:val="center"/>
            <w:hideMark/>
          </w:tcPr>
          <w:p w14:paraId="1CE16309"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3,7</w:t>
            </w:r>
          </w:p>
        </w:tc>
      </w:tr>
      <w:tr w:rsidR="00A165E6" w:rsidRPr="00A165E6" w14:paraId="0313480C" w14:textId="77777777" w:rsidTr="00503327">
        <w:trPr>
          <w:trHeight w:val="330"/>
          <w:jc w:val="center"/>
        </w:trPr>
        <w:tc>
          <w:tcPr>
            <w:tcW w:w="0" w:type="auto"/>
            <w:tcBorders>
              <w:top w:val="nil"/>
              <w:left w:val="single" w:sz="8" w:space="0" w:color="auto"/>
              <w:bottom w:val="single" w:sz="4" w:space="0" w:color="auto"/>
              <w:right w:val="single" w:sz="4" w:space="0" w:color="auto"/>
            </w:tcBorders>
            <w:shd w:val="clear" w:color="auto" w:fill="auto"/>
            <w:vAlign w:val="center"/>
            <w:hideMark/>
          </w:tcPr>
          <w:p w14:paraId="79245980" w14:textId="77777777" w:rsidR="00503327" w:rsidRPr="00A165E6" w:rsidRDefault="00503327" w:rsidP="00E83B26">
            <w:pPr>
              <w:spacing w:before="0" w:after="0"/>
              <w:jc w:val="center"/>
              <w:rPr>
                <w:rFonts w:eastAsia="Times New Roman"/>
                <w:szCs w:val="26"/>
                <w:lang w:val="en-US"/>
              </w:rPr>
            </w:pPr>
            <w:r w:rsidRPr="00A165E6">
              <w:rPr>
                <w:rFonts w:eastAsia="Times New Roman"/>
                <w:szCs w:val="26"/>
                <w:lang w:val="en-US"/>
              </w:rPr>
              <w:t>8</w:t>
            </w:r>
          </w:p>
        </w:tc>
        <w:tc>
          <w:tcPr>
            <w:tcW w:w="0" w:type="auto"/>
            <w:tcBorders>
              <w:top w:val="nil"/>
              <w:left w:val="nil"/>
              <w:bottom w:val="single" w:sz="4" w:space="0" w:color="auto"/>
              <w:right w:val="single" w:sz="4" w:space="0" w:color="auto"/>
            </w:tcBorders>
            <w:shd w:val="clear" w:color="auto" w:fill="auto"/>
            <w:vAlign w:val="center"/>
            <w:hideMark/>
          </w:tcPr>
          <w:p w14:paraId="028A697B" w14:textId="77777777" w:rsidR="00503327" w:rsidRPr="00A165E6" w:rsidRDefault="00503327" w:rsidP="00E83B26">
            <w:pPr>
              <w:spacing w:before="0" w:after="0"/>
              <w:rPr>
                <w:rFonts w:eastAsia="Times New Roman"/>
                <w:szCs w:val="26"/>
                <w:lang w:val="en-US"/>
              </w:rPr>
            </w:pPr>
            <w:r w:rsidRPr="00A165E6">
              <w:rPr>
                <w:rFonts w:eastAsia="Times New Roman"/>
                <w:szCs w:val="26"/>
                <w:lang w:val="en-US"/>
              </w:rPr>
              <w:t>Đất giao thông</w:t>
            </w:r>
          </w:p>
        </w:tc>
        <w:tc>
          <w:tcPr>
            <w:tcW w:w="0" w:type="auto"/>
            <w:tcBorders>
              <w:top w:val="nil"/>
              <w:left w:val="nil"/>
              <w:bottom w:val="single" w:sz="4" w:space="0" w:color="auto"/>
              <w:right w:val="single" w:sz="4" w:space="0" w:color="auto"/>
            </w:tcBorders>
            <w:shd w:val="clear" w:color="auto" w:fill="auto"/>
            <w:noWrap/>
            <w:vAlign w:val="center"/>
            <w:hideMark/>
          </w:tcPr>
          <w:p w14:paraId="12FD4F68"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2,29</w:t>
            </w:r>
          </w:p>
        </w:tc>
        <w:tc>
          <w:tcPr>
            <w:tcW w:w="0" w:type="auto"/>
            <w:tcBorders>
              <w:top w:val="nil"/>
              <w:left w:val="nil"/>
              <w:bottom w:val="single" w:sz="4" w:space="0" w:color="auto"/>
              <w:right w:val="single" w:sz="8" w:space="0" w:color="auto"/>
            </w:tcBorders>
            <w:shd w:val="clear" w:color="auto" w:fill="auto"/>
            <w:noWrap/>
            <w:vAlign w:val="center"/>
            <w:hideMark/>
          </w:tcPr>
          <w:p w14:paraId="1ADBF358" w14:textId="77777777" w:rsidR="00503327" w:rsidRPr="00A165E6" w:rsidRDefault="00503327" w:rsidP="00E83B26">
            <w:pPr>
              <w:spacing w:before="0" w:after="0"/>
              <w:jc w:val="right"/>
              <w:rPr>
                <w:rFonts w:eastAsia="Times New Roman"/>
                <w:szCs w:val="26"/>
                <w:lang w:val="en-US"/>
              </w:rPr>
            </w:pPr>
            <w:r w:rsidRPr="00A165E6">
              <w:rPr>
                <w:rFonts w:eastAsia="Times New Roman"/>
                <w:szCs w:val="26"/>
                <w:lang w:val="en-US"/>
              </w:rPr>
              <w:t>6,4</w:t>
            </w:r>
          </w:p>
        </w:tc>
      </w:tr>
      <w:tr w:rsidR="00A165E6" w:rsidRPr="00A165E6" w14:paraId="0901F0C4" w14:textId="77777777" w:rsidTr="00503327">
        <w:trPr>
          <w:trHeight w:val="345"/>
          <w:jc w:val="center"/>
        </w:trPr>
        <w:tc>
          <w:tcPr>
            <w:tcW w:w="0" w:type="auto"/>
            <w:tcBorders>
              <w:top w:val="nil"/>
              <w:left w:val="single" w:sz="8" w:space="0" w:color="auto"/>
              <w:bottom w:val="single" w:sz="8" w:space="0" w:color="auto"/>
              <w:right w:val="single" w:sz="4" w:space="0" w:color="auto"/>
            </w:tcBorders>
            <w:shd w:val="clear" w:color="auto" w:fill="auto"/>
            <w:noWrap/>
            <w:vAlign w:val="center"/>
            <w:hideMark/>
          </w:tcPr>
          <w:p w14:paraId="15BF9601" w14:textId="77777777" w:rsidR="00503327" w:rsidRPr="00A165E6" w:rsidRDefault="00503327" w:rsidP="00E83B26">
            <w:pPr>
              <w:spacing w:before="0" w:after="0"/>
              <w:jc w:val="center"/>
              <w:rPr>
                <w:rFonts w:eastAsia="Times New Roman"/>
                <w:b/>
                <w:bCs/>
                <w:szCs w:val="26"/>
                <w:lang w:val="en-US"/>
              </w:rPr>
            </w:pPr>
            <w:r w:rsidRPr="00A165E6">
              <w:rPr>
                <w:rFonts w:eastAsia="Times New Roman"/>
                <w:b/>
                <w:bCs/>
                <w:szCs w:val="26"/>
                <w:lang w:val="en-US"/>
              </w:rPr>
              <w:t> </w:t>
            </w:r>
          </w:p>
        </w:tc>
        <w:tc>
          <w:tcPr>
            <w:tcW w:w="0" w:type="auto"/>
            <w:tcBorders>
              <w:top w:val="nil"/>
              <w:left w:val="nil"/>
              <w:bottom w:val="single" w:sz="8" w:space="0" w:color="auto"/>
              <w:right w:val="single" w:sz="4" w:space="0" w:color="auto"/>
            </w:tcBorders>
            <w:shd w:val="clear" w:color="auto" w:fill="auto"/>
            <w:noWrap/>
            <w:vAlign w:val="center"/>
            <w:hideMark/>
          </w:tcPr>
          <w:p w14:paraId="71EA6D31" w14:textId="77777777" w:rsidR="00503327" w:rsidRPr="00A165E6" w:rsidRDefault="00503327" w:rsidP="00E83B26">
            <w:pPr>
              <w:spacing w:before="0" w:after="0"/>
              <w:rPr>
                <w:rFonts w:eastAsia="Times New Roman"/>
                <w:b/>
                <w:bCs/>
                <w:szCs w:val="26"/>
                <w:lang w:val="en-US"/>
              </w:rPr>
            </w:pPr>
            <w:r w:rsidRPr="00A165E6">
              <w:rPr>
                <w:rFonts w:eastAsia="Times New Roman"/>
                <w:b/>
                <w:bCs/>
                <w:szCs w:val="26"/>
                <w:lang w:val="en-US"/>
              </w:rPr>
              <w:t>TỔNG CỘNG</w:t>
            </w:r>
          </w:p>
        </w:tc>
        <w:tc>
          <w:tcPr>
            <w:tcW w:w="0" w:type="auto"/>
            <w:tcBorders>
              <w:top w:val="nil"/>
              <w:left w:val="nil"/>
              <w:bottom w:val="single" w:sz="8" w:space="0" w:color="auto"/>
              <w:right w:val="single" w:sz="4" w:space="0" w:color="auto"/>
            </w:tcBorders>
            <w:shd w:val="clear" w:color="auto" w:fill="auto"/>
            <w:noWrap/>
            <w:vAlign w:val="center"/>
            <w:hideMark/>
          </w:tcPr>
          <w:p w14:paraId="496BF6EC" w14:textId="77777777" w:rsidR="00503327" w:rsidRPr="00A165E6" w:rsidRDefault="00503327" w:rsidP="00E83B26">
            <w:pPr>
              <w:spacing w:before="0" w:after="0"/>
              <w:jc w:val="right"/>
              <w:rPr>
                <w:rFonts w:eastAsia="Times New Roman"/>
                <w:b/>
                <w:bCs/>
                <w:szCs w:val="26"/>
                <w:lang w:val="en-US"/>
              </w:rPr>
            </w:pPr>
            <w:r w:rsidRPr="00A165E6">
              <w:rPr>
                <w:rFonts w:eastAsia="Times New Roman"/>
                <w:b/>
                <w:bCs/>
                <w:szCs w:val="26"/>
                <w:lang w:val="en-US"/>
              </w:rPr>
              <w:t>35,63</w:t>
            </w:r>
          </w:p>
        </w:tc>
        <w:tc>
          <w:tcPr>
            <w:tcW w:w="0" w:type="auto"/>
            <w:tcBorders>
              <w:top w:val="nil"/>
              <w:left w:val="nil"/>
              <w:bottom w:val="single" w:sz="8" w:space="0" w:color="auto"/>
              <w:right w:val="single" w:sz="4" w:space="0" w:color="auto"/>
            </w:tcBorders>
            <w:shd w:val="clear" w:color="auto" w:fill="auto"/>
            <w:noWrap/>
            <w:vAlign w:val="center"/>
            <w:hideMark/>
          </w:tcPr>
          <w:p w14:paraId="4DEC9AF8" w14:textId="77777777" w:rsidR="00503327" w:rsidRPr="00A165E6" w:rsidRDefault="00503327" w:rsidP="00E83B26">
            <w:pPr>
              <w:spacing w:before="0" w:after="0"/>
              <w:jc w:val="right"/>
              <w:rPr>
                <w:rFonts w:eastAsia="Times New Roman"/>
                <w:b/>
                <w:bCs/>
                <w:szCs w:val="26"/>
                <w:lang w:val="en-US"/>
              </w:rPr>
            </w:pPr>
            <w:r w:rsidRPr="00A165E6">
              <w:rPr>
                <w:rFonts w:eastAsia="Times New Roman"/>
                <w:b/>
                <w:bCs/>
                <w:szCs w:val="26"/>
                <w:lang w:val="en-US"/>
              </w:rPr>
              <w:t>100,0</w:t>
            </w:r>
          </w:p>
        </w:tc>
      </w:tr>
    </w:tbl>
    <w:p w14:paraId="417BAC89" w14:textId="4F5E9E69" w:rsidR="007503DA" w:rsidRPr="00A165E6" w:rsidRDefault="004B6E2F" w:rsidP="00147D6F">
      <w:pPr>
        <w:pStyle w:val="Heading3"/>
        <w:widowControl w:val="0"/>
        <w:spacing w:before="60" w:after="60"/>
      </w:pPr>
      <w:r w:rsidRPr="00A165E6">
        <w:t xml:space="preserve"> </w:t>
      </w:r>
      <w:bookmarkStart w:id="28" w:name="_Toc107588687"/>
      <w:r w:rsidR="007503DA" w:rsidRPr="00A165E6">
        <w:t>Hiện trạng hạ tầng kỹ thuật:</w:t>
      </w:r>
      <w:bookmarkEnd w:id="28"/>
    </w:p>
    <w:p w14:paraId="750A5562" w14:textId="18F50F07" w:rsidR="00300B37" w:rsidRPr="00A165E6" w:rsidRDefault="00300B37" w:rsidP="00300B37">
      <w:pPr>
        <w:pStyle w:val="NoSpacing"/>
        <w:rPr>
          <w:sz w:val="26"/>
          <w:szCs w:val="26"/>
          <w:lang w:val="en-US"/>
        </w:rPr>
      </w:pPr>
      <w:r w:rsidRPr="00A165E6">
        <w:rPr>
          <w:sz w:val="26"/>
          <w:szCs w:val="26"/>
          <w:lang w:val="en-US"/>
        </w:rPr>
        <w:t xml:space="preserve">Hệ thống giao </w:t>
      </w:r>
      <w:r w:rsidRPr="00A165E6">
        <w:rPr>
          <w:sz w:val="26"/>
          <w:szCs w:val="26"/>
        </w:rPr>
        <w:t>thông</w:t>
      </w:r>
      <w:r w:rsidRPr="00A165E6">
        <w:rPr>
          <w:sz w:val="26"/>
          <w:szCs w:val="26"/>
          <w:lang w:val="en-US"/>
        </w:rPr>
        <w:t>:</w:t>
      </w:r>
    </w:p>
    <w:p w14:paraId="013FFE85" w14:textId="698CFF43" w:rsidR="00300B37" w:rsidRPr="00A165E6" w:rsidRDefault="00300B37" w:rsidP="003063EF">
      <w:pPr>
        <w:pStyle w:val="ListParagraph"/>
        <w:widowControl w:val="0"/>
        <w:numPr>
          <w:ilvl w:val="0"/>
          <w:numId w:val="3"/>
        </w:numPr>
        <w:tabs>
          <w:tab w:val="left" w:pos="567"/>
        </w:tabs>
        <w:spacing w:before="60"/>
        <w:ind w:firstLine="284"/>
        <w:rPr>
          <w:szCs w:val="26"/>
          <w:lang w:val="pt-BR"/>
        </w:rPr>
      </w:pPr>
      <w:r w:rsidRPr="00A165E6">
        <w:rPr>
          <w:szCs w:val="26"/>
          <w:lang w:val="pt-BR"/>
        </w:rPr>
        <w:t>Giao thông trong khu quy hoạch có 3 loại chính là đường nhựa, đường bê tông xi măng và đường đất.</w:t>
      </w:r>
      <w:r w:rsidR="003A12C3" w:rsidRPr="00A165E6">
        <w:rPr>
          <w:szCs w:val="26"/>
          <w:lang w:val="pt-BR"/>
        </w:rPr>
        <w:t xml:space="preserve"> </w:t>
      </w:r>
      <w:r w:rsidRPr="00A165E6">
        <w:rPr>
          <w:szCs w:val="26"/>
          <w:lang w:val="pt-BR"/>
        </w:rPr>
        <w:t>Trong đó</w:t>
      </w:r>
      <w:r w:rsidR="003A12C3" w:rsidRPr="00A165E6">
        <w:rPr>
          <w:szCs w:val="26"/>
          <w:lang w:val="pt-BR"/>
        </w:rPr>
        <w:t>,</w:t>
      </w:r>
      <w:r w:rsidRPr="00A165E6">
        <w:rPr>
          <w:szCs w:val="26"/>
          <w:lang w:val="pt-BR"/>
        </w:rPr>
        <w:t xml:space="preserve"> tuyến đường trục chính của toàn khu quy hoạch là tuyến đường Nguyễn Viết Xuân, các tuyến đường tiếp cận bao xung quanh khu đất như Nguyễn Văn Trỗi, Lý Thái Tổ, Trần Hưng Đạo, Hồ Xuân Hương</w:t>
      </w:r>
      <w:r w:rsidR="004B6E2F" w:rsidRPr="00A165E6">
        <w:rPr>
          <w:szCs w:val="26"/>
          <w:lang w:val="pt-BR"/>
        </w:rPr>
        <w:t>...</w:t>
      </w:r>
      <w:r w:rsidRPr="00A165E6">
        <w:rPr>
          <w:szCs w:val="26"/>
          <w:lang w:val="pt-BR"/>
        </w:rPr>
        <w:t xml:space="preserve"> </w:t>
      </w:r>
      <w:r w:rsidR="004B6E2F" w:rsidRPr="00A165E6">
        <w:rPr>
          <w:szCs w:val="26"/>
          <w:lang w:val="pt-BR"/>
        </w:rPr>
        <w:t>N</w:t>
      </w:r>
      <w:r w:rsidRPr="00A165E6">
        <w:rPr>
          <w:szCs w:val="26"/>
          <w:lang w:val="pt-BR"/>
        </w:rPr>
        <w:t>goài ra</w:t>
      </w:r>
      <w:r w:rsidR="004B6E2F" w:rsidRPr="00A165E6">
        <w:rPr>
          <w:szCs w:val="26"/>
          <w:lang w:val="pt-BR"/>
        </w:rPr>
        <w:t>,</w:t>
      </w:r>
      <w:r w:rsidRPr="00A165E6">
        <w:rPr>
          <w:szCs w:val="26"/>
          <w:lang w:val="pt-BR"/>
        </w:rPr>
        <w:t xml:space="preserve"> có một số tuyến đường đất, bê tông xi măng, đường hẻm nằm trong khu quy hoạch.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395"/>
        <w:gridCol w:w="4676"/>
      </w:tblGrid>
      <w:tr w:rsidR="0035548C" w:rsidRPr="00A165E6" w14:paraId="3AC13A7D" w14:textId="77777777" w:rsidTr="00C743B0">
        <w:tc>
          <w:tcPr>
            <w:tcW w:w="4395" w:type="dxa"/>
          </w:tcPr>
          <w:p w14:paraId="0F13D2BE" w14:textId="77777777" w:rsidR="00300B37" w:rsidRPr="00A165E6" w:rsidRDefault="00300B37" w:rsidP="00B05DE3">
            <w:pPr>
              <w:spacing w:before="60"/>
              <w:jc w:val="center"/>
              <w:rPr>
                <w:szCs w:val="26"/>
                <w:lang w:val="en-US"/>
              </w:rPr>
            </w:pPr>
            <w:r w:rsidRPr="00A165E6">
              <w:rPr>
                <w:noProof/>
                <w:lang w:val="en-US"/>
              </w:rPr>
              <w:lastRenderedPageBreak/>
              <w:drawing>
                <wp:inline distT="0" distB="0" distL="0" distR="0" wp14:anchorId="6A5C4CE7" wp14:editId="71FF394B">
                  <wp:extent cx="2656936" cy="1879905"/>
                  <wp:effectExtent l="0" t="0" r="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t="19356" r="2784"/>
                          <a:stretch/>
                        </pic:blipFill>
                        <pic:spPr bwMode="auto">
                          <a:xfrm>
                            <a:off x="0" y="0"/>
                            <a:ext cx="2697180" cy="1908380"/>
                          </a:xfrm>
                          <a:prstGeom prst="rect">
                            <a:avLst/>
                          </a:prstGeom>
                          <a:ln>
                            <a:noFill/>
                          </a:ln>
                          <a:extLst>
                            <a:ext uri="{53640926-AAD7-44D8-BBD7-CCE9431645EC}">
                              <a14:shadowObscured xmlns:a14="http://schemas.microsoft.com/office/drawing/2010/main"/>
                            </a:ext>
                          </a:extLst>
                        </pic:spPr>
                      </pic:pic>
                    </a:graphicData>
                  </a:graphic>
                </wp:inline>
              </w:drawing>
            </w:r>
          </w:p>
        </w:tc>
        <w:tc>
          <w:tcPr>
            <w:tcW w:w="4676" w:type="dxa"/>
          </w:tcPr>
          <w:p w14:paraId="06886CC3" w14:textId="77777777" w:rsidR="00300B37" w:rsidRPr="00A165E6" w:rsidRDefault="00300B37" w:rsidP="00B05DE3">
            <w:pPr>
              <w:spacing w:before="60"/>
              <w:jc w:val="center"/>
              <w:rPr>
                <w:szCs w:val="26"/>
                <w:lang w:val="en-US"/>
              </w:rPr>
            </w:pPr>
            <w:r w:rsidRPr="00A165E6">
              <w:rPr>
                <w:noProof/>
                <w:lang w:val="en-US"/>
              </w:rPr>
              <w:drawing>
                <wp:inline distT="0" distB="0" distL="0" distR="0" wp14:anchorId="6745EA5B" wp14:editId="003C857F">
                  <wp:extent cx="2820837" cy="1880207"/>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t="17497" r="19343"/>
                          <a:stretch/>
                        </pic:blipFill>
                        <pic:spPr bwMode="auto">
                          <a:xfrm>
                            <a:off x="0" y="0"/>
                            <a:ext cx="2877517" cy="1917987"/>
                          </a:xfrm>
                          <a:prstGeom prst="rect">
                            <a:avLst/>
                          </a:prstGeom>
                          <a:ln>
                            <a:noFill/>
                          </a:ln>
                          <a:extLst>
                            <a:ext uri="{53640926-AAD7-44D8-BBD7-CCE9431645EC}">
                              <a14:shadowObscured xmlns:a14="http://schemas.microsoft.com/office/drawing/2010/main"/>
                            </a:ext>
                          </a:extLst>
                        </pic:spPr>
                      </pic:pic>
                    </a:graphicData>
                  </a:graphic>
                </wp:inline>
              </w:drawing>
            </w:r>
          </w:p>
        </w:tc>
      </w:tr>
      <w:tr w:rsidR="0035548C" w:rsidRPr="00A165E6" w14:paraId="185E07C2" w14:textId="77777777" w:rsidTr="00C743B0">
        <w:tc>
          <w:tcPr>
            <w:tcW w:w="4395" w:type="dxa"/>
          </w:tcPr>
          <w:p w14:paraId="21ED8DBD" w14:textId="77777777" w:rsidR="00300B37" w:rsidRPr="00A165E6" w:rsidRDefault="00300B37" w:rsidP="00B05DE3">
            <w:pPr>
              <w:spacing w:before="60"/>
              <w:jc w:val="center"/>
              <w:rPr>
                <w:i/>
                <w:szCs w:val="26"/>
                <w:lang w:val="en-US"/>
              </w:rPr>
            </w:pPr>
            <w:r w:rsidRPr="00A165E6">
              <w:rPr>
                <w:i/>
                <w:szCs w:val="26"/>
                <w:lang w:val="en-US"/>
              </w:rPr>
              <w:t>Nút giao Trần Hưng Đạo và</w:t>
            </w:r>
          </w:p>
          <w:p w14:paraId="31634FFF" w14:textId="77777777" w:rsidR="00300B37" w:rsidRPr="00A165E6" w:rsidRDefault="00300B37" w:rsidP="00B05DE3">
            <w:pPr>
              <w:spacing w:before="60"/>
              <w:jc w:val="center"/>
              <w:rPr>
                <w:i/>
                <w:szCs w:val="26"/>
                <w:lang w:val="en-US"/>
              </w:rPr>
            </w:pPr>
            <w:r w:rsidRPr="00A165E6">
              <w:rPr>
                <w:i/>
                <w:szCs w:val="26"/>
                <w:lang w:val="en-US"/>
              </w:rPr>
              <w:t xml:space="preserve"> Nguyễn Văn Trỗi</w:t>
            </w:r>
          </w:p>
        </w:tc>
        <w:tc>
          <w:tcPr>
            <w:tcW w:w="4676" w:type="dxa"/>
          </w:tcPr>
          <w:p w14:paraId="4A00B64A" w14:textId="77777777" w:rsidR="00300B37" w:rsidRPr="00A165E6" w:rsidRDefault="00300B37" w:rsidP="00B05DE3">
            <w:pPr>
              <w:spacing w:before="60"/>
              <w:jc w:val="center"/>
              <w:rPr>
                <w:i/>
                <w:szCs w:val="26"/>
                <w:lang w:val="en-US"/>
              </w:rPr>
            </w:pPr>
            <w:r w:rsidRPr="00A165E6">
              <w:rPr>
                <w:i/>
                <w:szCs w:val="26"/>
                <w:lang w:val="en-US"/>
              </w:rPr>
              <w:t>Đường Trần Hưng Đạo</w:t>
            </w:r>
          </w:p>
        </w:tc>
      </w:tr>
    </w:tbl>
    <w:p w14:paraId="157672D2" w14:textId="117AC463" w:rsidR="007503DA" w:rsidRPr="00A165E6" w:rsidRDefault="007503DA" w:rsidP="00B05DE3">
      <w:pPr>
        <w:pStyle w:val="NoSpacing"/>
        <w:rPr>
          <w:sz w:val="26"/>
          <w:szCs w:val="26"/>
          <w:lang w:val="en-US"/>
        </w:rPr>
      </w:pPr>
      <w:r w:rsidRPr="00A165E6">
        <w:rPr>
          <w:sz w:val="26"/>
          <w:szCs w:val="26"/>
          <w:lang w:val="en-US"/>
        </w:rPr>
        <w:t>Cấp điện và chiếu sáng đô thị:</w:t>
      </w:r>
    </w:p>
    <w:p w14:paraId="2B4A8C19" w14:textId="77777777" w:rsidR="006D5FB6" w:rsidRPr="00A165E6" w:rsidRDefault="006D5FB6"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Phụ tải khu vực đang được cấp chủ yếu bởi trạm biến áp nguồn chính là trạm 110kV Ayun Pa, hệ thống cấp điện trên các tuyến đường chủ yếu là đường dây nổi chưa đảm bảo mỹ quan đô thị. Phụ tải điện chủ yếu là điện sinh hoạt dân dụng phục vụ nhà ở, công trình công cộng và chiếu sáng lối đi.</w:t>
      </w:r>
    </w:p>
    <w:p w14:paraId="65ED6795" w14:textId="77777777" w:rsidR="006D5FB6" w:rsidRPr="00A165E6" w:rsidRDefault="006D5FB6"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Lưới điện chiếu sáng: trên các trục đường chính như Nguyễn Văn Trỗi, Lý Thái Tổ, Trần Hưng Đạo, Hồ Xuân Hương đã được đầu tư xây dựng.</w:t>
      </w:r>
    </w:p>
    <w:p w14:paraId="64C3DAB9" w14:textId="77777777" w:rsidR="007503DA" w:rsidRPr="00A165E6" w:rsidRDefault="007503DA" w:rsidP="00B05DE3">
      <w:pPr>
        <w:pStyle w:val="NoSpacing"/>
        <w:rPr>
          <w:sz w:val="26"/>
          <w:szCs w:val="26"/>
          <w:lang w:val="en-US"/>
        </w:rPr>
      </w:pPr>
      <w:r w:rsidRPr="00A165E6">
        <w:rPr>
          <w:sz w:val="26"/>
          <w:szCs w:val="26"/>
          <w:lang w:val="en-US"/>
        </w:rPr>
        <w:t>Cấp nước:</w:t>
      </w:r>
      <w:r w:rsidRPr="00A165E6">
        <w:rPr>
          <w:sz w:val="26"/>
          <w:szCs w:val="26"/>
          <w:lang w:val="en-US"/>
        </w:rPr>
        <w:tab/>
      </w:r>
    </w:p>
    <w:p w14:paraId="6AB0B755" w14:textId="08FC5DBC" w:rsidR="00F16930" w:rsidRPr="00A165E6" w:rsidRDefault="00F16930" w:rsidP="00B05DE3">
      <w:pPr>
        <w:widowControl w:val="0"/>
        <w:tabs>
          <w:tab w:val="left" w:pos="567"/>
        </w:tabs>
        <w:spacing w:before="60"/>
        <w:rPr>
          <w:szCs w:val="26"/>
          <w:lang w:val="pt-BR"/>
        </w:rPr>
      </w:pPr>
      <w:r w:rsidRPr="00A165E6">
        <w:rPr>
          <w:szCs w:val="26"/>
          <w:lang w:val="pt-BR"/>
        </w:rPr>
        <w:tab/>
        <w:t>Khu vực này được dùng nước sạch từ trạm cấp nước số 2 nằm ở phía Tây Nam Thị xã. Nước cấp chủ yếu cho sinh hoạt để phục vụ nhà ở và công trình công cộng.</w:t>
      </w:r>
    </w:p>
    <w:p w14:paraId="5EB73C98" w14:textId="77777777" w:rsidR="007503DA" w:rsidRPr="00A165E6" w:rsidRDefault="007503DA" w:rsidP="00B05DE3">
      <w:pPr>
        <w:pStyle w:val="NoSpacing"/>
        <w:rPr>
          <w:sz w:val="26"/>
          <w:szCs w:val="26"/>
          <w:lang w:val="en-US"/>
        </w:rPr>
      </w:pPr>
      <w:r w:rsidRPr="00A165E6">
        <w:rPr>
          <w:sz w:val="26"/>
          <w:szCs w:val="26"/>
          <w:lang w:val="en-US"/>
        </w:rPr>
        <w:t xml:space="preserve">Thoát nước: </w:t>
      </w:r>
    </w:p>
    <w:p w14:paraId="1F183308" w14:textId="77777777" w:rsidR="00F16930" w:rsidRPr="00A165E6" w:rsidRDefault="00F16930"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 xml:space="preserve">Hiện trạng mạng lưới và các công trình thoát nước thải, điểm thu gom, xử lý chất thải rắn: </w:t>
      </w:r>
    </w:p>
    <w:p w14:paraId="7E6A8C2D" w14:textId="77777777" w:rsidR="00F16930" w:rsidRPr="00A165E6" w:rsidRDefault="00F16930" w:rsidP="00340FAF">
      <w:pPr>
        <w:pStyle w:val="ListParagraph"/>
        <w:widowControl w:val="0"/>
        <w:numPr>
          <w:ilvl w:val="0"/>
          <w:numId w:val="4"/>
        </w:numPr>
        <w:tabs>
          <w:tab w:val="left" w:pos="851"/>
        </w:tabs>
        <w:spacing w:before="60"/>
        <w:ind w:left="0" w:firstLine="567"/>
        <w:rPr>
          <w:szCs w:val="26"/>
          <w:lang w:val="pt-BR"/>
        </w:rPr>
      </w:pPr>
      <w:r w:rsidRPr="00A165E6">
        <w:rPr>
          <w:szCs w:val="26"/>
          <w:lang w:val="pt-BR"/>
        </w:rPr>
        <w:t xml:space="preserve">Hệ thống thoát nước chưa được đầu tư hoàn thiện. </w:t>
      </w:r>
    </w:p>
    <w:p w14:paraId="5890851F" w14:textId="74E21B91" w:rsidR="00F16930" w:rsidRPr="00A165E6" w:rsidRDefault="00F16930" w:rsidP="00340FAF">
      <w:pPr>
        <w:pStyle w:val="ListParagraph"/>
        <w:widowControl w:val="0"/>
        <w:numPr>
          <w:ilvl w:val="0"/>
          <w:numId w:val="4"/>
        </w:numPr>
        <w:tabs>
          <w:tab w:val="left" w:pos="851"/>
        </w:tabs>
        <w:spacing w:before="60"/>
        <w:ind w:left="0" w:firstLine="567"/>
        <w:rPr>
          <w:szCs w:val="26"/>
          <w:lang w:val="pt-BR"/>
        </w:rPr>
      </w:pPr>
      <w:r w:rsidRPr="00A165E6">
        <w:rPr>
          <w:szCs w:val="26"/>
          <w:lang w:val="pt-BR"/>
        </w:rPr>
        <w:t>Nước mặt chủ yếu thoát theo địa hình tự nhiên chảy về khu vực canh tác nông nghiệp rồi đổ ra suối. Ngoài ra khu vực cũng có các mương thoát nước dọc các con đường bên trong khu quy hoạch</w:t>
      </w:r>
      <w:r w:rsidR="0033643C" w:rsidRPr="00A165E6">
        <w:rPr>
          <w:szCs w:val="26"/>
          <w:lang w:val="pt-BR"/>
        </w:rPr>
        <w:t>.</w:t>
      </w:r>
    </w:p>
    <w:p w14:paraId="3B4FC9F5" w14:textId="5BF93032" w:rsidR="00F16930" w:rsidRPr="00A165E6" w:rsidRDefault="00F16930" w:rsidP="00340FAF">
      <w:pPr>
        <w:pStyle w:val="ListParagraph"/>
        <w:widowControl w:val="0"/>
        <w:numPr>
          <w:ilvl w:val="0"/>
          <w:numId w:val="4"/>
        </w:numPr>
        <w:tabs>
          <w:tab w:val="left" w:pos="851"/>
        </w:tabs>
        <w:spacing w:before="60"/>
        <w:ind w:left="0" w:firstLine="567"/>
        <w:rPr>
          <w:szCs w:val="26"/>
          <w:lang w:val="pt-BR"/>
        </w:rPr>
      </w:pPr>
      <w:r w:rsidRPr="00A165E6">
        <w:rPr>
          <w:szCs w:val="26"/>
          <w:lang w:val="pt-BR"/>
        </w:rPr>
        <w:t>Việc thu gom chất thải rắn chưa thực hiện triệt để, còn đổ ra các khu đất trống gây mất mỹ quan và ô nhiễm môi trườ</w:t>
      </w:r>
      <w:r w:rsidR="0033643C" w:rsidRPr="00A165E6">
        <w:rPr>
          <w:szCs w:val="26"/>
          <w:lang w:val="pt-BR"/>
        </w:rPr>
        <w:t>ng.</w:t>
      </w:r>
    </w:p>
    <w:p w14:paraId="7F0391B8" w14:textId="670B20BD" w:rsidR="00F16930" w:rsidRPr="00A165E6" w:rsidRDefault="00F16930"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Mô tả và đánh giá hiện trạng môi trường khu vực: Khu vực quy hoạch chưa được đầu tư xây dựng hoàn thiện hệ thống thoát nước và thu gom xử lý nước thải. Chất thải rắn chưa được thu gom hết còn đổ ra các khu đất trống gây mất mỹ quan và ô nhiễm môi trường, nhất là vấn đề sử dụng thuốc bảo vệ thực vật trong sản suất nông nghiệp gây ô nhiễm nguồn nước.</w:t>
      </w:r>
    </w:p>
    <w:p w14:paraId="46F2B54B" w14:textId="77777777" w:rsidR="00A32855" w:rsidRPr="00A165E6" w:rsidRDefault="00A32855" w:rsidP="00A32855">
      <w:pPr>
        <w:pStyle w:val="NoSpacing"/>
        <w:rPr>
          <w:sz w:val="26"/>
          <w:szCs w:val="26"/>
          <w:lang w:val="en-US"/>
        </w:rPr>
      </w:pPr>
      <w:r w:rsidRPr="00A165E6">
        <w:rPr>
          <w:sz w:val="26"/>
          <w:szCs w:val="26"/>
          <w:lang w:val="en-US"/>
        </w:rPr>
        <w:t>Cao độ nền</w:t>
      </w:r>
    </w:p>
    <w:p w14:paraId="6821D131" w14:textId="62173882" w:rsidR="00A32855" w:rsidRPr="00A165E6" w:rsidRDefault="00A32855" w:rsidP="00A32855">
      <w:pPr>
        <w:widowControl w:val="0"/>
        <w:tabs>
          <w:tab w:val="left" w:pos="567"/>
        </w:tabs>
        <w:spacing w:before="60"/>
        <w:rPr>
          <w:szCs w:val="26"/>
          <w:lang w:val="pt-BR"/>
        </w:rPr>
      </w:pPr>
      <w:r w:rsidRPr="00A165E6">
        <w:rPr>
          <w:szCs w:val="26"/>
          <w:lang w:val="pt-BR"/>
        </w:rPr>
        <w:tab/>
        <w:t>Khu vực lập quy hoạch chủ yếu là nền đất bằng phẳng, địa hình thấp dần từ Tây sang Đông, cao độ từ 167,5m – 162,5m theo hệ cao độ Quốc gia.</w:t>
      </w:r>
    </w:p>
    <w:p w14:paraId="7463218F" w14:textId="77777777" w:rsidR="00A32855" w:rsidRPr="00A165E6" w:rsidRDefault="00A32855" w:rsidP="00A32855">
      <w:pPr>
        <w:pStyle w:val="NoSpacing"/>
        <w:rPr>
          <w:sz w:val="26"/>
          <w:szCs w:val="26"/>
          <w:lang w:val="en-US"/>
        </w:rPr>
      </w:pPr>
      <w:r w:rsidRPr="00A165E6">
        <w:rPr>
          <w:sz w:val="26"/>
          <w:szCs w:val="26"/>
          <w:lang w:val="en-US"/>
        </w:rPr>
        <w:t>Thông tin liên lạc</w:t>
      </w:r>
    </w:p>
    <w:p w14:paraId="1A0B6635" w14:textId="4B527415" w:rsidR="00A32855" w:rsidRPr="00A165E6" w:rsidRDefault="00A32855" w:rsidP="00A32855">
      <w:pPr>
        <w:widowControl w:val="0"/>
        <w:tabs>
          <w:tab w:val="left" w:pos="567"/>
        </w:tabs>
        <w:spacing w:before="60"/>
        <w:rPr>
          <w:szCs w:val="26"/>
          <w:lang w:val="pt-BR"/>
        </w:rPr>
      </w:pPr>
      <w:r w:rsidRPr="00A165E6">
        <w:rPr>
          <w:szCs w:val="26"/>
          <w:lang w:val="pt-BR"/>
        </w:rPr>
        <w:tab/>
        <w:t>Dịch vụ viễn thông ở phường Hòa Bình được các doanh nghiệp tập trung phát triển, cung cấp nhiều loại hình dịch vụ mới, chất lượng ngày càng nâng cao, người dân có nhiều sự lựa chọn dịch vụ và nhà cung cấp phù hợp với điều kiện của mình.</w:t>
      </w:r>
    </w:p>
    <w:p w14:paraId="5DCCBC09" w14:textId="447E0A7F" w:rsidR="00B24E0E" w:rsidRPr="00A165E6" w:rsidRDefault="00B24E0E" w:rsidP="00D47FE8">
      <w:pPr>
        <w:spacing w:after="0"/>
        <w:rPr>
          <w:rFonts w:eastAsia="Times New Roman"/>
          <w:spacing w:val="2"/>
          <w:szCs w:val="26"/>
        </w:rPr>
      </w:pPr>
    </w:p>
    <w:p w14:paraId="5EDD3D74" w14:textId="6284ECF3" w:rsidR="00081D95" w:rsidRPr="00715829" w:rsidRDefault="00081D95" w:rsidP="00715829">
      <w:pPr>
        <w:pStyle w:val="Heading1"/>
        <w:rPr>
          <w:rFonts w:eastAsia="Calibri"/>
        </w:rPr>
      </w:pPr>
      <w:r w:rsidRPr="00715829">
        <w:rPr>
          <w:rFonts w:eastAsia="Calibri"/>
        </w:rPr>
        <w:br/>
      </w:r>
      <w:bookmarkStart w:id="29" w:name="_Toc107588688"/>
      <w:r w:rsidR="00B370CA" w:rsidRPr="00715829">
        <w:rPr>
          <w:rFonts w:eastAsia="Calibri"/>
        </w:rPr>
        <w:t>CÁC CHỈ TIÊU KINH TẾ</w:t>
      </w:r>
      <w:r w:rsidR="0065391A" w:rsidRPr="00715829">
        <w:rPr>
          <w:rFonts w:eastAsia="Calibri"/>
        </w:rPr>
        <w:t xml:space="preserve"> KỸ THUẬT</w:t>
      </w:r>
      <w:r w:rsidR="00B370CA" w:rsidRPr="00715829">
        <w:rPr>
          <w:rFonts w:eastAsia="Calibri"/>
        </w:rPr>
        <w:t xml:space="preserve"> CỦA ĐỒ ÁN</w:t>
      </w:r>
      <w:bookmarkEnd w:id="29"/>
    </w:p>
    <w:p w14:paraId="688B8340" w14:textId="77777777" w:rsidR="00081D95" w:rsidRPr="00A165E6" w:rsidRDefault="00081D95" w:rsidP="00147D6F">
      <w:pPr>
        <w:widowControl w:val="0"/>
        <w:spacing w:before="60"/>
        <w:rPr>
          <w:lang w:val="en-US"/>
        </w:rPr>
      </w:pPr>
    </w:p>
    <w:p w14:paraId="4B370E9C" w14:textId="77777777" w:rsidR="00081D95" w:rsidRPr="00A165E6" w:rsidRDefault="00081D95" w:rsidP="00147D6F">
      <w:pPr>
        <w:widowControl w:val="0"/>
        <w:spacing w:before="60"/>
        <w:rPr>
          <w:lang w:val="en-US"/>
        </w:rPr>
      </w:pPr>
      <w:r w:rsidRPr="00A165E6">
        <w:rPr>
          <w:lang w:val="en-US"/>
        </w:rPr>
        <w:br w:type="page"/>
      </w:r>
    </w:p>
    <w:p w14:paraId="1A3840C7" w14:textId="77777777" w:rsidR="0065391A" w:rsidRPr="00A165E6" w:rsidRDefault="0065391A" w:rsidP="00147D6F">
      <w:pPr>
        <w:pStyle w:val="Heading2"/>
        <w:widowControl w:val="0"/>
        <w:spacing w:before="60" w:after="60"/>
      </w:pPr>
      <w:bookmarkStart w:id="30" w:name="_Toc107588689"/>
      <w:r w:rsidRPr="00A165E6">
        <w:lastRenderedPageBreak/>
        <w:t>DÂN SỐ DỰ BÁO</w:t>
      </w:r>
      <w:bookmarkEnd w:id="30"/>
    </w:p>
    <w:p w14:paraId="7B19DE6B" w14:textId="6936567F" w:rsidR="00F0189F" w:rsidRPr="00A165E6" w:rsidRDefault="00F0189F" w:rsidP="00D03C65">
      <w:pPr>
        <w:widowControl w:val="0"/>
        <w:spacing w:before="60"/>
        <w:ind w:right="-1" w:firstLine="567"/>
        <w:rPr>
          <w:rFonts w:eastAsia="Times New Roman"/>
          <w:szCs w:val="26"/>
          <w:lang w:val="nb-NO"/>
        </w:rPr>
      </w:pPr>
      <w:r w:rsidRPr="00A165E6">
        <w:rPr>
          <w:rFonts w:eastAsia="Times New Roman"/>
          <w:b/>
          <w:szCs w:val="26"/>
          <w:lang w:val="nb-NO"/>
        </w:rPr>
        <w:t xml:space="preserve">Về quy mô dân số dự kiến: </w:t>
      </w:r>
      <w:r w:rsidR="006F0446" w:rsidRPr="00A165E6">
        <w:rPr>
          <w:rFonts w:eastAsia="Times New Roman"/>
          <w:b/>
          <w:szCs w:val="26"/>
          <w:lang w:val="nb-NO"/>
        </w:rPr>
        <w:t xml:space="preserve">khoảng </w:t>
      </w:r>
      <w:r w:rsidR="00D35470" w:rsidRPr="00A165E6">
        <w:rPr>
          <w:rFonts w:eastAsia="Times New Roman"/>
          <w:b/>
          <w:spacing w:val="6"/>
          <w:szCs w:val="26"/>
          <w:lang w:val="en-US"/>
        </w:rPr>
        <w:t>1.500</w:t>
      </w:r>
      <w:r w:rsidR="00DD33F1" w:rsidRPr="00A165E6">
        <w:rPr>
          <w:rFonts w:eastAsia="Times New Roman"/>
          <w:b/>
          <w:spacing w:val="6"/>
          <w:szCs w:val="26"/>
          <w:lang w:val="en-US"/>
        </w:rPr>
        <w:t xml:space="preserve"> </w:t>
      </w:r>
      <w:r w:rsidR="00D03C65" w:rsidRPr="00A165E6">
        <w:rPr>
          <w:rFonts w:eastAsia="Times New Roman"/>
          <w:szCs w:val="26"/>
          <w:lang w:val="nb-NO"/>
        </w:rPr>
        <w:t xml:space="preserve">người </w:t>
      </w:r>
      <w:r w:rsidR="00DD33F1" w:rsidRPr="00A165E6">
        <w:rPr>
          <w:rFonts w:eastAsia="Times New Roman"/>
          <w:szCs w:val="26"/>
          <w:lang w:val="nb-NO"/>
        </w:rPr>
        <w:t>(</w:t>
      </w:r>
      <w:r w:rsidR="009C36C3" w:rsidRPr="00A165E6">
        <w:rPr>
          <w:rFonts w:eastAsia="Times New Roman"/>
          <w:szCs w:val="26"/>
          <w:lang w:val="nb-NO"/>
        </w:rPr>
        <w:t>theo nhiệm vụ</w:t>
      </w:r>
      <w:r w:rsidR="00B80435" w:rsidRPr="00A165E6">
        <w:rPr>
          <w:rFonts w:eastAsia="Times New Roman"/>
          <w:szCs w:val="26"/>
          <w:lang w:val="nb-NO"/>
        </w:rPr>
        <w:t xml:space="preserve"> </w:t>
      </w:r>
      <w:r w:rsidR="00D35470" w:rsidRPr="00A165E6">
        <w:rPr>
          <w:szCs w:val="26"/>
        </w:rPr>
        <w:t xml:space="preserve">Quy hoạch phân khu xây dựng tỷ lệ 1/2000 Khu dân cư, công viên sinh thái phường Hòa Bình, thị xã Ayun Pa </w:t>
      </w:r>
      <w:r w:rsidR="00B80435" w:rsidRPr="00A165E6">
        <w:rPr>
          <w:rFonts w:eastAsia="Times New Roman"/>
          <w:szCs w:val="26"/>
          <w:lang w:val="nb-NO"/>
        </w:rPr>
        <w:t xml:space="preserve">được phê duyệt theo </w:t>
      </w:r>
      <w:r w:rsidR="004B6E2F" w:rsidRPr="00A165E6">
        <w:rPr>
          <w:rFonts w:eastAsia="Times New Roman"/>
          <w:szCs w:val="26"/>
          <w:lang w:val="nb-NO"/>
        </w:rPr>
        <w:t>Q</w:t>
      </w:r>
      <w:r w:rsidR="00B80435" w:rsidRPr="00A165E6">
        <w:rPr>
          <w:rFonts w:eastAsia="Times New Roman"/>
          <w:szCs w:val="26"/>
          <w:lang w:val="nb-NO"/>
        </w:rPr>
        <w:t xml:space="preserve">uyết định </w:t>
      </w:r>
      <w:r w:rsidR="00D47FE8" w:rsidRPr="00A165E6">
        <w:rPr>
          <w:rFonts w:eastAsia="Times New Roman"/>
          <w:szCs w:val="26"/>
          <w:lang w:val="nb-NO"/>
        </w:rPr>
        <w:t>số 86</w:t>
      </w:r>
      <w:r w:rsidR="00B80435" w:rsidRPr="00A165E6">
        <w:rPr>
          <w:rFonts w:eastAsia="Times New Roman"/>
          <w:szCs w:val="26"/>
          <w:lang w:val="nb-NO"/>
        </w:rPr>
        <w:t>/QĐ-UBND ngày</w:t>
      </w:r>
      <w:r w:rsidR="00D47FE8" w:rsidRPr="00A165E6">
        <w:rPr>
          <w:rFonts w:eastAsia="Times New Roman"/>
          <w:szCs w:val="26"/>
          <w:lang w:val="nb-NO"/>
        </w:rPr>
        <w:t xml:space="preserve"> 12</w:t>
      </w:r>
      <w:r w:rsidR="00B80435" w:rsidRPr="00A165E6">
        <w:rPr>
          <w:rFonts w:eastAsia="Times New Roman"/>
          <w:szCs w:val="26"/>
          <w:lang w:val="nb-NO"/>
        </w:rPr>
        <w:t xml:space="preserve"> tháng </w:t>
      </w:r>
      <w:r w:rsidR="00D47FE8" w:rsidRPr="00A165E6">
        <w:rPr>
          <w:rFonts w:eastAsia="Times New Roman"/>
          <w:szCs w:val="26"/>
          <w:lang w:val="nb-NO"/>
        </w:rPr>
        <w:t>05</w:t>
      </w:r>
      <w:r w:rsidR="00B80435" w:rsidRPr="00A165E6">
        <w:rPr>
          <w:rFonts w:eastAsia="Times New Roman"/>
          <w:szCs w:val="26"/>
          <w:lang w:val="nb-NO"/>
        </w:rPr>
        <w:t xml:space="preserve"> năm 20</w:t>
      </w:r>
      <w:r w:rsidR="00D35470" w:rsidRPr="00A165E6">
        <w:rPr>
          <w:rFonts w:eastAsia="Times New Roman"/>
          <w:szCs w:val="26"/>
          <w:lang w:val="nb-NO"/>
        </w:rPr>
        <w:t>22</w:t>
      </w:r>
      <w:r w:rsidR="00DD33F1" w:rsidRPr="00A165E6">
        <w:rPr>
          <w:rFonts w:eastAsia="Times New Roman"/>
          <w:szCs w:val="26"/>
          <w:lang w:val="nb-NO"/>
        </w:rPr>
        <w:t>)</w:t>
      </w:r>
      <w:r w:rsidR="002F0684" w:rsidRPr="00A165E6">
        <w:rPr>
          <w:rFonts w:eastAsia="Times New Roman"/>
          <w:szCs w:val="26"/>
          <w:lang w:val="nb-NO"/>
        </w:rPr>
        <w:t>.</w:t>
      </w:r>
    </w:p>
    <w:p w14:paraId="2A769DB1" w14:textId="77777777" w:rsidR="00081D95" w:rsidRPr="00A165E6" w:rsidRDefault="007D04F6" w:rsidP="00147D6F">
      <w:pPr>
        <w:pStyle w:val="Heading2"/>
        <w:widowControl w:val="0"/>
        <w:spacing w:before="60" w:after="60"/>
      </w:pPr>
      <w:bookmarkStart w:id="31" w:name="_Toc107588690"/>
      <w:r w:rsidRPr="00A165E6">
        <w:t>CHỈ TIÊU SỬ DỤNG ĐẤT, HẠ TẦNG XÃ HỘI, HẠ TẦNG KỸ THUẬT</w:t>
      </w:r>
      <w:bookmarkEnd w:id="31"/>
    </w:p>
    <w:tbl>
      <w:tblPr>
        <w:tblW w:w="9796" w:type="dxa"/>
        <w:jc w:val="center"/>
        <w:tblLayout w:type="fixed"/>
        <w:tblLook w:val="04A0" w:firstRow="1" w:lastRow="0" w:firstColumn="1" w:lastColumn="0" w:noHBand="0" w:noVBand="1"/>
      </w:tblPr>
      <w:tblGrid>
        <w:gridCol w:w="421"/>
        <w:gridCol w:w="1134"/>
        <w:gridCol w:w="1324"/>
        <w:gridCol w:w="1369"/>
        <w:gridCol w:w="1843"/>
        <w:gridCol w:w="1417"/>
        <w:gridCol w:w="1295"/>
        <w:gridCol w:w="993"/>
      </w:tblGrid>
      <w:tr w:rsidR="0035548C" w:rsidRPr="00A165E6" w14:paraId="40B243C2" w14:textId="77777777" w:rsidTr="00565276">
        <w:trPr>
          <w:trHeight w:val="1"/>
          <w:jc w:val="center"/>
        </w:trPr>
        <w:tc>
          <w:tcPr>
            <w:tcW w:w="979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73989A"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Bảng chỉ tiêu kinh tế kỹ thuật</w:t>
            </w:r>
          </w:p>
        </w:tc>
      </w:tr>
      <w:tr w:rsidR="0035548C" w:rsidRPr="00A165E6" w14:paraId="325725A7" w14:textId="77777777" w:rsidTr="00615436">
        <w:trPr>
          <w:trHeight w:val="287"/>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3787F7A5"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S</w:t>
            </w:r>
          </w:p>
          <w:p w14:paraId="1BF6FBD9"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t</w:t>
            </w:r>
          </w:p>
          <w:p w14:paraId="11DE2E0A" w14:textId="391955A2"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t</w:t>
            </w:r>
          </w:p>
        </w:tc>
        <w:tc>
          <w:tcPr>
            <w:tcW w:w="24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1398F0D4"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Loại chỉ tiêu</w:t>
            </w:r>
          </w:p>
        </w:tc>
        <w:tc>
          <w:tcPr>
            <w:tcW w:w="1369" w:type="dxa"/>
            <w:tcBorders>
              <w:top w:val="nil"/>
              <w:left w:val="nil"/>
              <w:bottom w:val="single" w:sz="4" w:space="0" w:color="auto"/>
              <w:right w:val="single" w:sz="4" w:space="0" w:color="auto"/>
            </w:tcBorders>
            <w:shd w:val="clear" w:color="auto" w:fill="auto"/>
            <w:noWrap/>
            <w:vAlign w:val="center"/>
            <w:hideMark/>
          </w:tcPr>
          <w:p w14:paraId="6D5BBB85"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Đơn vị tính</w:t>
            </w:r>
          </w:p>
        </w:tc>
        <w:tc>
          <w:tcPr>
            <w:tcW w:w="1843" w:type="dxa"/>
            <w:tcBorders>
              <w:top w:val="nil"/>
              <w:left w:val="nil"/>
              <w:bottom w:val="single" w:sz="4" w:space="0" w:color="auto"/>
              <w:right w:val="single" w:sz="4" w:space="0" w:color="auto"/>
            </w:tcBorders>
            <w:shd w:val="clear" w:color="auto" w:fill="auto"/>
            <w:vAlign w:val="center"/>
            <w:hideMark/>
          </w:tcPr>
          <w:p w14:paraId="7335DA98" w14:textId="45AEE9F6"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Theo Q</w:t>
            </w:r>
            <w:r w:rsidR="00615436" w:rsidRPr="00A165E6">
              <w:rPr>
                <w:rFonts w:eastAsia="Times New Roman"/>
                <w:b/>
                <w:bCs/>
                <w:szCs w:val="26"/>
                <w:lang w:val="en-US"/>
              </w:rPr>
              <w:t>C</w:t>
            </w:r>
            <w:r w:rsidRPr="00A165E6">
              <w:rPr>
                <w:rFonts w:eastAsia="Times New Roman"/>
                <w:b/>
                <w:bCs/>
                <w:szCs w:val="26"/>
                <w:lang w:val="en-US"/>
              </w:rPr>
              <w:t>VN 01:2021</w:t>
            </w:r>
            <w:r w:rsidR="00615436" w:rsidRPr="00A165E6">
              <w:rPr>
                <w:rFonts w:eastAsia="Times New Roman"/>
                <w:b/>
                <w:bCs/>
                <w:szCs w:val="26"/>
                <w:lang w:val="en-US"/>
              </w:rPr>
              <w:t>/BXD</w:t>
            </w:r>
          </w:p>
        </w:tc>
        <w:tc>
          <w:tcPr>
            <w:tcW w:w="1417" w:type="dxa"/>
            <w:tcBorders>
              <w:top w:val="nil"/>
              <w:left w:val="nil"/>
              <w:bottom w:val="single" w:sz="4" w:space="0" w:color="auto"/>
              <w:right w:val="single" w:sz="4" w:space="0" w:color="auto"/>
            </w:tcBorders>
            <w:shd w:val="clear" w:color="auto" w:fill="auto"/>
            <w:vAlign w:val="center"/>
            <w:hideMark/>
          </w:tcPr>
          <w:p w14:paraId="740FEE07" w14:textId="4904BF54" w:rsidR="00FC3898" w:rsidRPr="00A165E6" w:rsidRDefault="00615436" w:rsidP="00615436">
            <w:pPr>
              <w:spacing w:before="0" w:after="0"/>
              <w:jc w:val="center"/>
              <w:rPr>
                <w:rFonts w:eastAsia="Times New Roman"/>
                <w:b/>
                <w:bCs/>
                <w:szCs w:val="26"/>
                <w:lang w:val="en-US"/>
              </w:rPr>
            </w:pPr>
            <w:r w:rsidRPr="00A165E6">
              <w:rPr>
                <w:rFonts w:eastAsia="Times New Roman"/>
                <w:b/>
                <w:bCs/>
                <w:szCs w:val="26"/>
                <w:lang w:val="en-US"/>
              </w:rPr>
              <w:t>Theo QHC thị xã</w:t>
            </w:r>
          </w:p>
        </w:tc>
        <w:tc>
          <w:tcPr>
            <w:tcW w:w="1295" w:type="dxa"/>
            <w:tcBorders>
              <w:top w:val="nil"/>
              <w:left w:val="nil"/>
              <w:bottom w:val="single" w:sz="4" w:space="0" w:color="auto"/>
              <w:right w:val="single" w:sz="4" w:space="0" w:color="auto"/>
            </w:tcBorders>
            <w:shd w:val="clear" w:color="auto" w:fill="auto"/>
            <w:vAlign w:val="center"/>
            <w:hideMark/>
          </w:tcPr>
          <w:p w14:paraId="222B89A4" w14:textId="6DE10DDA"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 xml:space="preserve">Theo </w:t>
            </w:r>
            <w:r w:rsidR="00615436" w:rsidRPr="00A165E6">
              <w:rPr>
                <w:rFonts w:eastAsia="Times New Roman"/>
                <w:b/>
                <w:bCs/>
                <w:szCs w:val="26"/>
                <w:lang w:val="en-US"/>
              </w:rPr>
              <w:t>NVQH</w:t>
            </w:r>
          </w:p>
        </w:tc>
        <w:tc>
          <w:tcPr>
            <w:tcW w:w="993" w:type="dxa"/>
            <w:tcBorders>
              <w:top w:val="nil"/>
              <w:left w:val="nil"/>
              <w:bottom w:val="single" w:sz="4" w:space="0" w:color="auto"/>
              <w:right w:val="single" w:sz="4" w:space="0" w:color="auto"/>
            </w:tcBorders>
            <w:shd w:val="clear" w:color="auto" w:fill="auto"/>
            <w:vAlign w:val="center"/>
            <w:hideMark/>
          </w:tcPr>
          <w:p w14:paraId="7B4C1F3B" w14:textId="49E8D02D" w:rsidR="00FC3898" w:rsidRPr="00A165E6" w:rsidRDefault="00615436" w:rsidP="00615436">
            <w:pPr>
              <w:spacing w:before="0" w:after="0"/>
              <w:jc w:val="center"/>
              <w:rPr>
                <w:rFonts w:eastAsia="Times New Roman"/>
                <w:b/>
                <w:bCs/>
                <w:szCs w:val="26"/>
                <w:lang w:val="en-US"/>
              </w:rPr>
            </w:pPr>
            <w:r w:rsidRPr="00A165E6">
              <w:rPr>
                <w:rFonts w:eastAsia="Times New Roman"/>
                <w:b/>
                <w:bCs/>
                <w:szCs w:val="26"/>
                <w:lang w:val="en-US"/>
              </w:rPr>
              <w:t>Đồ án</w:t>
            </w:r>
          </w:p>
        </w:tc>
      </w:tr>
      <w:tr w:rsidR="0035548C" w:rsidRPr="00A165E6" w14:paraId="286E5B11" w14:textId="77777777" w:rsidTr="00615436">
        <w:trPr>
          <w:trHeight w:val="1"/>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544C3E06"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A</w:t>
            </w:r>
          </w:p>
        </w:tc>
        <w:tc>
          <w:tcPr>
            <w:tcW w:w="24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BF45B87" w14:textId="77777777" w:rsidR="00FC3898" w:rsidRPr="00A165E6" w:rsidRDefault="00FC3898" w:rsidP="00615436">
            <w:pPr>
              <w:spacing w:before="0" w:after="0"/>
              <w:rPr>
                <w:rFonts w:eastAsia="Times New Roman"/>
                <w:b/>
                <w:bCs/>
                <w:szCs w:val="26"/>
                <w:lang w:val="en-US"/>
              </w:rPr>
            </w:pPr>
            <w:r w:rsidRPr="00A165E6">
              <w:rPr>
                <w:rFonts w:eastAsia="Times New Roman"/>
                <w:b/>
                <w:bCs/>
                <w:szCs w:val="26"/>
                <w:lang w:val="en-US"/>
              </w:rPr>
              <w:t>Quy mô dân số</w:t>
            </w:r>
          </w:p>
        </w:tc>
        <w:tc>
          <w:tcPr>
            <w:tcW w:w="1369" w:type="dxa"/>
            <w:tcBorders>
              <w:top w:val="nil"/>
              <w:left w:val="nil"/>
              <w:bottom w:val="single" w:sz="4" w:space="0" w:color="auto"/>
              <w:right w:val="single" w:sz="4" w:space="0" w:color="auto"/>
            </w:tcBorders>
            <w:shd w:val="clear" w:color="auto" w:fill="auto"/>
            <w:noWrap/>
            <w:vAlign w:val="center"/>
            <w:hideMark/>
          </w:tcPr>
          <w:p w14:paraId="3867FA5F"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(người)</w:t>
            </w:r>
          </w:p>
        </w:tc>
        <w:tc>
          <w:tcPr>
            <w:tcW w:w="1843" w:type="dxa"/>
            <w:tcBorders>
              <w:top w:val="nil"/>
              <w:left w:val="nil"/>
              <w:bottom w:val="single" w:sz="4" w:space="0" w:color="auto"/>
              <w:right w:val="single" w:sz="4" w:space="0" w:color="auto"/>
            </w:tcBorders>
            <w:shd w:val="clear" w:color="auto" w:fill="auto"/>
            <w:noWrap/>
            <w:vAlign w:val="center"/>
            <w:hideMark/>
          </w:tcPr>
          <w:p w14:paraId="07FCEE6C"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 </w:t>
            </w:r>
          </w:p>
        </w:tc>
        <w:tc>
          <w:tcPr>
            <w:tcW w:w="1417" w:type="dxa"/>
            <w:tcBorders>
              <w:top w:val="nil"/>
              <w:left w:val="nil"/>
              <w:bottom w:val="single" w:sz="4" w:space="0" w:color="auto"/>
              <w:right w:val="single" w:sz="4" w:space="0" w:color="auto"/>
            </w:tcBorders>
            <w:shd w:val="clear" w:color="auto" w:fill="auto"/>
            <w:noWrap/>
            <w:vAlign w:val="center"/>
            <w:hideMark/>
          </w:tcPr>
          <w:p w14:paraId="0D536BE5"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 </w:t>
            </w:r>
          </w:p>
        </w:tc>
        <w:tc>
          <w:tcPr>
            <w:tcW w:w="1295" w:type="dxa"/>
            <w:tcBorders>
              <w:top w:val="nil"/>
              <w:left w:val="nil"/>
              <w:bottom w:val="single" w:sz="4" w:space="0" w:color="auto"/>
              <w:right w:val="single" w:sz="4" w:space="0" w:color="auto"/>
            </w:tcBorders>
            <w:shd w:val="clear" w:color="auto" w:fill="auto"/>
            <w:noWrap/>
            <w:vAlign w:val="center"/>
            <w:hideMark/>
          </w:tcPr>
          <w:p w14:paraId="545EEEAE"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1.500 - 2.500</w:t>
            </w:r>
          </w:p>
        </w:tc>
        <w:tc>
          <w:tcPr>
            <w:tcW w:w="993" w:type="dxa"/>
            <w:tcBorders>
              <w:top w:val="nil"/>
              <w:left w:val="nil"/>
              <w:bottom w:val="single" w:sz="4" w:space="0" w:color="auto"/>
              <w:right w:val="single" w:sz="4" w:space="0" w:color="auto"/>
            </w:tcBorders>
            <w:shd w:val="clear" w:color="auto" w:fill="auto"/>
            <w:noWrap/>
            <w:vAlign w:val="center"/>
            <w:hideMark/>
          </w:tcPr>
          <w:p w14:paraId="58F775C8"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1.500</w:t>
            </w:r>
          </w:p>
        </w:tc>
      </w:tr>
      <w:tr w:rsidR="0035548C" w:rsidRPr="00A165E6" w14:paraId="76AE18E0" w14:textId="77777777" w:rsidTr="00615436">
        <w:trPr>
          <w:trHeight w:val="1"/>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2CA853C0"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B</w:t>
            </w:r>
          </w:p>
        </w:tc>
        <w:tc>
          <w:tcPr>
            <w:tcW w:w="2458" w:type="dxa"/>
            <w:gridSpan w:val="2"/>
            <w:tcBorders>
              <w:top w:val="single" w:sz="4" w:space="0" w:color="auto"/>
              <w:left w:val="nil"/>
              <w:bottom w:val="single" w:sz="4" w:space="0" w:color="auto"/>
              <w:right w:val="single" w:sz="4" w:space="0" w:color="auto"/>
            </w:tcBorders>
            <w:shd w:val="clear" w:color="auto" w:fill="auto"/>
            <w:vAlign w:val="center"/>
            <w:hideMark/>
          </w:tcPr>
          <w:p w14:paraId="50A1A58C" w14:textId="77777777" w:rsidR="00FC3898" w:rsidRPr="00A165E6" w:rsidRDefault="00FC3898" w:rsidP="00615436">
            <w:pPr>
              <w:spacing w:before="0" w:after="0"/>
              <w:rPr>
                <w:rFonts w:eastAsia="Times New Roman"/>
                <w:b/>
                <w:bCs/>
                <w:szCs w:val="26"/>
                <w:lang w:val="en-US"/>
              </w:rPr>
            </w:pPr>
            <w:r w:rsidRPr="00A165E6">
              <w:rPr>
                <w:rFonts w:eastAsia="Times New Roman"/>
                <w:b/>
                <w:bCs/>
                <w:szCs w:val="26"/>
                <w:lang w:val="en-US"/>
              </w:rPr>
              <w:t>Các chỉ tiêu sử dụng đất dân dụng</w:t>
            </w:r>
          </w:p>
        </w:tc>
        <w:tc>
          <w:tcPr>
            <w:tcW w:w="1369" w:type="dxa"/>
            <w:tcBorders>
              <w:top w:val="nil"/>
              <w:left w:val="nil"/>
              <w:bottom w:val="single" w:sz="4" w:space="0" w:color="auto"/>
              <w:right w:val="single" w:sz="4" w:space="0" w:color="auto"/>
            </w:tcBorders>
            <w:shd w:val="clear" w:color="auto" w:fill="auto"/>
            <w:noWrap/>
            <w:vAlign w:val="center"/>
            <w:hideMark/>
          </w:tcPr>
          <w:p w14:paraId="6458B98F"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(m²/người)</w:t>
            </w:r>
          </w:p>
        </w:tc>
        <w:tc>
          <w:tcPr>
            <w:tcW w:w="1843" w:type="dxa"/>
            <w:tcBorders>
              <w:top w:val="nil"/>
              <w:left w:val="nil"/>
              <w:bottom w:val="single" w:sz="4" w:space="0" w:color="auto"/>
              <w:right w:val="single" w:sz="4" w:space="0" w:color="auto"/>
            </w:tcBorders>
            <w:shd w:val="clear" w:color="auto" w:fill="auto"/>
            <w:noWrap/>
            <w:vAlign w:val="center"/>
            <w:hideMark/>
          </w:tcPr>
          <w:p w14:paraId="3AD38AA7"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45 - 100</w:t>
            </w:r>
          </w:p>
        </w:tc>
        <w:tc>
          <w:tcPr>
            <w:tcW w:w="1417" w:type="dxa"/>
            <w:tcBorders>
              <w:top w:val="nil"/>
              <w:left w:val="nil"/>
              <w:bottom w:val="single" w:sz="4" w:space="0" w:color="auto"/>
              <w:right w:val="single" w:sz="4" w:space="0" w:color="auto"/>
            </w:tcBorders>
            <w:shd w:val="clear" w:color="auto" w:fill="auto"/>
            <w:noWrap/>
            <w:vAlign w:val="center"/>
            <w:hideMark/>
          </w:tcPr>
          <w:p w14:paraId="607AEB21"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150 - 170</w:t>
            </w:r>
          </w:p>
        </w:tc>
        <w:tc>
          <w:tcPr>
            <w:tcW w:w="1295" w:type="dxa"/>
            <w:tcBorders>
              <w:top w:val="nil"/>
              <w:left w:val="nil"/>
              <w:bottom w:val="single" w:sz="4" w:space="0" w:color="auto"/>
              <w:right w:val="single" w:sz="4" w:space="0" w:color="auto"/>
            </w:tcBorders>
            <w:shd w:val="clear" w:color="auto" w:fill="auto"/>
            <w:noWrap/>
            <w:vAlign w:val="center"/>
            <w:hideMark/>
          </w:tcPr>
          <w:p w14:paraId="669B2F3F"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45 - 100</w:t>
            </w:r>
          </w:p>
        </w:tc>
        <w:tc>
          <w:tcPr>
            <w:tcW w:w="993" w:type="dxa"/>
            <w:tcBorders>
              <w:top w:val="nil"/>
              <w:left w:val="nil"/>
              <w:bottom w:val="single" w:sz="4" w:space="0" w:color="auto"/>
              <w:right w:val="single" w:sz="4" w:space="0" w:color="auto"/>
            </w:tcBorders>
            <w:shd w:val="clear" w:color="auto" w:fill="auto"/>
            <w:noWrap/>
            <w:vAlign w:val="center"/>
            <w:hideMark/>
          </w:tcPr>
          <w:p w14:paraId="6A70710E"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61,4</w:t>
            </w:r>
          </w:p>
        </w:tc>
      </w:tr>
      <w:tr w:rsidR="0035548C" w:rsidRPr="00A165E6" w14:paraId="4A475A52" w14:textId="77777777" w:rsidTr="00615436">
        <w:trPr>
          <w:trHeight w:val="1"/>
          <w:jc w:val="center"/>
        </w:trPr>
        <w:tc>
          <w:tcPr>
            <w:tcW w:w="4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FFD2DB5"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24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ECF349E"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Đất nhóm nhà ở</w:t>
            </w:r>
          </w:p>
        </w:tc>
        <w:tc>
          <w:tcPr>
            <w:tcW w:w="1369" w:type="dxa"/>
            <w:tcBorders>
              <w:top w:val="nil"/>
              <w:left w:val="nil"/>
              <w:bottom w:val="single" w:sz="4" w:space="0" w:color="auto"/>
              <w:right w:val="single" w:sz="4" w:space="0" w:color="auto"/>
            </w:tcBorders>
            <w:shd w:val="clear" w:color="auto" w:fill="auto"/>
            <w:noWrap/>
            <w:vAlign w:val="center"/>
            <w:hideMark/>
          </w:tcPr>
          <w:p w14:paraId="6E22969E"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(m²/người)</w:t>
            </w:r>
          </w:p>
        </w:tc>
        <w:tc>
          <w:tcPr>
            <w:tcW w:w="1843" w:type="dxa"/>
            <w:tcBorders>
              <w:top w:val="nil"/>
              <w:left w:val="nil"/>
              <w:bottom w:val="single" w:sz="4" w:space="0" w:color="auto"/>
              <w:right w:val="single" w:sz="4" w:space="0" w:color="auto"/>
            </w:tcBorders>
            <w:shd w:val="clear" w:color="auto" w:fill="auto"/>
            <w:noWrap/>
            <w:vAlign w:val="center"/>
            <w:hideMark/>
          </w:tcPr>
          <w:p w14:paraId="3FF92A1A"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417" w:type="dxa"/>
            <w:tcBorders>
              <w:top w:val="nil"/>
              <w:left w:val="nil"/>
              <w:bottom w:val="single" w:sz="4" w:space="0" w:color="auto"/>
              <w:right w:val="single" w:sz="4" w:space="0" w:color="auto"/>
            </w:tcBorders>
            <w:shd w:val="clear" w:color="auto" w:fill="auto"/>
            <w:noWrap/>
            <w:vAlign w:val="center"/>
            <w:hideMark/>
          </w:tcPr>
          <w:p w14:paraId="54D10747"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295" w:type="dxa"/>
            <w:tcBorders>
              <w:top w:val="nil"/>
              <w:left w:val="nil"/>
              <w:bottom w:val="single" w:sz="4" w:space="0" w:color="auto"/>
              <w:right w:val="single" w:sz="4" w:space="0" w:color="auto"/>
            </w:tcBorders>
            <w:shd w:val="clear" w:color="auto" w:fill="auto"/>
            <w:noWrap/>
            <w:vAlign w:val="center"/>
            <w:hideMark/>
          </w:tcPr>
          <w:p w14:paraId="721114D8"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 </w:t>
            </w:r>
          </w:p>
        </w:tc>
        <w:tc>
          <w:tcPr>
            <w:tcW w:w="993" w:type="dxa"/>
            <w:tcBorders>
              <w:top w:val="nil"/>
              <w:left w:val="nil"/>
              <w:bottom w:val="single" w:sz="4" w:space="0" w:color="auto"/>
              <w:right w:val="single" w:sz="4" w:space="0" w:color="auto"/>
            </w:tcBorders>
            <w:shd w:val="clear" w:color="auto" w:fill="auto"/>
            <w:noWrap/>
            <w:vAlign w:val="center"/>
            <w:hideMark/>
          </w:tcPr>
          <w:p w14:paraId="14598B72"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 </w:t>
            </w:r>
          </w:p>
        </w:tc>
      </w:tr>
      <w:tr w:rsidR="0035548C" w:rsidRPr="00A165E6" w14:paraId="4D102D15" w14:textId="77777777" w:rsidTr="00615436">
        <w:trPr>
          <w:trHeight w:val="1"/>
          <w:jc w:val="center"/>
        </w:trPr>
        <w:tc>
          <w:tcPr>
            <w:tcW w:w="421" w:type="dxa"/>
            <w:vMerge/>
            <w:tcBorders>
              <w:top w:val="nil"/>
              <w:left w:val="single" w:sz="4" w:space="0" w:color="auto"/>
              <w:bottom w:val="single" w:sz="4" w:space="0" w:color="auto"/>
              <w:right w:val="single" w:sz="4" w:space="0" w:color="auto"/>
            </w:tcBorders>
            <w:vAlign w:val="center"/>
            <w:hideMark/>
          </w:tcPr>
          <w:p w14:paraId="2E60E7B0" w14:textId="77777777" w:rsidR="00FC3898" w:rsidRPr="00A165E6" w:rsidRDefault="00FC3898" w:rsidP="00615436">
            <w:pPr>
              <w:spacing w:before="0" w:after="0"/>
              <w:rPr>
                <w:rFonts w:eastAsia="Times New Roman"/>
                <w:szCs w:val="26"/>
                <w:lang w:val="en-US"/>
              </w:rPr>
            </w:pPr>
          </w:p>
        </w:tc>
        <w:tc>
          <w:tcPr>
            <w:tcW w:w="2458" w:type="dxa"/>
            <w:gridSpan w:val="2"/>
            <w:tcBorders>
              <w:top w:val="single" w:sz="4" w:space="0" w:color="auto"/>
              <w:left w:val="nil"/>
              <w:bottom w:val="single" w:sz="4" w:space="0" w:color="auto"/>
              <w:right w:val="single" w:sz="4" w:space="0" w:color="auto"/>
            </w:tcBorders>
            <w:shd w:val="clear" w:color="auto" w:fill="auto"/>
            <w:vAlign w:val="center"/>
            <w:hideMark/>
          </w:tcPr>
          <w:p w14:paraId="56A513FE"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Đất công trình dịch vụ công cộng</w:t>
            </w:r>
          </w:p>
        </w:tc>
        <w:tc>
          <w:tcPr>
            <w:tcW w:w="1369" w:type="dxa"/>
            <w:tcBorders>
              <w:top w:val="nil"/>
              <w:left w:val="nil"/>
              <w:bottom w:val="single" w:sz="4" w:space="0" w:color="auto"/>
              <w:right w:val="single" w:sz="4" w:space="0" w:color="auto"/>
            </w:tcBorders>
            <w:shd w:val="clear" w:color="auto" w:fill="auto"/>
            <w:noWrap/>
            <w:vAlign w:val="center"/>
            <w:hideMark/>
          </w:tcPr>
          <w:p w14:paraId="15FCD4F0"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(m²/người)</w:t>
            </w:r>
          </w:p>
        </w:tc>
        <w:tc>
          <w:tcPr>
            <w:tcW w:w="1843" w:type="dxa"/>
            <w:tcBorders>
              <w:top w:val="nil"/>
              <w:left w:val="nil"/>
              <w:bottom w:val="single" w:sz="4" w:space="0" w:color="auto"/>
              <w:right w:val="single" w:sz="4" w:space="0" w:color="auto"/>
            </w:tcBorders>
            <w:shd w:val="clear" w:color="auto" w:fill="auto"/>
            <w:noWrap/>
            <w:vAlign w:val="center"/>
            <w:hideMark/>
          </w:tcPr>
          <w:p w14:paraId="1F81B09D"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417" w:type="dxa"/>
            <w:tcBorders>
              <w:top w:val="nil"/>
              <w:left w:val="nil"/>
              <w:bottom w:val="single" w:sz="4" w:space="0" w:color="auto"/>
              <w:right w:val="single" w:sz="4" w:space="0" w:color="auto"/>
            </w:tcBorders>
            <w:shd w:val="clear" w:color="auto" w:fill="auto"/>
            <w:noWrap/>
            <w:vAlign w:val="center"/>
            <w:hideMark/>
          </w:tcPr>
          <w:p w14:paraId="4D613E11"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295" w:type="dxa"/>
            <w:tcBorders>
              <w:top w:val="nil"/>
              <w:left w:val="nil"/>
              <w:bottom w:val="single" w:sz="4" w:space="0" w:color="auto"/>
              <w:right w:val="single" w:sz="4" w:space="0" w:color="auto"/>
            </w:tcBorders>
            <w:shd w:val="clear" w:color="auto" w:fill="auto"/>
            <w:noWrap/>
            <w:vAlign w:val="center"/>
            <w:hideMark/>
          </w:tcPr>
          <w:p w14:paraId="2696F382"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 </w:t>
            </w:r>
          </w:p>
        </w:tc>
        <w:tc>
          <w:tcPr>
            <w:tcW w:w="993" w:type="dxa"/>
            <w:tcBorders>
              <w:top w:val="nil"/>
              <w:left w:val="nil"/>
              <w:bottom w:val="single" w:sz="4" w:space="0" w:color="auto"/>
              <w:right w:val="single" w:sz="4" w:space="0" w:color="auto"/>
            </w:tcBorders>
            <w:shd w:val="clear" w:color="auto" w:fill="auto"/>
            <w:noWrap/>
            <w:vAlign w:val="center"/>
            <w:hideMark/>
          </w:tcPr>
          <w:p w14:paraId="08089A32"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 </w:t>
            </w:r>
          </w:p>
        </w:tc>
      </w:tr>
      <w:tr w:rsidR="0035548C" w:rsidRPr="00A165E6" w14:paraId="1D5BF481" w14:textId="77777777" w:rsidTr="00615436">
        <w:trPr>
          <w:trHeight w:val="1"/>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173091C6"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C</w:t>
            </w:r>
          </w:p>
        </w:tc>
        <w:tc>
          <w:tcPr>
            <w:tcW w:w="2458" w:type="dxa"/>
            <w:gridSpan w:val="2"/>
            <w:tcBorders>
              <w:top w:val="single" w:sz="4" w:space="0" w:color="auto"/>
              <w:left w:val="nil"/>
              <w:bottom w:val="single" w:sz="4" w:space="0" w:color="auto"/>
              <w:right w:val="single" w:sz="4" w:space="0" w:color="auto"/>
            </w:tcBorders>
            <w:shd w:val="clear" w:color="auto" w:fill="auto"/>
            <w:vAlign w:val="center"/>
            <w:hideMark/>
          </w:tcPr>
          <w:p w14:paraId="3D550955" w14:textId="77777777" w:rsidR="00FC3898" w:rsidRPr="00A165E6" w:rsidRDefault="00FC3898" w:rsidP="00615436">
            <w:pPr>
              <w:spacing w:before="0" w:after="0"/>
              <w:rPr>
                <w:rFonts w:eastAsia="Times New Roman"/>
                <w:b/>
                <w:bCs/>
                <w:szCs w:val="26"/>
                <w:lang w:val="en-US"/>
              </w:rPr>
            </w:pPr>
            <w:r w:rsidRPr="00A165E6">
              <w:rPr>
                <w:rFonts w:eastAsia="Times New Roman"/>
                <w:b/>
                <w:bCs/>
                <w:szCs w:val="26"/>
                <w:lang w:val="en-US"/>
              </w:rPr>
              <w:t>Các chỉ tiêu quy hoạch sử dụng đất toàn khu</w:t>
            </w:r>
          </w:p>
        </w:tc>
        <w:tc>
          <w:tcPr>
            <w:tcW w:w="1369" w:type="dxa"/>
            <w:tcBorders>
              <w:top w:val="nil"/>
              <w:left w:val="nil"/>
              <w:bottom w:val="single" w:sz="4" w:space="0" w:color="auto"/>
              <w:right w:val="single" w:sz="4" w:space="0" w:color="auto"/>
            </w:tcBorders>
            <w:shd w:val="clear" w:color="auto" w:fill="auto"/>
            <w:noWrap/>
            <w:vAlign w:val="center"/>
            <w:hideMark/>
          </w:tcPr>
          <w:p w14:paraId="0253E8C2"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 </w:t>
            </w:r>
          </w:p>
        </w:tc>
        <w:tc>
          <w:tcPr>
            <w:tcW w:w="1843" w:type="dxa"/>
            <w:tcBorders>
              <w:top w:val="nil"/>
              <w:left w:val="nil"/>
              <w:bottom w:val="single" w:sz="4" w:space="0" w:color="auto"/>
              <w:right w:val="single" w:sz="4" w:space="0" w:color="auto"/>
            </w:tcBorders>
            <w:shd w:val="clear" w:color="auto" w:fill="auto"/>
            <w:noWrap/>
            <w:vAlign w:val="center"/>
            <w:hideMark/>
          </w:tcPr>
          <w:p w14:paraId="68151D03"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 </w:t>
            </w:r>
          </w:p>
        </w:tc>
        <w:tc>
          <w:tcPr>
            <w:tcW w:w="1417" w:type="dxa"/>
            <w:tcBorders>
              <w:top w:val="nil"/>
              <w:left w:val="nil"/>
              <w:bottom w:val="single" w:sz="4" w:space="0" w:color="auto"/>
              <w:right w:val="single" w:sz="4" w:space="0" w:color="auto"/>
            </w:tcBorders>
            <w:shd w:val="clear" w:color="auto" w:fill="auto"/>
            <w:noWrap/>
            <w:vAlign w:val="center"/>
            <w:hideMark/>
          </w:tcPr>
          <w:p w14:paraId="0D06E153"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 </w:t>
            </w:r>
          </w:p>
        </w:tc>
        <w:tc>
          <w:tcPr>
            <w:tcW w:w="1295" w:type="dxa"/>
            <w:tcBorders>
              <w:top w:val="nil"/>
              <w:left w:val="nil"/>
              <w:bottom w:val="single" w:sz="4" w:space="0" w:color="auto"/>
              <w:right w:val="single" w:sz="4" w:space="0" w:color="auto"/>
            </w:tcBorders>
            <w:shd w:val="clear" w:color="auto" w:fill="auto"/>
            <w:noWrap/>
            <w:vAlign w:val="center"/>
            <w:hideMark/>
          </w:tcPr>
          <w:p w14:paraId="5BFEE07A" w14:textId="77777777" w:rsidR="00FC3898" w:rsidRPr="00A165E6" w:rsidRDefault="00FC3898" w:rsidP="00615436">
            <w:pPr>
              <w:spacing w:before="0" w:after="0"/>
              <w:rPr>
                <w:rFonts w:eastAsia="Times New Roman"/>
                <w:b/>
                <w:bCs/>
                <w:szCs w:val="26"/>
                <w:lang w:val="en-US"/>
              </w:rPr>
            </w:pPr>
            <w:r w:rsidRPr="00A165E6">
              <w:rPr>
                <w:rFonts w:eastAsia="Times New Roman"/>
                <w:b/>
                <w:bCs/>
                <w:szCs w:val="26"/>
                <w:lang w:val="en-US"/>
              </w:rPr>
              <w:t> </w:t>
            </w:r>
          </w:p>
        </w:tc>
        <w:tc>
          <w:tcPr>
            <w:tcW w:w="993" w:type="dxa"/>
            <w:tcBorders>
              <w:top w:val="nil"/>
              <w:left w:val="nil"/>
              <w:bottom w:val="single" w:sz="4" w:space="0" w:color="auto"/>
              <w:right w:val="single" w:sz="4" w:space="0" w:color="auto"/>
            </w:tcBorders>
            <w:shd w:val="clear" w:color="auto" w:fill="auto"/>
            <w:noWrap/>
            <w:vAlign w:val="center"/>
            <w:hideMark/>
          </w:tcPr>
          <w:p w14:paraId="5BF6926B" w14:textId="77777777" w:rsidR="00FC3898" w:rsidRPr="00A165E6" w:rsidRDefault="00FC3898" w:rsidP="00615436">
            <w:pPr>
              <w:spacing w:before="0" w:after="0"/>
              <w:rPr>
                <w:rFonts w:eastAsia="Times New Roman"/>
                <w:b/>
                <w:bCs/>
                <w:szCs w:val="26"/>
                <w:lang w:val="en-US"/>
              </w:rPr>
            </w:pPr>
            <w:r w:rsidRPr="00A165E6">
              <w:rPr>
                <w:rFonts w:eastAsia="Times New Roman"/>
                <w:b/>
                <w:bCs/>
                <w:szCs w:val="26"/>
                <w:lang w:val="en-US"/>
              </w:rPr>
              <w:t> </w:t>
            </w:r>
          </w:p>
        </w:tc>
      </w:tr>
      <w:tr w:rsidR="0035548C" w:rsidRPr="00A165E6" w14:paraId="78039081" w14:textId="77777777" w:rsidTr="00615436">
        <w:trPr>
          <w:trHeight w:val="1"/>
          <w:jc w:val="center"/>
        </w:trPr>
        <w:tc>
          <w:tcPr>
            <w:tcW w:w="4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BFC656"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24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3728CA67"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Mật độ xây dựng toàn khu</w:t>
            </w:r>
          </w:p>
        </w:tc>
        <w:tc>
          <w:tcPr>
            <w:tcW w:w="1369" w:type="dxa"/>
            <w:tcBorders>
              <w:top w:val="nil"/>
              <w:left w:val="nil"/>
              <w:bottom w:val="single" w:sz="4" w:space="0" w:color="auto"/>
              <w:right w:val="single" w:sz="4" w:space="0" w:color="auto"/>
            </w:tcBorders>
            <w:shd w:val="clear" w:color="auto" w:fill="auto"/>
            <w:noWrap/>
            <w:vAlign w:val="center"/>
            <w:hideMark/>
          </w:tcPr>
          <w:p w14:paraId="32E9A052"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w:t>
            </w:r>
          </w:p>
        </w:tc>
        <w:tc>
          <w:tcPr>
            <w:tcW w:w="1843" w:type="dxa"/>
            <w:tcBorders>
              <w:top w:val="nil"/>
              <w:left w:val="nil"/>
              <w:bottom w:val="single" w:sz="4" w:space="0" w:color="auto"/>
              <w:right w:val="single" w:sz="4" w:space="0" w:color="auto"/>
            </w:tcBorders>
            <w:shd w:val="clear" w:color="auto" w:fill="auto"/>
            <w:noWrap/>
            <w:vAlign w:val="center"/>
            <w:hideMark/>
          </w:tcPr>
          <w:p w14:paraId="47B82788"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417" w:type="dxa"/>
            <w:tcBorders>
              <w:top w:val="nil"/>
              <w:left w:val="nil"/>
              <w:bottom w:val="single" w:sz="4" w:space="0" w:color="auto"/>
              <w:right w:val="single" w:sz="4" w:space="0" w:color="auto"/>
            </w:tcBorders>
            <w:shd w:val="clear" w:color="auto" w:fill="auto"/>
            <w:noWrap/>
            <w:vAlign w:val="center"/>
            <w:hideMark/>
          </w:tcPr>
          <w:p w14:paraId="7ED159A7"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295" w:type="dxa"/>
            <w:tcBorders>
              <w:top w:val="nil"/>
              <w:left w:val="nil"/>
              <w:bottom w:val="single" w:sz="4" w:space="0" w:color="auto"/>
              <w:right w:val="single" w:sz="4" w:space="0" w:color="auto"/>
            </w:tcBorders>
            <w:shd w:val="clear" w:color="auto" w:fill="auto"/>
            <w:noWrap/>
            <w:vAlign w:val="center"/>
            <w:hideMark/>
          </w:tcPr>
          <w:p w14:paraId="40696649"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15</w:t>
            </w:r>
          </w:p>
        </w:tc>
        <w:tc>
          <w:tcPr>
            <w:tcW w:w="993" w:type="dxa"/>
            <w:tcBorders>
              <w:top w:val="nil"/>
              <w:left w:val="nil"/>
              <w:bottom w:val="single" w:sz="4" w:space="0" w:color="auto"/>
              <w:right w:val="single" w:sz="4" w:space="0" w:color="auto"/>
            </w:tcBorders>
            <w:shd w:val="clear" w:color="auto" w:fill="auto"/>
            <w:noWrap/>
            <w:vAlign w:val="center"/>
            <w:hideMark/>
          </w:tcPr>
          <w:p w14:paraId="2685D9DC" w14:textId="7BC6E886" w:rsidR="00FC3898" w:rsidRPr="00A165E6" w:rsidRDefault="00D47FE8" w:rsidP="00615436">
            <w:pPr>
              <w:spacing w:before="0" w:after="0"/>
              <w:jc w:val="center"/>
              <w:rPr>
                <w:rFonts w:eastAsia="Times New Roman"/>
                <w:szCs w:val="26"/>
                <w:lang w:val="en-US"/>
              </w:rPr>
            </w:pPr>
            <w:r w:rsidRPr="00A165E6">
              <w:rPr>
                <w:rFonts w:eastAsia="Times New Roman"/>
                <w:szCs w:val="26"/>
                <w:lang w:val="en-US"/>
              </w:rPr>
              <w:t>3</w:t>
            </w:r>
            <w:r w:rsidR="00F43FDB" w:rsidRPr="00A165E6">
              <w:rPr>
                <w:rFonts w:eastAsia="Times New Roman"/>
                <w:szCs w:val="26"/>
                <w:lang w:val="en-US"/>
              </w:rPr>
              <w:t>2</w:t>
            </w:r>
            <w:r w:rsidRPr="00A165E6">
              <w:rPr>
                <w:rFonts w:eastAsia="Times New Roman"/>
                <w:szCs w:val="26"/>
                <w:lang w:val="en-US"/>
              </w:rPr>
              <w:t>,1</w:t>
            </w:r>
          </w:p>
        </w:tc>
      </w:tr>
      <w:tr w:rsidR="0035548C" w:rsidRPr="00A165E6" w14:paraId="4B245343" w14:textId="77777777" w:rsidTr="00615436">
        <w:trPr>
          <w:trHeight w:val="1"/>
          <w:jc w:val="center"/>
        </w:trPr>
        <w:tc>
          <w:tcPr>
            <w:tcW w:w="421" w:type="dxa"/>
            <w:vMerge/>
            <w:tcBorders>
              <w:top w:val="nil"/>
              <w:left w:val="single" w:sz="4" w:space="0" w:color="auto"/>
              <w:bottom w:val="single" w:sz="4" w:space="0" w:color="auto"/>
              <w:right w:val="single" w:sz="4" w:space="0" w:color="auto"/>
            </w:tcBorders>
            <w:vAlign w:val="center"/>
            <w:hideMark/>
          </w:tcPr>
          <w:p w14:paraId="3BCB9EEC" w14:textId="77777777" w:rsidR="00FC3898" w:rsidRPr="00A165E6" w:rsidRDefault="00FC3898" w:rsidP="00615436">
            <w:pPr>
              <w:spacing w:before="0" w:after="0"/>
              <w:rPr>
                <w:rFonts w:eastAsia="Times New Roman"/>
                <w:szCs w:val="26"/>
                <w:lang w:val="en-US"/>
              </w:rPr>
            </w:pPr>
          </w:p>
        </w:tc>
        <w:tc>
          <w:tcPr>
            <w:tcW w:w="24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D9C9988"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Hệ số sử dụng đất</w:t>
            </w:r>
          </w:p>
        </w:tc>
        <w:tc>
          <w:tcPr>
            <w:tcW w:w="1369" w:type="dxa"/>
            <w:tcBorders>
              <w:top w:val="nil"/>
              <w:left w:val="nil"/>
              <w:bottom w:val="single" w:sz="4" w:space="0" w:color="auto"/>
              <w:right w:val="single" w:sz="4" w:space="0" w:color="auto"/>
            </w:tcBorders>
            <w:shd w:val="clear" w:color="auto" w:fill="auto"/>
            <w:noWrap/>
            <w:vAlign w:val="center"/>
            <w:hideMark/>
          </w:tcPr>
          <w:p w14:paraId="4BBAA90F"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(lần)</w:t>
            </w:r>
          </w:p>
        </w:tc>
        <w:tc>
          <w:tcPr>
            <w:tcW w:w="1843" w:type="dxa"/>
            <w:tcBorders>
              <w:top w:val="nil"/>
              <w:left w:val="nil"/>
              <w:bottom w:val="single" w:sz="4" w:space="0" w:color="auto"/>
              <w:right w:val="single" w:sz="4" w:space="0" w:color="auto"/>
            </w:tcBorders>
            <w:shd w:val="clear" w:color="auto" w:fill="auto"/>
            <w:noWrap/>
            <w:vAlign w:val="center"/>
            <w:hideMark/>
          </w:tcPr>
          <w:p w14:paraId="52F47632"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417" w:type="dxa"/>
            <w:tcBorders>
              <w:top w:val="nil"/>
              <w:left w:val="nil"/>
              <w:bottom w:val="single" w:sz="4" w:space="0" w:color="auto"/>
              <w:right w:val="single" w:sz="4" w:space="0" w:color="auto"/>
            </w:tcBorders>
            <w:shd w:val="clear" w:color="auto" w:fill="auto"/>
            <w:noWrap/>
            <w:vAlign w:val="center"/>
            <w:hideMark/>
          </w:tcPr>
          <w:p w14:paraId="07673C87"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295" w:type="dxa"/>
            <w:tcBorders>
              <w:top w:val="nil"/>
              <w:left w:val="nil"/>
              <w:bottom w:val="single" w:sz="4" w:space="0" w:color="auto"/>
              <w:right w:val="single" w:sz="4" w:space="0" w:color="auto"/>
            </w:tcBorders>
            <w:shd w:val="clear" w:color="auto" w:fill="auto"/>
            <w:noWrap/>
            <w:vAlign w:val="center"/>
            <w:hideMark/>
          </w:tcPr>
          <w:p w14:paraId="1E89AAC9"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 </w:t>
            </w:r>
          </w:p>
        </w:tc>
        <w:tc>
          <w:tcPr>
            <w:tcW w:w="993" w:type="dxa"/>
            <w:tcBorders>
              <w:top w:val="nil"/>
              <w:left w:val="nil"/>
              <w:bottom w:val="single" w:sz="4" w:space="0" w:color="auto"/>
              <w:right w:val="single" w:sz="4" w:space="0" w:color="auto"/>
            </w:tcBorders>
            <w:shd w:val="clear" w:color="auto" w:fill="auto"/>
            <w:noWrap/>
            <w:vAlign w:val="center"/>
            <w:hideMark/>
          </w:tcPr>
          <w:p w14:paraId="2269AD26" w14:textId="7C3DE2D9" w:rsidR="00FC3898" w:rsidRPr="00A165E6" w:rsidRDefault="00A50EA4" w:rsidP="00615436">
            <w:pPr>
              <w:spacing w:before="0" w:after="0"/>
              <w:jc w:val="center"/>
              <w:rPr>
                <w:rFonts w:eastAsia="Times New Roman"/>
                <w:szCs w:val="26"/>
                <w:lang w:val="en-US"/>
              </w:rPr>
            </w:pPr>
            <w:r w:rsidRPr="00A165E6">
              <w:rPr>
                <w:rFonts w:eastAsia="Times New Roman"/>
                <w:szCs w:val="26"/>
                <w:lang w:val="en-US"/>
              </w:rPr>
              <w:t>1,</w:t>
            </w:r>
            <w:r w:rsidR="00F43FDB" w:rsidRPr="00A165E6">
              <w:rPr>
                <w:rFonts w:eastAsia="Times New Roman"/>
                <w:szCs w:val="26"/>
                <w:lang w:val="en-US"/>
              </w:rPr>
              <w:t>4</w:t>
            </w:r>
          </w:p>
        </w:tc>
      </w:tr>
      <w:tr w:rsidR="0035548C" w:rsidRPr="00A165E6" w14:paraId="11384A86" w14:textId="77777777" w:rsidTr="00615436">
        <w:trPr>
          <w:trHeight w:val="1"/>
          <w:jc w:val="center"/>
        </w:trPr>
        <w:tc>
          <w:tcPr>
            <w:tcW w:w="421" w:type="dxa"/>
            <w:vMerge/>
            <w:tcBorders>
              <w:top w:val="nil"/>
              <w:left w:val="single" w:sz="4" w:space="0" w:color="auto"/>
              <w:bottom w:val="single" w:sz="4" w:space="0" w:color="auto"/>
              <w:right w:val="single" w:sz="4" w:space="0" w:color="auto"/>
            </w:tcBorders>
            <w:vAlign w:val="center"/>
            <w:hideMark/>
          </w:tcPr>
          <w:p w14:paraId="4B9AFD9E" w14:textId="77777777" w:rsidR="00FC3898" w:rsidRPr="00A165E6" w:rsidRDefault="00FC3898" w:rsidP="00615436">
            <w:pPr>
              <w:spacing w:before="0" w:after="0"/>
              <w:rPr>
                <w:rFonts w:eastAsia="Times New Roman"/>
                <w:szCs w:val="26"/>
                <w:lang w:val="en-US"/>
              </w:rPr>
            </w:pPr>
          </w:p>
        </w:tc>
        <w:tc>
          <w:tcPr>
            <w:tcW w:w="113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4006CCB"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Tầng cao xây dựng</w:t>
            </w:r>
          </w:p>
        </w:tc>
        <w:tc>
          <w:tcPr>
            <w:tcW w:w="1324" w:type="dxa"/>
            <w:tcBorders>
              <w:top w:val="nil"/>
              <w:left w:val="nil"/>
              <w:bottom w:val="single" w:sz="4" w:space="0" w:color="auto"/>
              <w:right w:val="single" w:sz="4" w:space="0" w:color="auto"/>
            </w:tcBorders>
            <w:shd w:val="clear" w:color="auto" w:fill="auto"/>
            <w:noWrap/>
            <w:vAlign w:val="center"/>
            <w:hideMark/>
          </w:tcPr>
          <w:p w14:paraId="6F5A6BC7"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Tối đa</w:t>
            </w:r>
          </w:p>
        </w:tc>
        <w:tc>
          <w:tcPr>
            <w:tcW w:w="1369" w:type="dxa"/>
            <w:tcBorders>
              <w:top w:val="nil"/>
              <w:left w:val="nil"/>
              <w:bottom w:val="single" w:sz="4" w:space="0" w:color="auto"/>
              <w:right w:val="single" w:sz="4" w:space="0" w:color="auto"/>
            </w:tcBorders>
            <w:shd w:val="clear" w:color="auto" w:fill="auto"/>
            <w:noWrap/>
            <w:vAlign w:val="center"/>
            <w:hideMark/>
          </w:tcPr>
          <w:p w14:paraId="7AE5AECB"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(tầng)</w:t>
            </w:r>
          </w:p>
        </w:tc>
        <w:tc>
          <w:tcPr>
            <w:tcW w:w="1843" w:type="dxa"/>
            <w:tcBorders>
              <w:top w:val="nil"/>
              <w:left w:val="nil"/>
              <w:bottom w:val="single" w:sz="4" w:space="0" w:color="auto"/>
              <w:right w:val="single" w:sz="4" w:space="0" w:color="auto"/>
            </w:tcBorders>
            <w:shd w:val="clear" w:color="auto" w:fill="auto"/>
            <w:noWrap/>
            <w:vAlign w:val="center"/>
            <w:hideMark/>
          </w:tcPr>
          <w:p w14:paraId="586FAB8A"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417" w:type="dxa"/>
            <w:tcBorders>
              <w:top w:val="nil"/>
              <w:left w:val="nil"/>
              <w:bottom w:val="single" w:sz="4" w:space="0" w:color="auto"/>
              <w:right w:val="single" w:sz="4" w:space="0" w:color="auto"/>
            </w:tcBorders>
            <w:shd w:val="clear" w:color="auto" w:fill="auto"/>
            <w:noWrap/>
            <w:vAlign w:val="center"/>
            <w:hideMark/>
          </w:tcPr>
          <w:p w14:paraId="4F14A878"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295" w:type="dxa"/>
            <w:tcBorders>
              <w:top w:val="nil"/>
              <w:left w:val="nil"/>
              <w:bottom w:val="single" w:sz="4" w:space="0" w:color="auto"/>
              <w:right w:val="single" w:sz="4" w:space="0" w:color="auto"/>
            </w:tcBorders>
            <w:shd w:val="clear" w:color="auto" w:fill="auto"/>
            <w:noWrap/>
            <w:vAlign w:val="center"/>
            <w:hideMark/>
          </w:tcPr>
          <w:p w14:paraId="668FED8A"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5</w:t>
            </w:r>
          </w:p>
        </w:tc>
        <w:tc>
          <w:tcPr>
            <w:tcW w:w="993" w:type="dxa"/>
            <w:tcBorders>
              <w:top w:val="nil"/>
              <w:left w:val="nil"/>
              <w:bottom w:val="single" w:sz="4" w:space="0" w:color="auto"/>
              <w:right w:val="single" w:sz="4" w:space="0" w:color="auto"/>
            </w:tcBorders>
            <w:shd w:val="clear" w:color="auto" w:fill="auto"/>
            <w:noWrap/>
            <w:vAlign w:val="center"/>
            <w:hideMark/>
          </w:tcPr>
          <w:p w14:paraId="3A98C131"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5</w:t>
            </w:r>
          </w:p>
        </w:tc>
      </w:tr>
      <w:tr w:rsidR="0035548C" w:rsidRPr="00A165E6" w14:paraId="346D7CCF" w14:textId="77777777" w:rsidTr="00615436">
        <w:trPr>
          <w:trHeight w:val="1"/>
          <w:jc w:val="center"/>
        </w:trPr>
        <w:tc>
          <w:tcPr>
            <w:tcW w:w="421" w:type="dxa"/>
            <w:vMerge/>
            <w:tcBorders>
              <w:top w:val="nil"/>
              <w:left w:val="single" w:sz="4" w:space="0" w:color="auto"/>
              <w:bottom w:val="single" w:sz="4" w:space="0" w:color="auto"/>
              <w:right w:val="single" w:sz="4" w:space="0" w:color="auto"/>
            </w:tcBorders>
            <w:vAlign w:val="center"/>
            <w:hideMark/>
          </w:tcPr>
          <w:p w14:paraId="378FA25D" w14:textId="77777777" w:rsidR="00FC3898" w:rsidRPr="00A165E6" w:rsidRDefault="00FC3898" w:rsidP="00615436">
            <w:pPr>
              <w:spacing w:before="0" w:after="0"/>
              <w:rPr>
                <w:rFonts w:eastAsia="Times New Roman"/>
                <w:szCs w:val="26"/>
                <w:lang w:val="en-US"/>
              </w:rPr>
            </w:pPr>
          </w:p>
        </w:tc>
        <w:tc>
          <w:tcPr>
            <w:tcW w:w="1134" w:type="dxa"/>
            <w:vMerge/>
            <w:tcBorders>
              <w:top w:val="nil"/>
              <w:left w:val="single" w:sz="4" w:space="0" w:color="auto"/>
              <w:bottom w:val="single" w:sz="4" w:space="0" w:color="auto"/>
              <w:right w:val="single" w:sz="4" w:space="0" w:color="auto"/>
            </w:tcBorders>
            <w:vAlign w:val="center"/>
            <w:hideMark/>
          </w:tcPr>
          <w:p w14:paraId="1C549FA8" w14:textId="77777777" w:rsidR="00FC3898" w:rsidRPr="00A165E6" w:rsidRDefault="00FC3898" w:rsidP="00615436">
            <w:pPr>
              <w:spacing w:before="0" w:after="0"/>
              <w:rPr>
                <w:rFonts w:eastAsia="Times New Roman"/>
                <w:szCs w:val="26"/>
                <w:lang w:val="en-US"/>
              </w:rPr>
            </w:pPr>
          </w:p>
        </w:tc>
        <w:tc>
          <w:tcPr>
            <w:tcW w:w="1324" w:type="dxa"/>
            <w:tcBorders>
              <w:top w:val="nil"/>
              <w:left w:val="nil"/>
              <w:bottom w:val="single" w:sz="4" w:space="0" w:color="auto"/>
              <w:right w:val="single" w:sz="4" w:space="0" w:color="auto"/>
            </w:tcBorders>
            <w:shd w:val="clear" w:color="auto" w:fill="auto"/>
            <w:noWrap/>
            <w:vAlign w:val="center"/>
            <w:hideMark/>
          </w:tcPr>
          <w:p w14:paraId="757DA9A6"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Tối thiểu</w:t>
            </w:r>
          </w:p>
        </w:tc>
        <w:tc>
          <w:tcPr>
            <w:tcW w:w="1369" w:type="dxa"/>
            <w:tcBorders>
              <w:top w:val="nil"/>
              <w:left w:val="nil"/>
              <w:bottom w:val="single" w:sz="4" w:space="0" w:color="auto"/>
              <w:right w:val="single" w:sz="4" w:space="0" w:color="auto"/>
            </w:tcBorders>
            <w:shd w:val="clear" w:color="auto" w:fill="auto"/>
            <w:noWrap/>
            <w:vAlign w:val="center"/>
            <w:hideMark/>
          </w:tcPr>
          <w:p w14:paraId="70E2394B"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(tầng)</w:t>
            </w:r>
          </w:p>
        </w:tc>
        <w:tc>
          <w:tcPr>
            <w:tcW w:w="1843" w:type="dxa"/>
            <w:tcBorders>
              <w:top w:val="nil"/>
              <w:left w:val="nil"/>
              <w:bottom w:val="single" w:sz="4" w:space="0" w:color="auto"/>
              <w:right w:val="single" w:sz="4" w:space="0" w:color="auto"/>
            </w:tcBorders>
            <w:shd w:val="clear" w:color="auto" w:fill="auto"/>
            <w:noWrap/>
            <w:vAlign w:val="center"/>
            <w:hideMark/>
          </w:tcPr>
          <w:p w14:paraId="31BCD2FB"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417" w:type="dxa"/>
            <w:tcBorders>
              <w:top w:val="nil"/>
              <w:left w:val="nil"/>
              <w:bottom w:val="single" w:sz="4" w:space="0" w:color="auto"/>
              <w:right w:val="single" w:sz="4" w:space="0" w:color="auto"/>
            </w:tcBorders>
            <w:shd w:val="clear" w:color="auto" w:fill="auto"/>
            <w:noWrap/>
            <w:vAlign w:val="center"/>
            <w:hideMark/>
          </w:tcPr>
          <w:p w14:paraId="33F6ADD8"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1295" w:type="dxa"/>
            <w:tcBorders>
              <w:top w:val="nil"/>
              <w:left w:val="nil"/>
              <w:bottom w:val="single" w:sz="4" w:space="0" w:color="auto"/>
              <w:right w:val="single" w:sz="4" w:space="0" w:color="auto"/>
            </w:tcBorders>
            <w:shd w:val="clear" w:color="auto" w:fill="auto"/>
            <w:noWrap/>
            <w:vAlign w:val="center"/>
            <w:hideMark/>
          </w:tcPr>
          <w:p w14:paraId="1977F5F6"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w:t>
            </w:r>
          </w:p>
        </w:tc>
        <w:tc>
          <w:tcPr>
            <w:tcW w:w="993" w:type="dxa"/>
            <w:tcBorders>
              <w:top w:val="nil"/>
              <w:left w:val="nil"/>
              <w:bottom w:val="single" w:sz="4" w:space="0" w:color="auto"/>
              <w:right w:val="single" w:sz="4" w:space="0" w:color="auto"/>
            </w:tcBorders>
            <w:shd w:val="clear" w:color="auto" w:fill="auto"/>
            <w:noWrap/>
            <w:vAlign w:val="center"/>
            <w:hideMark/>
          </w:tcPr>
          <w:p w14:paraId="2A23A494"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w:t>
            </w:r>
          </w:p>
        </w:tc>
      </w:tr>
      <w:tr w:rsidR="0035548C" w:rsidRPr="00A165E6" w14:paraId="1C3EA0EE" w14:textId="77777777" w:rsidTr="00615436">
        <w:trPr>
          <w:trHeight w:val="1"/>
          <w:jc w:val="center"/>
        </w:trPr>
        <w:tc>
          <w:tcPr>
            <w:tcW w:w="421" w:type="dxa"/>
            <w:tcBorders>
              <w:top w:val="nil"/>
              <w:left w:val="single" w:sz="4" w:space="0" w:color="auto"/>
              <w:bottom w:val="single" w:sz="4" w:space="0" w:color="auto"/>
              <w:right w:val="single" w:sz="4" w:space="0" w:color="auto"/>
            </w:tcBorders>
            <w:shd w:val="clear" w:color="auto" w:fill="auto"/>
            <w:noWrap/>
            <w:vAlign w:val="center"/>
            <w:hideMark/>
          </w:tcPr>
          <w:p w14:paraId="6759F022"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D</w:t>
            </w:r>
          </w:p>
        </w:tc>
        <w:tc>
          <w:tcPr>
            <w:tcW w:w="2458" w:type="dxa"/>
            <w:gridSpan w:val="2"/>
            <w:tcBorders>
              <w:top w:val="single" w:sz="4" w:space="0" w:color="auto"/>
              <w:left w:val="nil"/>
              <w:bottom w:val="single" w:sz="4" w:space="0" w:color="auto"/>
              <w:right w:val="single" w:sz="4" w:space="0" w:color="auto"/>
            </w:tcBorders>
            <w:shd w:val="clear" w:color="auto" w:fill="auto"/>
            <w:vAlign w:val="center"/>
            <w:hideMark/>
          </w:tcPr>
          <w:p w14:paraId="005E2784" w14:textId="77777777" w:rsidR="00FC3898" w:rsidRPr="00A165E6" w:rsidRDefault="00FC3898" w:rsidP="00615436">
            <w:pPr>
              <w:spacing w:before="0" w:after="0"/>
              <w:rPr>
                <w:rFonts w:eastAsia="Times New Roman"/>
                <w:b/>
                <w:bCs/>
                <w:szCs w:val="26"/>
                <w:lang w:val="en-US"/>
              </w:rPr>
            </w:pPr>
            <w:r w:rsidRPr="00A165E6">
              <w:rPr>
                <w:rFonts w:eastAsia="Times New Roman"/>
                <w:b/>
                <w:bCs/>
                <w:szCs w:val="26"/>
                <w:lang w:val="en-US"/>
              </w:rPr>
              <w:t>Các chỉ tiêu hạ tầng kỹ thuật</w:t>
            </w:r>
          </w:p>
        </w:tc>
        <w:tc>
          <w:tcPr>
            <w:tcW w:w="1369" w:type="dxa"/>
            <w:tcBorders>
              <w:top w:val="nil"/>
              <w:left w:val="nil"/>
              <w:bottom w:val="single" w:sz="4" w:space="0" w:color="auto"/>
              <w:right w:val="single" w:sz="4" w:space="0" w:color="auto"/>
            </w:tcBorders>
            <w:shd w:val="clear" w:color="auto" w:fill="auto"/>
            <w:noWrap/>
            <w:vAlign w:val="center"/>
            <w:hideMark/>
          </w:tcPr>
          <w:p w14:paraId="371E9A4B"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 </w:t>
            </w:r>
          </w:p>
        </w:tc>
        <w:tc>
          <w:tcPr>
            <w:tcW w:w="1843" w:type="dxa"/>
            <w:tcBorders>
              <w:top w:val="nil"/>
              <w:left w:val="nil"/>
              <w:bottom w:val="single" w:sz="4" w:space="0" w:color="auto"/>
              <w:right w:val="single" w:sz="4" w:space="0" w:color="auto"/>
            </w:tcBorders>
            <w:shd w:val="clear" w:color="auto" w:fill="auto"/>
            <w:noWrap/>
            <w:vAlign w:val="center"/>
            <w:hideMark/>
          </w:tcPr>
          <w:p w14:paraId="2C11F096"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 </w:t>
            </w:r>
          </w:p>
        </w:tc>
        <w:tc>
          <w:tcPr>
            <w:tcW w:w="1417" w:type="dxa"/>
            <w:tcBorders>
              <w:top w:val="nil"/>
              <w:left w:val="nil"/>
              <w:bottom w:val="single" w:sz="4" w:space="0" w:color="auto"/>
              <w:right w:val="single" w:sz="4" w:space="0" w:color="auto"/>
            </w:tcBorders>
            <w:shd w:val="clear" w:color="auto" w:fill="auto"/>
            <w:noWrap/>
            <w:vAlign w:val="center"/>
            <w:hideMark/>
          </w:tcPr>
          <w:p w14:paraId="47477B57" w14:textId="77777777" w:rsidR="00FC3898" w:rsidRPr="00A165E6" w:rsidRDefault="00FC3898" w:rsidP="00615436">
            <w:pPr>
              <w:spacing w:before="0" w:after="0"/>
              <w:jc w:val="center"/>
              <w:rPr>
                <w:rFonts w:eastAsia="Times New Roman"/>
                <w:b/>
                <w:bCs/>
                <w:szCs w:val="26"/>
                <w:lang w:val="en-US"/>
              </w:rPr>
            </w:pPr>
            <w:r w:rsidRPr="00A165E6">
              <w:rPr>
                <w:rFonts w:eastAsia="Times New Roman"/>
                <w:b/>
                <w:bCs/>
                <w:szCs w:val="26"/>
                <w:lang w:val="en-US"/>
              </w:rPr>
              <w:t> </w:t>
            </w:r>
          </w:p>
        </w:tc>
        <w:tc>
          <w:tcPr>
            <w:tcW w:w="1295" w:type="dxa"/>
            <w:tcBorders>
              <w:top w:val="nil"/>
              <w:left w:val="nil"/>
              <w:bottom w:val="single" w:sz="4" w:space="0" w:color="auto"/>
              <w:right w:val="single" w:sz="4" w:space="0" w:color="auto"/>
            </w:tcBorders>
            <w:shd w:val="clear" w:color="auto" w:fill="auto"/>
            <w:noWrap/>
            <w:vAlign w:val="center"/>
            <w:hideMark/>
          </w:tcPr>
          <w:p w14:paraId="1C539213" w14:textId="77777777" w:rsidR="00FC3898" w:rsidRPr="00A165E6" w:rsidRDefault="00FC3898" w:rsidP="00615436">
            <w:pPr>
              <w:spacing w:before="0" w:after="0"/>
              <w:rPr>
                <w:rFonts w:eastAsia="Times New Roman"/>
                <w:b/>
                <w:bCs/>
                <w:szCs w:val="26"/>
                <w:lang w:val="en-US"/>
              </w:rPr>
            </w:pPr>
            <w:r w:rsidRPr="00A165E6">
              <w:rPr>
                <w:rFonts w:eastAsia="Times New Roman"/>
                <w:b/>
                <w:bCs/>
                <w:szCs w:val="26"/>
                <w:lang w:val="en-US"/>
              </w:rPr>
              <w:t> </w:t>
            </w:r>
          </w:p>
        </w:tc>
        <w:tc>
          <w:tcPr>
            <w:tcW w:w="993" w:type="dxa"/>
            <w:tcBorders>
              <w:top w:val="nil"/>
              <w:left w:val="nil"/>
              <w:bottom w:val="single" w:sz="4" w:space="0" w:color="auto"/>
              <w:right w:val="single" w:sz="4" w:space="0" w:color="auto"/>
            </w:tcBorders>
            <w:shd w:val="clear" w:color="auto" w:fill="auto"/>
            <w:noWrap/>
            <w:vAlign w:val="center"/>
            <w:hideMark/>
          </w:tcPr>
          <w:p w14:paraId="4D1791BB" w14:textId="77777777" w:rsidR="00FC3898" w:rsidRPr="00A165E6" w:rsidRDefault="00FC3898" w:rsidP="00615436">
            <w:pPr>
              <w:spacing w:before="0" w:after="0"/>
              <w:rPr>
                <w:rFonts w:eastAsia="Times New Roman"/>
                <w:b/>
                <w:bCs/>
                <w:szCs w:val="26"/>
                <w:lang w:val="en-US"/>
              </w:rPr>
            </w:pPr>
            <w:r w:rsidRPr="00A165E6">
              <w:rPr>
                <w:rFonts w:eastAsia="Times New Roman"/>
                <w:b/>
                <w:bCs/>
                <w:szCs w:val="26"/>
                <w:lang w:val="en-US"/>
              </w:rPr>
              <w:t> </w:t>
            </w:r>
          </w:p>
        </w:tc>
      </w:tr>
      <w:tr w:rsidR="0035548C" w:rsidRPr="00A165E6" w14:paraId="033F8BE2" w14:textId="77777777" w:rsidTr="00615436">
        <w:trPr>
          <w:trHeight w:val="1"/>
          <w:jc w:val="center"/>
        </w:trPr>
        <w:tc>
          <w:tcPr>
            <w:tcW w:w="4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9B096D1"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w:t>
            </w:r>
          </w:p>
        </w:tc>
        <w:tc>
          <w:tcPr>
            <w:tcW w:w="24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769686EC"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Tiêu chuẩn cấp nước</w:t>
            </w:r>
          </w:p>
        </w:tc>
        <w:tc>
          <w:tcPr>
            <w:tcW w:w="1369" w:type="dxa"/>
            <w:tcBorders>
              <w:top w:val="nil"/>
              <w:left w:val="nil"/>
              <w:bottom w:val="single" w:sz="4" w:space="0" w:color="auto"/>
              <w:right w:val="single" w:sz="4" w:space="0" w:color="auto"/>
            </w:tcBorders>
            <w:shd w:val="clear" w:color="auto" w:fill="auto"/>
            <w:noWrap/>
            <w:vAlign w:val="center"/>
            <w:hideMark/>
          </w:tcPr>
          <w:p w14:paraId="07C2F204"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Lít/người/ngày</w:t>
            </w:r>
          </w:p>
        </w:tc>
        <w:tc>
          <w:tcPr>
            <w:tcW w:w="1843" w:type="dxa"/>
            <w:tcBorders>
              <w:top w:val="nil"/>
              <w:left w:val="nil"/>
              <w:bottom w:val="single" w:sz="4" w:space="0" w:color="auto"/>
              <w:right w:val="single" w:sz="4" w:space="0" w:color="auto"/>
            </w:tcBorders>
            <w:shd w:val="clear" w:color="auto" w:fill="auto"/>
            <w:noWrap/>
            <w:vAlign w:val="center"/>
            <w:hideMark/>
          </w:tcPr>
          <w:p w14:paraId="5CCB34AE"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80</w:t>
            </w:r>
          </w:p>
        </w:tc>
        <w:tc>
          <w:tcPr>
            <w:tcW w:w="1417" w:type="dxa"/>
            <w:tcBorders>
              <w:top w:val="nil"/>
              <w:left w:val="nil"/>
              <w:bottom w:val="single" w:sz="4" w:space="0" w:color="auto"/>
              <w:right w:val="single" w:sz="4" w:space="0" w:color="auto"/>
            </w:tcBorders>
            <w:shd w:val="clear" w:color="auto" w:fill="auto"/>
            <w:noWrap/>
            <w:vAlign w:val="center"/>
            <w:hideMark/>
          </w:tcPr>
          <w:p w14:paraId="7AB0DE02"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100</w:t>
            </w:r>
          </w:p>
        </w:tc>
        <w:tc>
          <w:tcPr>
            <w:tcW w:w="1295" w:type="dxa"/>
            <w:tcBorders>
              <w:top w:val="nil"/>
              <w:left w:val="nil"/>
              <w:bottom w:val="single" w:sz="4" w:space="0" w:color="auto"/>
              <w:right w:val="single" w:sz="4" w:space="0" w:color="auto"/>
            </w:tcBorders>
            <w:shd w:val="clear" w:color="auto" w:fill="auto"/>
            <w:noWrap/>
            <w:vAlign w:val="center"/>
            <w:hideMark/>
          </w:tcPr>
          <w:p w14:paraId="6E41FB05"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100</w:t>
            </w:r>
          </w:p>
        </w:tc>
        <w:tc>
          <w:tcPr>
            <w:tcW w:w="993" w:type="dxa"/>
            <w:tcBorders>
              <w:top w:val="nil"/>
              <w:left w:val="nil"/>
              <w:bottom w:val="single" w:sz="4" w:space="0" w:color="auto"/>
              <w:right w:val="single" w:sz="4" w:space="0" w:color="auto"/>
            </w:tcBorders>
            <w:shd w:val="clear" w:color="auto" w:fill="auto"/>
            <w:noWrap/>
            <w:vAlign w:val="center"/>
            <w:hideMark/>
          </w:tcPr>
          <w:p w14:paraId="7447D83D"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100</w:t>
            </w:r>
          </w:p>
        </w:tc>
      </w:tr>
      <w:tr w:rsidR="0035548C" w:rsidRPr="00A165E6" w14:paraId="757850DE" w14:textId="77777777" w:rsidTr="00615436">
        <w:trPr>
          <w:trHeight w:val="2"/>
          <w:jc w:val="center"/>
        </w:trPr>
        <w:tc>
          <w:tcPr>
            <w:tcW w:w="421" w:type="dxa"/>
            <w:vMerge/>
            <w:tcBorders>
              <w:top w:val="nil"/>
              <w:left w:val="single" w:sz="4" w:space="0" w:color="auto"/>
              <w:bottom w:val="single" w:sz="4" w:space="0" w:color="auto"/>
              <w:right w:val="single" w:sz="4" w:space="0" w:color="auto"/>
            </w:tcBorders>
            <w:vAlign w:val="center"/>
            <w:hideMark/>
          </w:tcPr>
          <w:p w14:paraId="37E609FC" w14:textId="77777777" w:rsidR="00FC3898" w:rsidRPr="00A165E6" w:rsidRDefault="00FC3898" w:rsidP="00615436">
            <w:pPr>
              <w:spacing w:before="0" w:after="0"/>
              <w:rPr>
                <w:rFonts w:eastAsia="Times New Roman"/>
                <w:szCs w:val="26"/>
                <w:lang w:val="en-US"/>
              </w:rPr>
            </w:pPr>
          </w:p>
        </w:tc>
        <w:tc>
          <w:tcPr>
            <w:tcW w:w="24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0F19DAD3"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Tiêu chuẩn thoát nước</w:t>
            </w:r>
          </w:p>
        </w:tc>
        <w:tc>
          <w:tcPr>
            <w:tcW w:w="1369" w:type="dxa"/>
            <w:tcBorders>
              <w:top w:val="nil"/>
              <w:left w:val="nil"/>
              <w:bottom w:val="single" w:sz="4" w:space="0" w:color="auto"/>
              <w:right w:val="single" w:sz="4" w:space="0" w:color="auto"/>
            </w:tcBorders>
            <w:shd w:val="clear" w:color="auto" w:fill="auto"/>
            <w:vAlign w:val="center"/>
            <w:hideMark/>
          </w:tcPr>
          <w:p w14:paraId="6DEC85B3"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Lít/người/ngày</w:t>
            </w:r>
          </w:p>
        </w:tc>
        <w:tc>
          <w:tcPr>
            <w:tcW w:w="1843" w:type="dxa"/>
            <w:tcBorders>
              <w:top w:val="nil"/>
              <w:left w:val="nil"/>
              <w:bottom w:val="single" w:sz="4" w:space="0" w:color="auto"/>
              <w:right w:val="single" w:sz="4" w:space="0" w:color="auto"/>
            </w:tcBorders>
            <w:shd w:val="clear" w:color="auto" w:fill="auto"/>
            <w:vAlign w:val="center"/>
            <w:hideMark/>
          </w:tcPr>
          <w:p w14:paraId="25D214F2"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80% tiêu chuẩn cấp nước</w:t>
            </w:r>
          </w:p>
        </w:tc>
        <w:tc>
          <w:tcPr>
            <w:tcW w:w="1417" w:type="dxa"/>
            <w:tcBorders>
              <w:top w:val="nil"/>
              <w:left w:val="nil"/>
              <w:bottom w:val="single" w:sz="4" w:space="0" w:color="auto"/>
              <w:right w:val="single" w:sz="4" w:space="0" w:color="auto"/>
            </w:tcBorders>
            <w:shd w:val="clear" w:color="auto" w:fill="auto"/>
            <w:vAlign w:val="center"/>
            <w:hideMark/>
          </w:tcPr>
          <w:p w14:paraId="077A5791"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80% tiêu chuẩn cấp nước</w:t>
            </w:r>
          </w:p>
        </w:tc>
        <w:tc>
          <w:tcPr>
            <w:tcW w:w="1295" w:type="dxa"/>
            <w:tcBorders>
              <w:top w:val="nil"/>
              <w:left w:val="nil"/>
              <w:bottom w:val="single" w:sz="4" w:space="0" w:color="auto"/>
              <w:right w:val="single" w:sz="4" w:space="0" w:color="auto"/>
            </w:tcBorders>
            <w:shd w:val="clear" w:color="auto" w:fill="auto"/>
            <w:vAlign w:val="center"/>
            <w:hideMark/>
          </w:tcPr>
          <w:p w14:paraId="7B7E0C5F"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80% tiêu chuẩn cấp nước</w:t>
            </w:r>
          </w:p>
        </w:tc>
        <w:tc>
          <w:tcPr>
            <w:tcW w:w="993" w:type="dxa"/>
            <w:tcBorders>
              <w:top w:val="nil"/>
              <w:left w:val="nil"/>
              <w:bottom w:val="single" w:sz="4" w:space="0" w:color="auto"/>
              <w:right w:val="single" w:sz="4" w:space="0" w:color="auto"/>
            </w:tcBorders>
            <w:shd w:val="clear" w:color="auto" w:fill="auto"/>
            <w:vAlign w:val="center"/>
            <w:hideMark/>
          </w:tcPr>
          <w:p w14:paraId="2DAD8948"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 80% tiêu chuẩn cấp nước</w:t>
            </w:r>
          </w:p>
        </w:tc>
      </w:tr>
      <w:tr w:rsidR="0035548C" w:rsidRPr="00A165E6" w14:paraId="2429E9E6" w14:textId="77777777" w:rsidTr="00615436">
        <w:trPr>
          <w:trHeight w:val="1"/>
          <w:jc w:val="center"/>
        </w:trPr>
        <w:tc>
          <w:tcPr>
            <w:tcW w:w="421" w:type="dxa"/>
            <w:vMerge/>
            <w:tcBorders>
              <w:top w:val="nil"/>
              <w:left w:val="single" w:sz="4" w:space="0" w:color="auto"/>
              <w:bottom w:val="single" w:sz="4" w:space="0" w:color="auto"/>
              <w:right w:val="single" w:sz="4" w:space="0" w:color="auto"/>
            </w:tcBorders>
            <w:vAlign w:val="center"/>
            <w:hideMark/>
          </w:tcPr>
          <w:p w14:paraId="23C339F4" w14:textId="77777777" w:rsidR="00FC3898" w:rsidRPr="00A165E6" w:rsidRDefault="00FC3898" w:rsidP="00615436">
            <w:pPr>
              <w:spacing w:before="0" w:after="0"/>
              <w:rPr>
                <w:rFonts w:eastAsia="Times New Roman"/>
                <w:szCs w:val="26"/>
                <w:lang w:val="en-US"/>
              </w:rPr>
            </w:pPr>
          </w:p>
        </w:tc>
        <w:tc>
          <w:tcPr>
            <w:tcW w:w="24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13930F4C"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Tiêu chuẩn cấp điện</w:t>
            </w:r>
          </w:p>
        </w:tc>
        <w:tc>
          <w:tcPr>
            <w:tcW w:w="1369" w:type="dxa"/>
            <w:tcBorders>
              <w:top w:val="nil"/>
              <w:left w:val="nil"/>
              <w:bottom w:val="single" w:sz="4" w:space="0" w:color="auto"/>
              <w:right w:val="single" w:sz="4" w:space="0" w:color="auto"/>
            </w:tcBorders>
            <w:shd w:val="clear" w:color="auto" w:fill="auto"/>
            <w:vAlign w:val="center"/>
            <w:hideMark/>
          </w:tcPr>
          <w:p w14:paraId="0BBE9F4B" w14:textId="77777777" w:rsidR="00FC3898" w:rsidRPr="00A165E6" w:rsidRDefault="00FC3898" w:rsidP="00615436">
            <w:pPr>
              <w:spacing w:before="0" w:after="0"/>
              <w:jc w:val="center"/>
              <w:rPr>
                <w:rFonts w:eastAsia="Times New Roman"/>
                <w:spacing w:val="-8"/>
                <w:szCs w:val="26"/>
                <w:lang w:val="en-US"/>
              </w:rPr>
            </w:pPr>
            <w:r w:rsidRPr="00A165E6">
              <w:rPr>
                <w:rFonts w:eastAsia="Times New Roman"/>
                <w:spacing w:val="-8"/>
                <w:szCs w:val="26"/>
                <w:lang w:val="pt-BR"/>
              </w:rPr>
              <w:t>KWh/người.năm</w:t>
            </w:r>
          </w:p>
        </w:tc>
        <w:tc>
          <w:tcPr>
            <w:tcW w:w="1843" w:type="dxa"/>
            <w:tcBorders>
              <w:top w:val="nil"/>
              <w:left w:val="nil"/>
              <w:bottom w:val="single" w:sz="4" w:space="0" w:color="auto"/>
              <w:right w:val="single" w:sz="4" w:space="0" w:color="auto"/>
            </w:tcBorders>
            <w:shd w:val="clear" w:color="auto" w:fill="auto"/>
            <w:noWrap/>
            <w:vAlign w:val="center"/>
            <w:hideMark/>
          </w:tcPr>
          <w:p w14:paraId="2AF1BB11"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1.500</w:t>
            </w:r>
          </w:p>
        </w:tc>
        <w:tc>
          <w:tcPr>
            <w:tcW w:w="1417" w:type="dxa"/>
            <w:tcBorders>
              <w:top w:val="nil"/>
              <w:left w:val="nil"/>
              <w:bottom w:val="single" w:sz="4" w:space="0" w:color="auto"/>
              <w:right w:val="single" w:sz="4" w:space="0" w:color="auto"/>
            </w:tcBorders>
            <w:shd w:val="clear" w:color="auto" w:fill="auto"/>
            <w:noWrap/>
            <w:vAlign w:val="center"/>
            <w:hideMark/>
          </w:tcPr>
          <w:p w14:paraId="16A24535"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1.500</w:t>
            </w:r>
          </w:p>
        </w:tc>
        <w:tc>
          <w:tcPr>
            <w:tcW w:w="1295" w:type="dxa"/>
            <w:tcBorders>
              <w:top w:val="nil"/>
              <w:left w:val="nil"/>
              <w:bottom w:val="single" w:sz="4" w:space="0" w:color="auto"/>
              <w:right w:val="single" w:sz="4" w:space="0" w:color="auto"/>
            </w:tcBorders>
            <w:shd w:val="clear" w:color="auto" w:fill="auto"/>
            <w:noWrap/>
            <w:vAlign w:val="center"/>
            <w:hideMark/>
          </w:tcPr>
          <w:p w14:paraId="6A45C769"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1.500</w:t>
            </w:r>
          </w:p>
        </w:tc>
        <w:tc>
          <w:tcPr>
            <w:tcW w:w="993" w:type="dxa"/>
            <w:tcBorders>
              <w:top w:val="nil"/>
              <w:left w:val="nil"/>
              <w:bottom w:val="single" w:sz="4" w:space="0" w:color="auto"/>
              <w:right w:val="single" w:sz="4" w:space="0" w:color="auto"/>
            </w:tcBorders>
            <w:shd w:val="clear" w:color="auto" w:fill="auto"/>
            <w:noWrap/>
            <w:vAlign w:val="center"/>
            <w:hideMark/>
          </w:tcPr>
          <w:p w14:paraId="11FFFA16"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1.500</w:t>
            </w:r>
          </w:p>
        </w:tc>
      </w:tr>
      <w:tr w:rsidR="0035548C" w:rsidRPr="00A165E6" w14:paraId="1E7FA5E5" w14:textId="77777777" w:rsidTr="00615436">
        <w:trPr>
          <w:trHeight w:val="1"/>
          <w:jc w:val="center"/>
        </w:trPr>
        <w:tc>
          <w:tcPr>
            <w:tcW w:w="421" w:type="dxa"/>
            <w:vMerge/>
            <w:tcBorders>
              <w:top w:val="nil"/>
              <w:left w:val="single" w:sz="4" w:space="0" w:color="auto"/>
              <w:bottom w:val="single" w:sz="4" w:space="0" w:color="auto"/>
              <w:right w:val="single" w:sz="4" w:space="0" w:color="auto"/>
            </w:tcBorders>
            <w:vAlign w:val="center"/>
            <w:hideMark/>
          </w:tcPr>
          <w:p w14:paraId="76FED01A" w14:textId="77777777" w:rsidR="00FC3898" w:rsidRPr="00A165E6" w:rsidRDefault="00FC3898" w:rsidP="00615436">
            <w:pPr>
              <w:spacing w:before="0" w:after="0"/>
              <w:rPr>
                <w:rFonts w:eastAsia="Times New Roman"/>
                <w:szCs w:val="26"/>
                <w:lang w:val="en-US"/>
              </w:rPr>
            </w:pPr>
          </w:p>
        </w:tc>
        <w:tc>
          <w:tcPr>
            <w:tcW w:w="2458" w:type="dxa"/>
            <w:gridSpan w:val="2"/>
            <w:tcBorders>
              <w:top w:val="single" w:sz="4" w:space="0" w:color="auto"/>
              <w:left w:val="nil"/>
              <w:bottom w:val="single" w:sz="4" w:space="0" w:color="auto"/>
              <w:right w:val="single" w:sz="4" w:space="0" w:color="auto"/>
            </w:tcBorders>
            <w:shd w:val="clear" w:color="auto" w:fill="auto"/>
            <w:noWrap/>
            <w:vAlign w:val="center"/>
            <w:hideMark/>
          </w:tcPr>
          <w:p w14:paraId="28827473" w14:textId="77777777" w:rsidR="00FC3898" w:rsidRPr="00A165E6" w:rsidRDefault="00FC3898" w:rsidP="00615436">
            <w:pPr>
              <w:spacing w:before="0" w:after="0"/>
              <w:rPr>
                <w:rFonts w:eastAsia="Times New Roman"/>
                <w:szCs w:val="26"/>
                <w:lang w:val="en-US"/>
              </w:rPr>
            </w:pPr>
            <w:r w:rsidRPr="00A165E6">
              <w:rPr>
                <w:rFonts w:eastAsia="Times New Roman"/>
                <w:szCs w:val="26"/>
                <w:lang w:val="en-US"/>
              </w:rPr>
              <w:t>Tiêu chuẩn rác thải, chất thải</w:t>
            </w:r>
          </w:p>
        </w:tc>
        <w:tc>
          <w:tcPr>
            <w:tcW w:w="1369" w:type="dxa"/>
            <w:tcBorders>
              <w:top w:val="nil"/>
              <w:left w:val="nil"/>
              <w:bottom w:val="single" w:sz="4" w:space="0" w:color="auto"/>
              <w:right w:val="single" w:sz="4" w:space="0" w:color="auto"/>
            </w:tcBorders>
            <w:shd w:val="clear" w:color="auto" w:fill="auto"/>
            <w:vAlign w:val="center"/>
            <w:hideMark/>
          </w:tcPr>
          <w:p w14:paraId="2FBA351F"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Kg/người/ngày</w:t>
            </w:r>
          </w:p>
        </w:tc>
        <w:tc>
          <w:tcPr>
            <w:tcW w:w="1843" w:type="dxa"/>
            <w:tcBorders>
              <w:top w:val="nil"/>
              <w:left w:val="nil"/>
              <w:bottom w:val="single" w:sz="4" w:space="0" w:color="auto"/>
              <w:right w:val="single" w:sz="4" w:space="0" w:color="auto"/>
            </w:tcBorders>
            <w:shd w:val="clear" w:color="auto" w:fill="auto"/>
            <w:noWrap/>
            <w:vAlign w:val="center"/>
            <w:hideMark/>
          </w:tcPr>
          <w:p w14:paraId="1594BBD5"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0,9</w:t>
            </w:r>
          </w:p>
        </w:tc>
        <w:tc>
          <w:tcPr>
            <w:tcW w:w="1417" w:type="dxa"/>
            <w:tcBorders>
              <w:top w:val="nil"/>
              <w:left w:val="nil"/>
              <w:bottom w:val="single" w:sz="4" w:space="0" w:color="auto"/>
              <w:right w:val="single" w:sz="4" w:space="0" w:color="auto"/>
            </w:tcBorders>
            <w:shd w:val="clear" w:color="auto" w:fill="auto"/>
            <w:noWrap/>
            <w:vAlign w:val="center"/>
            <w:hideMark/>
          </w:tcPr>
          <w:p w14:paraId="05F69E7E"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w:t>
            </w:r>
          </w:p>
        </w:tc>
        <w:tc>
          <w:tcPr>
            <w:tcW w:w="1295" w:type="dxa"/>
            <w:tcBorders>
              <w:top w:val="nil"/>
              <w:left w:val="nil"/>
              <w:bottom w:val="single" w:sz="4" w:space="0" w:color="auto"/>
              <w:right w:val="single" w:sz="4" w:space="0" w:color="auto"/>
            </w:tcBorders>
            <w:shd w:val="clear" w:color="auto" w:fill="auto"/>
            <w:noWrap/>
            <w:vAlign w:val="center"/>
            <w:hideMark/>
          </w:tcPr>
          <w:p w14:paraId="612AFF85"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0,9 - 1,0</w:t>
            </w:r>
          </w:p>
        </w:tc>
        <w:tc>
          <w:tcPr>
            <w:tcW w:w="993" w:type="dxa"/>
            <w:tcBorders>
              <w:top w:val="nil"/>
              <w:left w:val="nil"/>
              <w:bottom w:val="single" w:sz="4" w:space="0" w:color="auto"/>
              <w:right w:val="single" w:sz="4" w:space="0" w:color="auto"/>
            </w:tcBorders>
            <w:shd w:val="clear" w:color="auto" w:fill="auto"/>
            <w:noWrap/>
            <w:vAlign w:val="center"/>
            <w:hideMark/>
          </w:tcPr>
          <w:p w14:paraId="4999708D" w14:textId="77777777" w:rsidR="00FC3898" w:rsidRPr="00A165E6" w:rsidRDefault="00FC3898" w:rsidP="00615436">
            <w:pPr>
              <w:spacing w:before="0" w:after="0"/>
              <w:jc w:val="center"/>
              <w:rPr>
                <w:rFonts w:eastAsia="Times New Roman"/>
                <w:szCs w:val="26"/>
                <w:lang w:val="en-US"/>
              </w:rPr>
            </w:pPr>
            <w:r w:rsidRPr="00A165E6">
              <w:rPr>
                <w:rFonts w:eastAsia="Times New Roman"/>
                <w:szCs w:val="26"/>
                <w:lang w:val="en-US"/>
              </w:rPr>
              <w:t>1</w:t>
            </w:r>
          </w:p>
        </w:tc>
      </w:tr>
    </w:tbl>
    <w:p w14:paraId="0AD2A116" w14:textId="70D048A4" w:rsidR="009E0574" w:rsidRPr="00A165E6" w:rsidRDefault="00930858" w:rsidP="00147D6F">
      <w:pPr>
        <w:spacing w:before="60"/>
        <w:rPr>
          <w:rFonts w:ascii="Calibri" w:hAnsi="Calibri"/>
          <w:sz w:val="20"/>
          <w:szCs w:val="20"/>
          <w:lang w:val="en-US"/>
        </w:rPr>
      </w:pPr>
      <w:r w:rsidRPr="00A165E6">
        <w:rPr>
          <w:lang w:val="en-US"/>
        </w:rPr>
        <w:fldChar w:fldCharType="begin"/>
      </w:r>
      <w:r w:rsidRPr="00A165E6">
        <w:rPr>
          <w:lang w:val="en-US"/>
        </w:rPr>
        <w:instrText xml:space="preserve"> LINK </w:instrText>
      </w:r>
      <w:r w:rsidR="009E0574" w:rsidRPr="00A165E6">
        <w:rPr>
          <w:lang w:val="en-US"/>
        </w:rPr>
        <w:instrText xml:space="preserve">Excel.Sheet.12 "F:\\THI\\LAM VIEC\\9.GIA LAI\\13.AYUNPA\\WOLKING\\2.HS DO AN KDC CV SINH THAI HOA BINH\\1. BAN VE\\QH03-SDD KDC CV SINH THAI HOA BINH PA2 - 2022.04.26\\THONG KE SDD CV SINH THAI HOA BINH PA2.xlsx" "BANG CHI TIEU KTKT!R1C1:R18C8" </w:instrText>
      </w:r>
      <w:r w:rsidRPr="00A165E6">
        <w:rPr>
          <w:lang w:val="en-US"/>
        </w:rPr>
        <w:instrText xml:space="preserve">\a \f 4 \h </w:instrText>
      </w:r>
      <w:r w:rsidR="003B2121" w:rsidRPr="00A165E6">
        <w:rPr>
          <w:lang w:val="en-US"/>
        </w:rPr>
        <w:instrText xml:space="preserve"> \* MERGEFORMAT </w:instrText>
      </w:r>
      <w:r w:rsidRPr="00A165E6">
        <w:rPr>
          <w:lang w:val="en-US"/>
        </w:rPr>
        <w:fldChar w:fldCharType="separate"/>
      </w:r>
    </w:p>
    <w:p w14:paraId="044358D7" w14:textId="1E5B2507" w:rsidR="003F00FF" w:rsidRPr="00A165E6" w:rsidRDefault="00930858" w:rsidP="00147D6F">
      <w:pPr>
        <w:spacing w:before="60"/>
        <w:rPr>
          <w:lang w:val="en-US"/>
        </w:rPr>
      </w:pPr>
      <w:r w:rsidRPr="00A165E6">
        <w:rPr>
          <w:lang w:val="en-US"/>
        </w:rPr>
        <w:fldChar w:fldCharType="end"/>
      </w:r>
    </w:p>
    <w:p w14:paraId="29A84D0B" w14:textId="40A03109" w:rsidR="00DE532E" w:rsidRPr="00A165E6" w:rsidRDefault="00DE532E" w:rsidP="00147D6F">
      <w:pPr>
        <w:spacing w:before="60"/>
        <w:rPr>
          <w:lang w:val="en-US"/>
        </w:rPr>
      </w:pPr>
    </w:p>
    <w:p w14:paraId="5C860CD8" w14:textId="1DA7ADDC" w:rsidR="00615436" w:rsidRPr="00A165E6" w:rsidRDefault="00615436" w:rsidP="00147D6F">
      <w:pPr>
        <w:spacing w:before="60"/>
        <w:rPr>
          <w:lang w:val="en-US"/>
        </w:rPr>
      </w:pPr>
    </w:p>
    <w:p w14:paraId="44C5A045" w14:textId="6CA25E9D" w:rsidR="00615436" w:rsidRPr="00A165E6" w:rsidRDefault="00615436">
      <w:pPr>
        <w:spacing w:before="0" w:after="0"/>
        <w:jc w:val="left"/>
        <w:rPr>
          <w:lang w:val="en-US"/>
        </w:rPr>
      </w:pPr>
      <w:r w:rsidRPr="00A165E6">
        <w:rPr>
          <w:lang w:val="en-US"/>
        </w:rPr>
        <w:br w:type="page"/>
      </w:r>
    </w:p>
    <w:p w14:paraId="2C14AE4A" w14:textId="306F0D19" w:rsidR="00615436" w:rsidRPr="00A165E6" w:rsidRDefault="00615436" w:rsidP="00147D6F">
      <w:pPr>
        <w:spacing w:before="60"/>
        <w:rPr>
          <w:lang w:val="en-US"/>
        </w:rPr>
      </w:pPr>
    </w:p>
    <w:p w14:paraId="2F56451C" w14:textId="1BA61286" w:rsidR="00615436" w:rsidRPr="00A165E6" w:rsidRDefault="00615436" w:rsidP="00147D6F">
      <w:pPr>
        <w:spacing w:before="60"/>
        <w:rPr>
          <w:lang w:val="en-US"/>
        </w:rPr>
      </w:pPr>
    </w:p>
    <w:p w14:paraId="4D215FDE" w14:textId="1467A28A" w:rsidR="00615436" w:rsidRPr="00A165E6" w:rsidRDefault="00615436" w:rsidP="00147D6F">
      <w:pPr>
        <w:spacing w:before="60"/>
        <w:rPr>
          <w:lang w:val="en-US"/>
        </w:rPr>
      </w:pPr>
    </w:p>
    <w:p w14:paraId="5D9363C8" w14:textId="1B985A70" w:rsidR="004B5723" w:rsidRPr="00715829" w:rsidRDefault="00FB4D9A" w:rsidP="00715829">
      <w:pPr>
        <w:pStyle w:val="Heading1"/>
      </w:pPr>
      <w:r w:rsidRPr="00715829">
        <w:br/>
      </w:r>
      <w:bookmarkStart w:id="32" w:name="_Toc107588691"/>
      <w:r w:rsidR="00542938" w:rsidRPr="00715829">
        <w:t>ĐỀ XUẤT QUY HOẠCH</w:t>
      </w:r>
      <w:bookmarkEnd w:id="32"/>
    </w:p>
    <w:p w14:paraId="7A67E7C3" w14:textId="77777777" w:rsidR="00601D47" w:rsidRPr="00A165E6" w:rsidRDefault="00601D47" w:rsidP="00147D6F">
      <w:pPr>
        <w:widowControl w:val="0"/>
        <w:spacing w:before="60"/>
        <w:rPr>
          <w:lang w:val="en-US"/>
        </w:rPr>
      </w:pPr>
    </w:p>
    <w:p w14:paraId="7F332A8F" w14:textId="77777777" w:rsidR="00601D47" w:rsidRPr="00A165E6" w:rsidRDefault="00601D47" w:rsidP="00147D6F">
      <w:pPr>
        <w:widowControl w:val="0"/>
        <w:spacing w:before="60"/>
        <w:rPr>
          <w:lang w:val="en-US"/>
        </w:rPr>
      </w:pPr>
      <w:r w:rsidRPr="00A165E6">
        <w:rPr>
          <w:lang w:val="en-US"/>
        </w:rPr>
        <w:br w:type="page"/>
      </w:r>
    </w:p>
    <w:p w14:paraId="0C43B1EE" w14:textId="5AA4CE5E" w:rsidR="002137C3" w:rsidRPr="00A165E6" w:rsidRDefault="006E5B02" w:rsidP="00147D6F">
      <w:pPr>
        <w:pStyle w:val="Heading2"/>
        <w:widowControl w:val="0"/>
        <w:spacing w:before="60" w:after="60"/>
        <w:rPr>
          <w:spacing w:val="2"/>
        </w:rPr>
      </w:pPr>
      <w:bookmarkStart w:id="33" w:name="_Toc107588692"/>
      <w:r w:rsidRPr="00A165E6">
        <w:rPr>
          <w:spacing w:val="2"/>
        </w:rPr>
        <w:lastRenderedPageBreak/>
        <w:t>QUY HOẠCH SỬ DỤNG ĐẤT</w:t>
      </w:r>
      <w:bookmarkEnd w:id="33"/>
    </w:p>
    <w:p w14:paraId="1C0DA180" w14:textId="77777777" w:rsidR="006E5B02" w:rsidRPr="00A165E6" w:rsidRDefault="006E5B02" w:rsidP="00147D6F">
      <w:pPr>
        <w:pStyle w:val="Heading3"/>
        <w:widowControl w:val="0"/>
        <w:spacing w:before="60" w:after="60"/>
        <w:rPr>
          <w:spacing w:val="2"/>
        </w:rPr>
      </w:pPr>
      <w:bookmarkStart w:id="34" w:name="_Toc107588693"/>
      <w:r w:rsidRPr="00A165E6">
        <w:rPr>
          <w:spacing w:val="2"/>
        </w:rPr>
        <w:t>Xác định các khu chức năng trong khu quy hoạch</w:t>
      </w:r>
      <w:r w:rsidR="002E1A8A" w:rsidRPr="00A165E6">
        <w:rPr>
          <w:spacing w:val="2"/>
        </w:rPr>
        <w:t>:</w:t>
      </w:r>
      <w:bookmarkEnd w:id="34"/>
    </w:p>
    <w:p w14:paraId="677CC359" w14:textId="6A2B66A3" w:rsidR="00DC12DD" w:rsidRPr="00A165E6" w:rsidRDefault="00DC12DD" w:rsidP="00DC12DD">
      <w:pPr>
        <w:numPr>
          <w:ilvl w:val="0"/>
          <w:numId w:val="16"/>
        </w:numPr>
        <w:tabs>
          <w:tab w:val="left" w:pos="709"/>
        </w:tabs>
        <w:autoSpaceDE w:val="0"/>
        <w:autoSpaceDN w:val="0"/>
        <w:spacing w:after="0"/>
        <w:ind w:left="0" w:firstLine="450"/>
        <w:rPr>
          <w:szCs w:val="26"/>
        </w:rPr>
      </w:pPr>
      <w:r w:rsidRPr="00A165E6">
        <w:rPr>
          <w:b/>
          <w:bCs/>
          <w:i/>
          <w:iCs/>
          <w:szCs w:val="26"/>
          <w:lang w:val="en-US"/>
        </w:rPr>
        <w:t>Nhóm</w:t>
      </w:r>
      <w:r w:rsidR="00AF1858" w:rsidRPr="00A165E6">
        <w:rPr>
          <w:b/>
          <w:bCs/>
          <w:i/>
          <w:iCs/>
          <w:szCs w:val="26"/>
        </w:rPr>
        <w:t xml:space="preserve"> ở</w:t>
      </w:r>
      <w:r w:rsidR="006E5B02" w:rsidRPr="00A165E6">
        <w:rPr>
          <w:b/>
          <w:bCs/>
          <w:i/>
          <w:iCs/>
          <w:szCs w:val="26"/>
        </w:rPr>
        <w:t>:</w:t>
      </w:r>
      <w:r w:rsidR="00542938" w:rsidRPr="00A165E6">
        <w:rPr>
          <w:b/>
          <w:spacing w:val="2"/>
          <w:szCs w:val="26"/>
        </w:rPr>
        <w:t xml:space="preserve"> </w:t>
      </w:r>
      <w:r w:rsidR="00542938" w:rsidRPr="00A165E6">
        <w:rPr>
          <w:szCs w:val="26"/>
        </w:rPr>
        <w:t>Giữ lại</w:t>
      </w:r>
      <w:r w:rsidRPr="00A165E6">
        <w:rPr>
          <w:szCs w:val="26"/>
          <w:lang w:val="en-US"/>
        </w:rPr>
        <w:t xml:space="preserve"> các</w:t>
      </w:r>
      <w:r w:rsidR="00542938" w:rsidRPr="00A165E6">
        <w:rPr>
          <w:szCs w:val="26"/>
        </w:rPr>
        <w:t xml:space="preserve"> </w:t>
      </w:r>
      <w:r w:rsidR="00266145" w:rsidRPr="00A165E6">
        <w:rPr>
          <w:szCs w:val="26"/>
          <w:lang w:val="en-US"/>
        </w:rPr>
        <w:t>lớp</w:t>
      </w:r>
      <w:r w:rsidR="00542938" w:rsidRPr="00A165E6">
        <w:rPr>
          <w:szCs w:val="26"/>
        </w:rPr>
        <w:t xml:space="preserve"> dân cư</w:t>
      </w:r>
      <w:r w:rsidR="00266145" w:rsidRPr="00A165E6">
        <w:rPr>
          <w:szCs w:val="26"/>
          <w:lang w:val="en-US"/>
        </w:rPr>
        <w:t xml:space="preserve"> hiện hữu</w:t>
      </w:r>
      <w:r w:rsidR="00542938" w:rsidRPr="00A165E6">
        <w:rPr>
          <w:szCs w:val="26"/>
        </w:rPr>
        <w:t xml:space="preserve"> ổn định để chỉnh trang, cải tạo. </w:t>
      </w:r>
      <w:r w:rsidRPr="00A165E6">
        <w:rPr>
          <w:szCs w:val="26"/>
          <w:lang w:val="en-US"/>
        </w:rPr>
        <w:t xml:space="preserve">Các </w:t>
      </w:r>
      <w:r w:rsidR="0011698D" w:rsidRPr="00A165E6">
        <w:rPr>
          <w:szCs w:val="26"/>
          <w:lang w:val="en-US"/>
        </w:rPr>
        <w:t>công trình nhà ở xây dựng tại khu vực này sẽ phải đảm bảo quy định về chỉ tiêu quy hoạch kiến trúc quy định tại QCVN 01:2021/BXD và các quy định khác liên quan đến an toàn, PCCC…</w:t>
      </w:r>
      <w:r w:rsidR="006A37A0">
        <w:rPr>
          <w:szCs w:val="26"/>
          <w:lang w:val="en-US"/>
        </w:rPr>
        <w:t xml:space="preserve"> riêng quỹ đất hiện trạng tiếp giáp với đường N1 sẽ được khoanh vùng thu hồi </w:t>
      </w:r>
      <w:r w:rsidR="00C82AE6">
        <w:rPr>
          <w:szCs w:val="26"/>
          <w:lang w:val="en-US"/>
        </w:rPr>
        <w:t xml:space="preserve">sau khi đường N1 hình thành sẽ đấu giá tạo nguồn thu để đầu tư cho các hạng mục còn lại của dự án. </w:t>
      </w:r>
    </w:p>
    <w:p w14:paraId="3486EFA3" w14:textId="5A07180B" w:rsidR="003B1938" w:rsidRPr="00A165E6" w:rsidRDefault="006A37A0" w:rsidP="00DC12DD">
      <w:pPr>
        <w:tabs>
          <w:tab w:val="left" w:pos="709"/>
        </w:tabs>
        <w:autoSpaceDE w:val="0"/>
        <w:autoSpaceDN w:val="0"/>
        <w:spacing w:after="0"/>
        <w:rPr>
          <w:szCs w:val="26"/>
        </w:rPr>
      </w:pPr>
      <w:r>
        <w:rPr>
          <w:noProof/>
          <w:lang w:val="en-US"/>
        </w:rPr>
        <w:drawing>
          <wp:inline distT="0" distB="0" distL="0" distR="0" wp14:anchorId="5D323942" wp14:editId="6FF48F3A">
            <wp:extent cx="5760085" cy="4074160"/>
            <wp:effectExtent l="0" t="0" r="0" b="254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60085" cy="4074160"/>
                    </a:xfrm>
                    <a:prstGeom prst="rect">
                      <a:avLst/>
                    </a:prstGeom>
                  </pic:spPr>
                </pic:pic>
              </a:graphicData>
            </a:graphic>
          </wp:inline>
        </w:drawing>
      </w:r>
    </w:p>
    <w:p w14:paraId="58021C06" w14:textId="7C8C71A4" w:rsidR="002206A3" w:rsidRPr="00A165E6" w:rsidRDefault="002206A3" w:rsidP="00340FAF">
      <w:pPr>
        <w:numPr>
          <w:ilvl w:val="0"/>
          <w:numId w:val="16"/>
        </w:numPr>
        <w:tabs>
          <w:tab w:val="left" w:pos="709"/>
        </w:tabs>
        <w:autoSpaceDE w:val="0"/>
        <w:autoSpaceDN w:val="0"/>
        <w:spacing w:after="0"/>
        <w:ind w:left="0" w:firstLine="450"/>
        <w:rPr>
          <w:szCs w:val="26"/>
        </w:rPr>
      </w:pPr>
      <w:r w:rsidRPr="00A165E6">
        <w:rPr>
          <w:b/>
          <w:bCs/>
          <w:i/>
          <w:iCs/>
          <w:szCs w:val="26"/>
        </w:rPr>
        <w:t>Khu công trình</w:t>
      </w:r>
      <w:r w:rsidRPr="00A165E6">
        <w:rPr>
          <w:b/>
          <w:bCs/>
          <w:i/>
          <w:iCs/>
          <w:szCs w:val="26"/>
          <w:lang w:val="en-US"/>
        </w:rPr>
        <w:t xml:space="preserve"> dịch vụ</w:t>
      </w:r>
      <w:r w:rsidRPr="00A165E6">
        <w:rPr>
          <w:b/>
          <w:bCs/>
          <w:i/>
          <w:iCs/>
          <w:szCs w:val="26"/>
        </w:rPr>
        <w:t xml:space="preserve"> công cộng</w:t>
      </w:r>
      <w:r w:rsidR="00F0392A" w:rsidRPr="00A165E6">
        <w:rPr>
          <w:szCs w:val="26"/>
        </w:rPr>
        <w:t xml:space="preserve">: </w:t>
      </w:r>
      <w:r w:rsidRPr="00A165E6">
        <w:rPr>
          <w:szCs w:val="26"/>
        </w:rPr>
        <w:t>Gồm công trình</w:t>
      </w:r>
      <w:r w:rsidRPr="00A165E6">
        <w:rPr>
          <w:szCs w:val="26"/>
          <w:lang w:val="en-US"/>
        </w:rPr>
        <w:t xml:space="preserve"> </w:t>
      </w:r>
      <w:r w:rsidRPr="00A165E6">
        <w:rPr>
          <w:szCs w:val="26"/>
        </w:rPr>
        <w:t>giáo dục, hành ch</w:t>
      </w:r>
      <w:r w:rsidRPr="00A165E6">
        <w:rPr>
          <w:szCs w:val="26"/>
          <w:lang w:val="en-US"/>
        </w:rPr>
        <w:t>í</w:t>
      </w:r>
      <w:r w:rsidR="009271A7" w:rsidRPr="00A165E6">
        <w:rPr>
          <w:szCs w:val="26"/>
        </w:rPr>
        <w:t xml:space="preserve">nh, </w:t>
      </w:r>
      <w:r w:rsidRPr="00A165E6">
        <w:rPr>
          <w:szCs w:val="26"/>
          <w:lang w:val="en-US"/>
        </w:rPr>
        <w:t>y tế</w:t>
      </w:r>
      <w:r w:rsidRPr="00A165E6">
        <w:rPr>
          <w:szCs w:val="26"/>
        </w:rPr>
        <w:t xml:space="preserve"> và các loại hình kinh doanh thương mại dịch vụ thiết yếu đảm bảo nhu cầu thường xuyên cho khu ở. Các công trình công cộng được bố trí ở những vị trí thuận tiện và đảm bảo bán kính phục vụ gần nhất.</w:t>
      </w:r>
    </w:p>
    <w:p w14:paraId="2965BC61" w14:textId="571EE3B3" w:rsidR="004836BA" w:rsidRPr="00A165E6" w:rsidRDefault="004836BA" w:rsidP="00340FAF">
      <w:pPr>
        <w:numPr>
          <w:ilvl w:val="0"/>
          <w:numId w:val="17"/>
        </w:numPr>
        <w:tabs>
          <w:tab w:val="clear" w:pos="1920"/>
          <w:tab w:val="left" w:pos="0"/>
          <w:tab w:val="left" w:pos="1134"/>
        </w:tabs>
        <w:autoSpaceDE w:val="0"/>
        <w:autoSpaceDN w:val="0"/>
        <w:spacing w:after="0"/>
        <w:ind w:left="0" w:firstLine="851"/>
        <w:rPr>
          <w:szCs w:val="26"/>
        </w:rPr>
      </w:pPr>
      <w:r w:rsidRPr="00A165E6">
        <w:rPr>
          <w:szCs w:val="26"/>
        </w:rPr>
        <w:t xml:space="preserve">Các công trình công cộng hiện hữu được giữ lại kết hợp cải tạo chỉnh trang và khai thác hợp lý. </w:t>
      </w:r>
    </w:p>
    <w:p w14:paraId="1F117FC0" w14:textId="794A0C49" w:rsidR="00E67957" w:rsidRPr="00A165E6" w:rsidRDefault="00E67957" w:rsidP="00590C48">
      <w:pPr>
        <w:numPr>
          <w:ilvl w:val="0"/>
          <w:numId w:val="17"/>
        </w:numPr>
        <w:tabs>
          <w:tab w:val="clear" w:pos="1920"/>
          <w:tab w:val="left" w:pos="0"/>
          <w:tab w:val="left" w:pos="1134"/>
        </w:tabs>
        <w:autoSpaceDE w:val="0"/>
        <w:autoSpaceDN w:val="0"/>
        <w:spacing w:after="0"/>
        <w:ind w:left="0" w:firstLine="851"/>
        <w:rPr>
          <w:szCs w:val="26"/>
        </w:rPr>
      </w:pPr>
      <w:r w:rsidRPr="00A165E6">
        <w:rPr>
          <w:szCs w:val="26"/>
          <w:lang w:val="en-US"/>
        </w:rPr>
        <w:t>Cập nhật lại vị trí các công trình công cộng theo định hướng của Quy hoạch chung. Theo đó, công trình trạm y tế hiện tại nằm trong phạm vi cách ly tuyến điện của đường dây 22KV, sẽ được bố trí mới nằm ngoài phạm vi hành lang này. Các công trình tiếp giáp với hành lang cách ly tuyến điện cần được quản lý</w:t>
      </w:r>
      <w:r w:rsidR="00676305" w:rsidRPr="00A165E6">
        <w:rPr>
          <w:szCs w:val="26"/>
          <w:lang w:val="en-US"/>
        </w:rPr>
        <w:t xml:space="preserve"> xây dựng để đảm bảo an toàn cho công trình và người sử dụng.</w:t>
      </w:r>
    </w:p>
    <w:p w14:paraId="3EF8A5C9" w14:textId="2613A315" w:rsidR="004836BA" w:rsidRPr="00A165E6" w:rsidRDefault="004836BA" w:rsidP="00340FAF">
      <w:pPr>
        <w:numPr>
          <w:ilvl w:val="0"/>
          <w:numId w:val="17"/>
        </w:numPr>
        <w:tabs>
          <w:tab w:val="clear" w:pos="1920"/>
          <w:tab w:val="left" w:pos="0"/>
          <w:tab w:val="left" w:pos="1134"/>
        </w:tabs>
        <w:autoSpaceDE w:val="0"/>
        <w:autoSpaceDN w:val="0"/>
        <w:spacing w:after="0"/>
        <w:ind w:left="0" w:firstLine="851"/>
        <w:rPr>
          <w:spacing w:val="-6"/>
          <w:szCs w:val="26"/>
        </w:rPr>
      </w:pPr>
      <w:r w:rsidRPr="00A165E6">
        <w:rPr>
          <w:spacing w:val="-6"/>
          <w:szCs w:val="26"/>
        </w:rPr>
        <w:t xml:space="preserve">Mạng lưới công trình công cộng được quy hoạch với cấp phục vụ khu ở, đảm bảo quy mô và bán kính phục vụ, tăng cường mối quan hệ mật thiết với các khu vực lân cận. </w:t>
      </w:r>
    </w:p>
    <w:p w14:paraId="5A6412BA" w14:textId="08259CCC" w:rsidR="00534D2D" w:rsidRPr="00A165E6" w:rsidRDefault="003A12C3" w:rsidP="00534D2D">
      <w:pPr>
        <w:tabs>
          <w:tab w:val="left" w:pos="0"/>
        </w:tabs>
        <w:autoSpaceDE w:val="0"/>
        <w:autoSpaceDN w:val="0"/>
        <w:spacing w:after="0"/>
        <w:rPr>
          <w:spacing w:val="-6"/>
          <w:szCs w:val="26"/>
        </w:rPr>
      </w:pPr>
      <w:r w:rsidRPr="00A165E6">
        <w:rPr>
          <w:noProof/>
          <w:lang w:val="en-US"/>
        </w:rPr>
        <w:lastRenderedPageBreak/>
        <w:drawing>
          <wp:inline distT="0" distB="0" distL="0" distR="0" wp14:anchorId="25FCEFCA" wp14:editId="5B6B2886">
            <wp:extent cx="5760085" cy="409702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60085" cy="4097020"/>
                    </a:xfrm>
                    <a:prstGeom prst="rect">
                      <a:avLst/>
                    </a:prstGeom>
                  </pic:spPr>
                </pic:pic>
              </a:graphicData>
            </a:graphic>
          </wp:inline>
        </w:drawing>
      </w:r>
    </w:p>
    <w:p w14:paraId="46EF34E8" w14:textId="77777777" w:rsidR="00241F09" w:rsidRPr="00A165E6" w:rsidRDefault="00241F09" w:rsidP="00340FAF">
      <w:pPr>
        <w:numPr>
          <w:ilvl w:val="0"/>
          <w:numId w:val="16"/>
        </w:numPr>
        <w:tabs>
          <w:tab w:val="left" w:pos="709"/>
        </w:tabs>
        <w:autoSpaceDE w:val="0"/>
        <w:autoSpaceDN w:val="0"/>
        <w:spacing w:after="0"/>
        <w:ind w:left="0" w:firstLine="450"/>
        <w:rPr>
          <w:b/>
          <w:bCs/>
          <w:i/>
          <w:iCs/>
          <w:szCs w:val="26"/>
        </w:rPr>
      </w:pPr>
      <w:r w:rsidRPr="00A165E6">
        <w:rPr>
          <w:b/>
          <w:bCs/>
          <w:i/>
          <w:iCs/>
          <w:szCs w:val="26"/>
        </w:rPr>
        <w:t>Khu công viên cây xanh - mặt nước:</w:t>
      </w:r>
    </w:p>
    <w:p w14:paraId="4DB95B26" w14:textId="3E399245" w:rsidR="0011698D" w:rsidRPr="00A165E6" w:rsidRDefault="0011698D" w:rsidP="00340FAF">
      <w:pPr>
        <w:numPr>
          <w:ilvl w:val="0"/>
          <w:numId w:val="17"/>
        </w:numPr>
        <w:tabs>
          <w:tab w:val="clear" w:pos="1920"/>
          <w:tab w:val="left" w:pos="1134"/>
        </w:tabs>
        <w:autoSpaceDE w:val="0"/>
        <w:autoSpaceDN w:val="0"/>
        <w:spacing w:after="0"/>
        <w:ind w:left="1134" w:hanging="283"/>
        <w:rPr>
          <w:szCs w:val="26"/>
        </w:rPr>
      </w:pPr>
      <w:r w:rsidRPr="00A165E6">
        <w:rPr>
          <w:szCs w:val="26"/>
          <w:lang w:val="en-US"/>
        </w:rPr>
        <w:t>Xác định các chức năng công viên cụ thể làm cơ sở để lập quy hoạch chi tiết xây dựng và dự án đầu tư cho khu vực này. Với tính chất liên hoàn, kết nối, tạo sự đồng bộ cho hệ thống công viên cây xanh trung tâm quan trọng nhất của thị xã.</w:t>
      </w:r>
    </w:p>
    <w:p w14:paraId="61CD93F4" w14:textId="2006A130" w:rsidR="00241F09" w:rsidRPr="00A165E6" w:rsidRDefault="00241F09" w:rsidP="00340FAF">
      <w:pPr>
        <w:numPr>
          <w:ilvl w:val="0"/>
          <w:numId w:val="17"/>
        </w:numPr>
        <w:tabs>
          <w:tab w:val="clear" w:pos="1920"/>
          <w:tab w:val="left" w:pos="1134"/>
        </w:tabs>
        <w:autoSpaceDE w:val="0"/>
        <w:autoSpaceDN w:val="0"/>
        <w:spacing w:after="0"/>
        <w:ind w:left="1134" w:hanging="283"/>
        <w:rPr>
          <w:szCs w:val="26"/>
        </w:rPr>
      </w:pPr>
      <w:r w:rsidRPr="00A165E6">
        <w:rPr>
          <w:szCs w:val="26"/>
        </w:rPr>
        <w:t xml:space="preserve">Bố trí khu cây xanh tập trung có kết hợp các sân tập </w:t>
      </w:r>
      <w:r w:rsidRPr="00A165E6">
        <w:rPr>
          <w:szCs w:val="26"/>
          <w:lang w:val="en-US"/>
        </w:rPr>
        <w:t>thể dục thể thao</w:t>
      </w:r>
      <w:r w:rsidR="000E0A09" w:rsidRPr="00A165E6">
        <w:rPr>
          <w:szCs w:val="26"/>
          <w:lang w:val="en-US"/>
        </w:rPr>
        <w:t xml:space="preserve">, </w:t>
      </w:r>
      <w:r w:rsidR="0011698D" w:rsidRPr="00A165E6">
        <w:rPr>
          <w:szCs w:val="26"/>
          <w:lang w:val="en-US"/>
        </w:rPr>
        <w:t xml:space="preserve">máy tập thể dục, </w:t>
      </w:r>
      <w:r w:rsidR="000E0A09" w:rsidRPr="00A165E6">
        <w:rPr>
          <w:szCs w:val="26"/>
          <w:lang w:val="en-US"/>
        </w:rPr>
        <w:t>lối đi dạo</w:t>
      </w:r>
      <w:r w:rsidR="0011698D" w:rsidRPr="00A165E6">
        <w:rPr>
          <w:szCs w:val="26"/>
          <w:lang w:val="en-US"/>
        </w:rPr>
        <w:t>, quảng trường vui chơi</w:t>
      </w:r>
      <w:r w:rsidR="000E0A09" w:rsidRPr="00A165E6">
        <w:rPr>
          <w:szCs w:val="26"/>
          <w:lang w:val="en-US"/>
        </w:rPr>
        <w:t>..</w:t>
      </w:r>
      <w:r w:rsidRPr="00A165E6">
        <w:rPr>
          <w:szCs w:val="26"/>
          <w:lang w:val="en-US"/>
        </w:rPr>
        <w:t>.</w:t>
      </w:r>
    </w:p>
    <w:p w14:paraId="26B1D228" w14:textId="609E6C9E" w:rsidR="00241F09" w:rsidRPr="00A165E6" w:rsidRDefault="00241F09" w:rsidP="00340FAF">
      <w:pPr>
        <w:numPr>
          <w:ilvl w:val="0"/>
          <w:numId w:val="17"/>
        </w:numPr>
        <w:tabs>
          <w:tab w:val="clear" w:pos="1920"/>
          <w:tab w:val="left" w:pos="1134"/>
        </w:tabs>
        <w:autoSpaceDE w:val="0"/>
        <w:autoSpaceDN w:val="0"/>
        <w:spacing w:after="0"/>
        <w:ind w:left="1134" w:hanging="283"/>
        <w:rPr>
          <w:szCs w:val="26"/>
        </w:rPr>
      </w:pPr>
      <w:r w:rsidRPr="00A165E6">
        <w:rPr>
          <w:szCs w:val="26"/>
        </w:rPr>
        <w:t xml:space="preserve">Bố trí các mảng cây xanh tại các phạm vi </w:t>
      </w:r>
      <w:r w:rsidR="00B943AE" w:rsidRPr="00A165E6">
        <w:rPr>
          <w:szCs w:val="26"/>
          <w:lang w:val="en-US"/>
        </w:rPr>
        <w:t>chuyển tiếp</w:t>
      </w:r>
      <w:r w:rsidRPr="00A165E6">
        <w:rPr>
          <w:szCs w:val="26"/>
        </w:rPr>
        <w:t xml:space="preserve"> giữa khu dân cư và khu chức năng khác.</w:t>
      </w:r>
    </w:p>
    <w:p w14:paraId="0ED80C32" w14:textId="396AA196" w:rsidR="00241F09" w:rsidRPr="00A165E6" w:rsidRDefault="00241F09" w:rsidP="00340FAF">
      <w:pPr>
        <w:numPr>
          <w:ilvl w:val="0"/>
          <w:numId w:val="17"/>
        </w:numPr>
        <w:tabs>
          <w:tab w:val="clear" w:pos="1920"/>
          <w:tab w:val="left" w:pos="1134"/>
        </w:tabs>
        <w:autoSpaceDE w:val="0"/>
        <w:autoSpaceDN w:val="0"/>
        <w:spacing w:after="0"/>
        <w:ind w:left="1134" w:hanging="283"/>
        <w:rPr>
          <w:szCs w:val="26"/>
        </w:rPr>
      </w:pPr>
      <w:r w:rsidRPr="00A165E6">
        <w:rPr>
          <w:szCs w:val="26"/>
        </w:rPr>
        <w:t>Bố trí các mảng xanh dọc các tuyến đường, ven suối, tạo không gian thoáng mát kết hợp bảo vệ môi trường.</w:t>
      </w:r>
    </w:p>
    <w:p w14:paraId="4BDBFB80" w14:textId="1FE582CF" w:rsidR="004836BA" w:rsidRPr="00A165E6" w:rsidRDefault="004836BA" w:rsidP="00340FAF">
      <w:pPr>
        <w:numPr>
          <w:ilvl w:val="0"/>
          <w:numId w:val="17"/>
        </w:numPr>
        <w:tabs>
          <w:tab w:val="clear" w:pos="1920"/>
          <w:tab w:val="left" w:pos="1134"/>
        </w:tabs>
        <w:autoSpaceDE w:val="0"/>
        <w:autoSpaceDN w:val="0"/>
        <w:spacing w:after="0"/>
        <w:ind w:left="1134" w:hanging="283"/>
        <w:rPr>
          <w:szCs w:val="26"/>
        </w:rPr>
      </w:pPr>
      <w:r w:rsidRPr="00A165E6">
        <w:rPr>
          <w:szCs w:val="26"/>
        </w:rPr>
        <w:t xml:space="preserve">Bổ sung thêm diện tích cây xanh cảnh quan, mặt nước ở khu vực trung tâm khu quy hoạch để vừa phục vụ nhu cầu của người dân, vừa là khu vực điều tiết nước cho khu vực. </w:t>
      </w:r>
    </w:p>
    <w:p w14:paraId="42D8130B" w14:textId="5FE82C81" w:rsidR="00534D2D" w:rsidRPr="00A165E6" w:rsidRDefault="00E67957" w:rsidP="00534D2D">
      <w:pPr>
        <w:autoSpaceDE w:val="0"/>
        <w:autoSpaceDN w:val="0"/>
        <w:spacing w:after="0"/>
        <w:rPr>
          <w:szCs w:val="26"/>
        </w:rPr>
      </w:pPr>
      <w:r w:rsidRPr="00A165E6">
        <w:rPr>
          <w:noProof/>
          <w:szCs w:val="26"/>
          <w:lang w:val="en-US"/>
        </w:rPr>
        <w:lastRenderedPageBreak/>
        <w:drawing>
          <wp:inline distT="0" distB="0" distL="0" distR="0" wp14:anchorId="69004BAB" wp14:editId="35127057">
            <wp:extent cx="5760085" cy="4049394"/>
            <wp:effectExtent l="0" t="0" r="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rotWithShape="1">
                    <a:blip r:embed="rId26" cstate="print">
                      <a:extLst>
                        <a:ext uri="{28A0092B-C50C-407E-A947-70E740481C1C}">
                          <a14:useLocalDpi xmlns:a14="http://schemas.microsoft.com/office/drawing/2010/main" val="0"/>
                        </a:ext>
                      </a:extLst>
                    </a:blip>
                    <a:srcRect t="6063" b="6063"/>
                    <a:stretch/>
                  </pic:blipFill>
                  <pic:spPr bwMode="auto">
                    <a:xfrm>
                      <a:off x="0" y="0"/>
                      <a:ext cx="5760085" cy="4049394"/>
                    </a:xfrm>
                    <a:prstGeom prst="rect">
                      <a:avLst/>
                    </a:prstGeom>
                    <a:ln>
                      <a:noFill/>
                    </a:ln>
                    <a:extLst>
                      <a:ext uri="{53640926-AAD7-44D8-BBD7-CCE9431645EC}">
                        <a14:shadowObscured xmlns:a14="http://schemas.microsoft.com/office/drawing/2010/main"/>
                      </a:ext>
                    </a:extLst>
                  </pic:spPr>
                </pic:pic>
              </a:graphicData>
            </a:graphic>
          </wp:inline>
        </w:drawing>
      </w:r>
    </w:p>
    <w:p w14:paraId="55F17670" w14:textId="6654C81C" w:rsidR="002137C3" w:rsidRPr="00A165E6" w:rsidRDefault="00E73BB2" w:rsidP="00147D6F">
      <w:pPr>
        <w:pStyle w:val="Heading3"/>
        <w:widowControl w:val="0"/>
        <w:spacing w:before="60" w:after="60"/>
      </w:pPr>
      <w:bookmarkStart w:id="35" w:name="_Toc107588694"/>
      <w:r w:rsidRPr="00A165E6">
        <w:t>Cơ cấu s</w:t>
      </w:r>
      <w:r w:rsidR="00FC3ED7" w:rsidRPr="00A165E6">
        <w:t>ử</w:t>
      </w:r>
      <w:r w:rsidRPr="00A165E6">
        <w:t xml:space="preserve"> dụng đất toàn khu quy hoạch</w:t>
      </w:r>
      <w:r w:rsidR="002137C3" w:rsidRPr="00A165E6">
        <w:t>:</w:t>
      </w:r>
      <w:bookmarkEnd w:id="35"/>
    </w:p>
    <w:tbl>
      <w:tblPr>
        <w:tblW w:w="8860" w:type="dxa"/>
        <w:tblLook w:val="04A0" w:firstRow="1" w:lastRow="0" w:firstColumn="1" w:lastColumn="0" w:noHBand="0" w:noVBand="1"/>
      </w:tblPr>
      <w:tblGrid>
        <w:gridCol w:w="760"/>
        <w:gridCol w:w="5540"/>
        <w:gridCol w:w="1420"/>
        <w:gridCol w:w="1140"/>
      </w:tblGrid>
      <w:tr w:rsidR="00A165E6" w:rsidRPr="00CD49BA" w14:paraId="53D41EA7" w14:textId="77777777" w:rsidTr="00CD49BA">
        <w:trPr>
          <w:trHeight w:val="330"/>
        </w:trPr>
        <w:tc>
          <w:tcPr>
            <w:tcW w:w="8860"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6AB8EFCB"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BẢNG CƠ CẤU SỬ DỤNG ĐẤT</w:t>
            </w:r>
          </w:p>
        </w:tc>
      </w:tr>
      <w:tr w:rsidR="00A165E6" w:rsidRPr="00CD49BA" w14:paraId="6F140B4B" w14:textId="77777777" w:rsidTr="00CD49BA">
        <w:trPr>
          <w:trHeight w:val="66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0BA8D9B1"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STT</w:t>
            </w:r>
          </w:p>
        </w:tc>
        <w:tc>
          <w:tcPr>
            <w:tcW w:w="5540" w:type="dxa"/>
            <w:tcBorders>
              <w:top w:val="nil"/>
              <w:left w:val="nil"/>
              <w:bottom w:val="single" w:sz="4" w:space="0" w:color="auto"/>
              <w:right w:val="single" w:sz="4" w:space="0" w:color="auto"/>
            </w:tcBorders>
            <w:shd w:val="clear" w:color="auto" w:fill="auto"/>
            <w:vAlign w:val="center"/>
            <w:hideMark/>
          </w:tcPr>
          <w:p w14:paraId="67B419CA"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CHỨC NĂNG</w:t>
            </w:r>
          </w:p>
        </w:tc>
        <w:tc>
          <w:tcPr>
            <w:tcW w:w="1420" w:type="dxa"/>
            <w:tcBorders>
              <w:top w:val="nil"/>
              <w:left w:val="nil"/>
              <w:bottom w:val="single" w:sz="4" w:space="0" w:color="auto"/>
              <w:right w:val="single" w:sz="4" w:space="0" w:color="auto"/>
            </w:tcBorders>
            <w:shd w:val="clear" w:color="auto" w:fill="auto"/>
            <w:vAlign w:val="center"/>
            <w:hideMark/>
          </w:tcPr>
          <w:p w14:paraId="034E46F5"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DIỆN TÍCH (HA)</w:t>
            </w:r>
          </w:p>
        </w:tc>
        <w:tc>
          <w:tcPr>
            <w:tcW w:w="1140" w:type="dxa"/>
            <w:tcBorders>
              <w:top w:val="nil"/>
              <w:left w:val="nil"/>
              <w:bottom w:val="single" w:sz="4" w:space="0" w:color="auto"/>
              <w:right w:val="single" w:sz="4" w:space="0" w:color="auto"/>
            </w:tcBorders>
            <w:shd w:val="clear" w:color="auto" w:fill="auto"/>
            <w:vAlign w:val="center"/>
            <w:hideMark/>
          </w:tcPr>
          <w:p w14:paraId="6D04E00C"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TỶ LỆ (%)</w:t>
            </w:r>
          </w:p>
        </w:tc>
      </w:tr>
      <w:tr w:rsidR="00A165E6" w:rsidRPr="00CD49BA" w14:paraId="30BBEC3C"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6F023268"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A</w:t>
            </w:r>
          </w:p>
        </w:tc>
        <w:tc>
          <w:tcPr>
            <w:tcW w:w="5540" w:type="dxa"/>
            <w:tcBorders>
              <w:top w:val="nil"/>
              <w:left w:val="nil"/>
              <w:bottom w:val="single" w:sz="4" w:space="0" w:color="auto"/>
              <w:right w:val="single" w:sz="4" w:space="0" w:color="auto"/>
            </w:tcBorders>
            <w:shd w:val="clear" w:color="auto" w:fill="auto"/>
            <w:vAlign w:val="center"/>
            <w:hideMark/>
          </w:tcPr>
          <w:p w14:paraId="4254AADB"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DÂN DỤNG</w:t>
            </w:r>
          </w:p>
        </w:tc>
        <w:tc>
          <w:tcPr>
            <w:tcW w:w="1420" w:type="dxa"/>
            <w:tcBorders>
              <w:top w:val="nil"/>
              <w:left w:val="nil"/>
              <w:bottom w:val="single" w:sz="4" w:space="0" w:color="auto"/>
              <w:right w:val="single" w:sz="4" w:space="0" w:color="auto"/>
            </w:tcBorders>
            <w:shd w:val="clear" w:color="auto" w:fill="auto"/>
            <w:vAlign w:val="center"/>
            <w:hideMark/>
          </w:tcPr>
          <w:p w14:paraId="452B5CC3"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35,33</w:t>
            </w:r>
          </w:p>
        </w:tc>
        <w:tc>
          <w:tcPr>
            <w:tcW w:w="1140" w:type="dxa"/>
            <w:tcBorders>
              <w:top w:val="nil"/>
              <w:left w:val="nil"/>
              <w:bottom w:val="single" w:sz="4" w:space="0" w:color="auto"/>
              <w:right w:val="single" w:sz="4" w:space="0" w:color="auto"/>
            </w:tcBorders>
            <w:shd w:val="clear" w:color="auto" w:fill="auto"/>
            <w:vAlign w:val="center"/>
            <w:hideMark/>
          </w:tcPr>
          <w:p w14:paraId="2B929070"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99,2</w:t>
            </w:r>
          </w:p>
        </w:tc>
      </w:tr>
      <w:tr w:rsidR="00A165E6" w:rsidRPr="00CD49BA" w14:paraId="5EAAABD8"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34628194"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1</w:t>
            </w:r>
          </w:p>
        </w:tc>
        <w:tc>
          <w:tcPr>
            <w:tcW w:w="5540" w:type="dxa"/>
            <w:tcBorders>
              <w:top w:val="nil"/>
              <w:left w:val="nil"/>
              <w:bottom w:val="single" w:sz="4" w:space="0" w:color="auto"/>
              <w:right w:val="single" w:sz="4" w:space="0" w:color="auto"/>
            </w:tcBorders>
            <w:shd w:val="clear" w:color="auto" w:fill="auto"/>
            <w:vAlign w:val="center"/>
            <w:hideMark/>
          </w:tcPr>
          <w:p w14:paraId="4211E50E"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nhóm nhà ở hiện hữu chỉnh trang</w:t>
            </w:r>
          </w:p>
        </w:tc>
        <w:tc>
          <w:tcPr>
            <w:tcW w:w="1420" w:type="dxa"/>
            <w:tcBorders>
              <w:top w:val="nil"/>
              <w:left w:val="nil"/>
              <w:bottom w:val="single" w:sz="4" w:space="0" w:color="auto"/>
              <w:right w:val="single" w:sz="4" w:space="0" w:color="auto"/>
            </w:tcBorders>
            <w:shd w:val="clear" w:color="auto" w:fill="auto"/>
            <w:vAlign w:val="center"/>
            <w:hideMark/>
          </w:tcPr>
          <w:p w14:paraId="438D1F34"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9,93</w:t>
            </w:r>
          </w:p>
        </w:tc>
        <w:tc>
          <w:tcPr>
            <w:tcW w:w="1140" w:type="dxa"/>
            <w:tcBorders>
              <w:top w:val="nil"/>
              <w:left w:val="nil"/>
              <w:bottom w:val="single" w:sz="4" w:space="0" w:color="auto"/>
              <w:right w:val="single" w:sz="4" w:space="0" w:color="auto"/>
            </w:tcBorders>
            <w:shd w:val="clear" w:color="auto" w:fill="auto"/>
            <w:vAlign w:val="center"/>
            <w:hideMark/>
          </w:tcPr>
          <w:p w14:paraId="17F2F4EB"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27,9</w:t>
            </w:r>
          </w:p>
        </w:tc>
      </w:tr>
      <w:tr w:rsidR="00A165E6" w:rsidRPr="00CD49BA" w14:paraId="653EB4B1" w14:textId="77777777" w:rsidTr="00CD49BA">
        <w:trPr>
          <w:trHeight w:val="39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548F5A74"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2</w:t>
            </w:r>
          </w:p>
        </w:tc>
        <w:tc>
          <w:tcPr>
            <w:tcW w:w="5540" w:type="dxa"/>
            <w:tcBorders>
              <w:top w:val="nil"/>
              <w:left w:val="nil"/>
              <w:bottom w:val="single" w:sz="4" w:space="0" w:color="auto"/>
              <w:right w:val="single" w:sz="4" w:space="0" w:color="auto"/>
            </w:tcBorders>
            <w:shd w:val="clear" w:color="auto" w:fill="auto"/>
            <w:vAlign w:val="center"/>
            <w:hideMark/>
          </w:tcPr>
          <w:p w14:paraId="1A8DFDF1"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công trình dịch vụ công cộng đơn vị ở</w:t>
            </w:r>
          </w:p>
        </w:tc>
        <w:tc>
          <w:tcPr>
            <w:tcW w:w="1420" w:type="dxa"/>
            <w:tcBorders>
              <w:top w:val="nil"/>
              <w:left w:val="nil"/>
              <w:bottom w:val="single" w:sz="4" w:space="0" w:color="auto"/>
              <w:right w:val="single" w:sz="4" w:space="0" w:color="auto"/>
            </w:tcBorders>
            <w:shd w:val="clear" w:color="auto" w:fill="auto"/>
            <w:vAlign w:val="center"/>
            <w:hideMark/>
          </w:tcPr>
          <w:p w14:paraId="5453CC4F"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0,57</w:t>
            </w:r>
          </w:p>
        </w:tc>
        <w:tc>
          <w:tcPr>
            <w:tcW w:w="1140" w:type="dxa"/>
            <w:tcBorders>
              <w:top w:val="nil"/>
              <w:left w:val="nil"/>
              <w:bottom w:val="single" w:sz="4" w:space="0" w:color="auto"/>
              <w:right w:val="single" w:sz="4" w:space="0" w:color="auto"/>
            </w:tcBorders>
            <w:shd w:val="clear" w:color="auto" w:fill="auto"/>
            <w:vAlign w:val="center"/>
            <w:hideMark/>
          </w:tcPr>
          <w:p w14:paraId="2DD1D0A9"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1,6</w:t>
            </w:r>
          </w:p>
        </w:tc>
      </w:tr>
      <w:tr w:rsidR="00A165E6" w:rsidRPr="00CD49BA" w14:paraId="48A76A38"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31A6C737"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2.2</w:t>
            </w:r>
          </w:p>
        </w:tc>
        <w:tc>
          <w:tcPr>
            <w:tcW w:w="5540" w:type="dxa"/>
            <w:tcBorders>
              <w:top w:val="nil"/>
              <w:left w:val="nil"/>
              <w:bottom w:val="single" w:sz="4" w:space="0" w:color="auto"/>
              <w:right w:val="single" w:sz="4" w:space="0" w:color="auto"/>
            </w:tcBorders>
            <w:shd w:val="clear" w:color="auto" w:fill="auto"/>
            <w:vAlign w:val="center"/>
            <w:hideMark/>
          </w:tcPr>
          <w:p w14:paraId="66354572"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trạm y tế hiện hữu</w:t>
            </w:r>
          </w:p>
        </w:tc>
        <w:tc>
          <w:tcPr>
            <w:tcW w:w="1420" w:type="dxa"/>
            <w:tcBorders>
              <w:top w:val="nil"/>
              <w:left w:val="nil"/>
              <w:bottom w:val="single" w:sz="4" w:space="0" w:color="auto"/>
              <w:right w:val="single" w:sz="4" w:space="0" w:color="auto"/>
            </w:tcBorders>
            <w:shd w:val="clear" w:color="auto" w:fill="auto"/>
            <w:vAlign w:val="center"/>
            <w:hideMark/>
          </w:tcPr>
          <w:p w14:paraId="24B616A9"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0,13</w:t>
            </w:r>
          </w:p>
        </w:tc>
        <w:tc>
          <w:tcPr>
            <w:tcW w:w="1140" w:type="dxa"/>
            <w:tcBorders>
              <w:top w:val="nil"/>
              <w:left w:val="nil"/>
              <w:bottom w:val="single" w:sz="4" w:space="0" w:color="auto"/>
              <w:right w:val="single" w:sz="4" w:space="0" w:color="auto"/>
            </w:tcBorders>
            <w:shd w:val="clear" w:color="auto" w:fill="auto"/>
            <w:vAlign w:val="center"/>
            <w:hideMark/>
          </w:tcPr>
          <w:p w14:paraId="7890089D"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 </w:t>
            </w:r>
          </w:p>
        </w:tc>
      </w:tr>
      <w:tr w:rsidR="00A165E6" w:rsidRPr="00CD49BA" w14:paraId="3BC139BF"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59A2B17F"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2.3</w:t>
            </w:r>
          </w:p>
        </w:tc>
        <w:tc>
          <w:tcPr>
            <w:tcW w:w="5540" w:type="dxa"/>
            <w:tcBorders>
              <w:top w:val="nil"/>
              <w:left w:val="nil"/>
              <w:bottom w:val="single" w:sz="4" w:space="0" w:color="auto"/>
              <w:right w:val="single" w:sz="4" w:space="0" w:color="auto"/>
            </w:tcBorders>
            <w:shd w:val="clear" w:color="auto" w:fill="auto"/>
            <w:vAlign w:val="center"/>
            <w:hideMark/>
          </w:tcPr>
          <w:p w14:paraId="51803618"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trụ sở cơ quan</w:t>
            </w:r>
          </w:p>
        </w:tc>
        <w:tc>
          <w:tcPr>
            <w:tcW w:w="1420" w:type="dxa"/>
            <w:tcBorders>
              <w:top w:val="nil"/>
              <w:left w:val="nil"/>
              <w:bottom w:val="single" w:sz="4" w:space="0" w:color="auto"/>
              <w:right w:val="single" w:sz="4" w:space="0" w:color="auto"/>
            </w:tcBorders>
            <w:shd w:val="clear" w:color="auto" w:fill="auto"/>
            <w:vAlign w:val="center"/>
            <w:hideMark/>
          </w:tcPr>
          <w:p w14:paraId="3EA81235"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0,44</w:t>
            </w:r>
          </w:p>
        </w:tc>
        <w:tc>
          <w:tcPr>
            <w:tcW w:w="1140" w:type="dxa"/>
            <w:tcBorders>
              <w:top w:val="nil"/>
              <w:left w:val="nil"/>
              <w:bottom w:val="single" w:sz="4" w:space="0" w:color="auto"/>
              <w:right w:val="single" w:sz="4" w:space="0" w:color="auto"/>
            </w:tcBorders>
            <w:shd w:val="clear" w:color="auto" w:fill="auto"/>
            <w:vAlign w:val="center"/>
            <w:hideMark/>
          </w:tcPr>
          <w:p w14:paraId="50CF4CC6"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 </w:t>
            </w:r>
          </w:p>
        </w:tc>
      </w:tr>
      <w:tr w:rsidR="00A165E6" w:rsidRPr="00CD49BA" w14:paraId="6AF4F055"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7ED12ADA"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3</w:t>
            </w:r>
          </w:p>
        </w:tc>
        <w:tc>
          <w:tcPr>
            <w:tcW w:w="5540" w:type="dxa"/>
            <w:tcBorders>
              <w:top w:val="nil"/>
              <w:left w:val="nil"/>
              <w:bottom w:val="single" w:sz="4" w:space="0" w:color="auto"/>
              <w:right w:val="single" w:sz="4" w:space="0" w:color="auto"/>
            </w:tcBorders>
            <w:shd w:val="clear" w:color="auto" w:fill="auto"/>
            <w:vAlign w:val="center"/>
            <w:hideMark/>
          </w:tcPr>
          <w:p w14:paraId="3965DE90"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công trình dịch vụ công cộng đô thị</w:t>
            </w:r>
          </w:p>
        </w:tc>
        <w:tc>
          <w:tcPr>
            <w:tcW w:w="1420" w:type="dxa"/>
            <w:tcBorders>
              <w:top w:val="nil"/>
              <w:left w:val="nil"/>
              <w:bottom w:val="single" w:sz="4" w:space="0" w:color="auto"/>
              <w:right w:val="single" w:sz="4" w:space="0" w:color="auto"/>
            </w:tcBorders>
            <w:shd w:val="clear" w:color="auto" w:fill="auto"/>
            <w:vAlign w:val="center"/>
            <w:hideMark/>
          </w:tcPr>
          <w:p w14:paraId="14180D69"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1,84</w:t>
            </w:r>
          </w:p>
        </w:tc>
        <w:tc>
          <w:tcPr>
            <w:tcW w:w="1140" w:type="dxa"/>
            <w:tcBorders>
              <w:top w:val="nil"/>
              <w:left w:val="nil"/>
              <w:bottom w:val="single" w:sz="4" w:space="0" w:color="auto"/>
              <w:right w:val="single" w:sz="4" w:space="0" w:color="auto"/>
            </w:tcBorders>
            <w:shd w:val="clear" w:color="auto" w:fill="auto"/>
            <w:vAlign w:val="center"/>
            <w:hideMark/>
          </w:tcPr>
          <w:p w14:paraId="79C7397A"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5,2</w:t>
            </w:r>
          </w:p>
        </w:tc>
      </w:tr>
      <w:tr w:rsidR="00A165E6" w:rsidRPr="00CD49BA" w14:paraId="670C3A18"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51B4E630"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4</w:t>
            </w:r>
          </w:p>
        </w:tc>
        <w:tc>
          <w:tcPr>
            <w:tcW w:w="5540" w:type="dxa"/>
            <w:tcBorders>
              <w:top w:val="nil"/>
              <w:left w:val="nil"/>
              <w:bottom w:val="single" w:sz="4" w:space="0" w:color="auto"/>
              <w:right w:val="single" w:sz="4" w:space="0" w:color="auto"/>
            </w:tcBorders>
            <w:shd w:val="clear" w:color="auto" w:fill="auto"/>
            <w:vAlign w:val="center"/>
            <w:hideMark/>
          </w:tcPr>
          <w:p w14:paraId="23EF9C47"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cây xanh sử dụng công cộng</w:t>
            </w:r>
          </w:p>
        </w:tc>
        <w:tc>
          <w:tcPr>
            <w:tcW w:w="1420" w:type="dxa"/>
            <w:tcBorders>
              <w:top w:val="nil"/>
              <w:left w:val="nil"/>
              <w:bottom w:val="single" w:sz="4" w:space="0" w:color="auto"/>
              <w:right w:val="single" w:sz="4" w:space="0" w:color="auto"/>
            </w:tcBorders>
            <w:shd w:val="clear" w:color="auto" w:fill="auto"/>
            <w:vAlign w:val="center"/>
            <w:hideMark/>
          </w:tcPr>
          <w:p w14:paraId="3A4B054B"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18,57</w:t>
            </w:r>
          </w:p>
        </w:tc>
        <w:tc>
          <w:tcPr>
            <w:tcW w:w="1140" w:type="dxa"/>
            <w:tcBorders>
              <w:top w:val="nil"/>
              <w:left w:val="nil"/>
              <w:bottom w:val="single" w:sz="4" w:space="0" w:color="auto"/>
              <w:right w:val="single" w:sz="4" w:space="0" w:color="auto"/>
            </w:tcBorders>
            <w:shd w:val="clear" w:color="auto" w:fill="auto"/>
            <w:vAlign w:val="center"/>
            <w:hideMark/>
          </w:tcPr>
          <w:p w14:paraId="6B16DC3F"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52,1</w:t>
            </w:r>
          </w:p>
        </w:tc>
      </w:tr>
      <w:tr w:rsidR="00A165E6" w:rsidRPr="00CD49BA" w14:paraId="6240F9FD"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5B1DA96C"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4.1</w:t>
            </w:r>
          </w:p>
        </w:tc>
        <w:tc>
          <w:tcPr>
            <w:tcW w:w="5540" w:type="dxa"/>
            <w:tcBorders>
              <w:top w:val="nil"/>
              <w:left w:val="nil"/>
              <w:bottom w:val="single" w:sz="4" w:space="0" w:color="auto"/>
              <w:right w:val="single" w:sz="4" w:space="0" w:color="auto"/>
            </w:tcBorders>
            <w:shd w:val="clear" w:color="auto" w:fill="auto"/>
            <w:vAlign w:val="center"/>
            <w:hideMark/>
          </w:tcPr>
          <w:p w14:paraId="1BF973FF"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công viên chuyên đề</w:t>
            </w:r>
          </w:p>
        </w:tc>
        <w:tc>
          <w:tcPr>
            <w:tcW w:w="1420" w:type="dxa"/>
            <w:tcBorders>
              <w:top w:val="nil"/>
              <w:left w:val="nil"/>
              <w:bottom w:val="single" w:sz="4" w:space="0" w:color="auto"/>
              <w:right w:val="single" w:sz="4" w:space="0" w:color="auto"/>
            </w:tcBorders>
            <w:shd w:val="clear" w:color="auto" w:fill="auto"/>
            <w:vAlign w:val="center"/>
            <w:hideMark/>
          </w:tcPr>
          <w:p w14:paraId="4BE3B65B"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8,08</w:t>
            </w:r>
          </w:p>
        </w:tc>
        <w:tc>
          <w:tcPr>
            <w:tcW w:w="1140" w:type="dxa"/>
            <w:tcBorders>
              <w:top w:val="nil"/>
              <w:left w:val="nil"/>
              <w:bottom w:val="single" w:sz="4" w:space="0" w:color="auto"/>
              <w:right w:val="single" w:sz="4" w:space="0" w:color="auto"/>
            </w:tcBorders>
            <w:shd w:val="clear" w:color="auto" w:fill="auto"/>
            <w:vAlign w:val="center"/>
            <w:hideMark/>
          </w:tcPr>
          <w:p w14:paraId="79D7AE27"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 </w:t>
            </w:r>
          </w:p>
        </w:tc>
      </w:tr>
      <w:tr w:rsidR="00A165E6" w:rsidRPr="00CD49BA" w14:paraId="743F7B6C"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71C3476F"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4.2</w:t>
            </w:r>
          </w:p>
        </w:tc>
        <w:tc>
          <w:tcPr>
            <w:tcW w:w="5540" w:type="dxa"/>
            <w:tcBorders>
              <w:top w:val="nil"/>
              <w:left w:val="nil"/>
              <w:bottom w:val="single" w:sz="4" w:space="0" w:color="auto"/>
              <w:right w:val="single" w:sz="4" w:space="0" w:color="auto"/>
            </w:tcBorders>
            <w:shd w:val="clear" w:color="auto" w:fill="auto"/>
            <w:vAlign w:val="center"/>
            <w:hideMark/>
          </w:tcPr>
          <w:p w14:paraId="6B985612"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công viên hồ điều tiết</w:t>
            </w:r>
          </w:p>
        </w:tc>
        <w:tc>
          <w:tcPr>
            <w:tcW w:w="1420" w:type="dxa"/>
            <w:tcBorders>
              <w:top w:val="nil"/>
              <w:left w:val="nil"/>
              <w:bottom w:val="single" w:sz="4" w:space="0" w:color="auto"/>
              <w:right w:val="single" w:sz="4" w:space="0" w:color="auto"/>
            </w:tcBorders>
            <w:shd w:val="clear" w:color="auto" w:fill="auto"/>
            <w:vAlign w:val="center"/>
            <w:hideMark/>
          </w:tcPr>
          <w:p w14:paraId="4E2AEE58"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9,19</w:t>
            </w:r>
          </w:p>
        </w:tc>
        <w:tc>
          <w:tcPr>
            <w:tcW w:w="1140" w:type="dxa"/>
            <w:tcBorders>
              <w:top w:val="nil"/>
              <w:left w:val="nil"/>
              <w:bottom w:val="single" w:sz="4" w:space="0" w:color="auto"/>
              <w:right w:val="single" w:sz="4" w:space="0" w:color="auto"/>
            </w:tcBorders>
            <w:shd w:val="clear" w:color="auto" w:fill="auto"/>
            <w:vAlign w:val="center"/>
            <w:hideMark/>
          </w:tcPr>
          <w:p w14:paraId="60067EE8"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 </w:t>
            </w:r>
          </w:p>
        </w:tc>
      </w:tr>
      <w:tr w:rsidR="00A165E6" w:rsidRPr="00CD49BA" w14:paraId="6D2C01CF"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426EC2B7"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4.3</w:t>
            </w:r>
          </w:p>
        </w:tc>
        <w:tc>
          <w:tcPr>
            <w:tcW w:w="5540" w:type="dxa"/>
            <w:tcBorders>
              <w:top w:val="nil"/>
              <w:left w:val="nil"/>
              <w:bottom w:val="single" w:sz="4" w:space="0" w:color="auto"/>
              <w:right w:val="single" w:sz="4" w:space="0" w:color="auto"/>
            </w:tcBorders>
            <w:shd w:val="clear" w:color="auto" w:fill="auto"/>
            <w:vAlign w:val="center"/>
            <w:hideMark/>
          </w:tcPr>
          <w:p w14:paraId="2E30B049"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công viên cây xanh</w:t>
            </w:r>
          </w:p>
        </w:tc>
        <w:tc>
          <w:tcPr>
            <w:tcW w:w="1420" w:type="dxa"/>
            <w:tcBorders>
              <w:top w:val="nil"/>
              <w:left w:val="nil"/>
              <w:bottom w:val="single" w:sz="4" w:space="0" w:color="auto"/>
              <w:right w:val="single" w:sz="4" w:space="0" w:color="auto"/>
            </w:tcBorders>
            <w:shd w:val="clear" w:color="auto" w:fill="auto"/>
            <w:vAlign w:val="center"/>
            <w:hideMark/>
          </w:tcPr>
          <w:p w14:paraId="1CE7B724"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1,30</w:t>
            </w:r>
          </w:p>
        </w:tc>
        <w:tc>
          <w:tcPr>
            <w:tcW w:w="1140" w:type="dxa"/>
            <w:tcBorders>
              <w:top w:val="nil"/>
              <w:left w:val="nil"/>
              <w:bottom w:val="single" w:sz="4" w:space="0" w:color="auto"/>
              <w:right w:val="single" w:sz="4" w:space="0" w:color="auto"/>
            </w:tcBorders>
            <w:shd w:val="clear" w:color="auto" w:fill="auto"/>
            <w:vAlign w:val="center"/>
            <w:hideMark/>
          </w:tcPr>
          <w:p w14:paraId="006992A9"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 </w:t>
            </w:r>
          </w:p>
        </w:tc>
      </w:tr>
      <w:tr w:rsidR="00A165E6" w:rsidRPr="00CD49BA" w14:paraId="065B4666"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4C4E46AE"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5</w:t>
            </w:r>
          </w:p>
        </w:tc>
        <w:tc>
          <w:tcPr>
            <w:tcW w:w="5540" w:type="dxa"/>
            <w:tcBorders>
              <w:top w:val="nil"/>
              <w:left w:val="nil"/>
              <w:bottom w:val="single" w:sz="4" w:space="0" w:color="auto"/>
              <w:right w:val="single" w:sz="4" w:space="0" w:color="auto"/>
            </w:tcBorders>
            <w:shd w:val="clear" w:color="auto" w:fill="auto"/>
            <w:vAlign w:val="center"/>
            <w:hideMark/>
          </w:tcPr>
          <w:p w14:paraId="71FA5966"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giao thông</w:t>
            </w:r>
          </w:p>
        </w:tc>
        <w:tc>
          <w:tcPr>
            <w:tcW w:w="1420" w:type="dxa"/>
            <w:tcBorders>
              <w:top w:val="nil"/>
              <w:left w:val="nil"/>
              <w:bottom w:val="single" w:sz="4" w:space="0" w:color="auto"/>
              <w:right w:val="single" w:sz="4" w:space="0" w:color="auto"/>
            </w:tcBorders>
            <w:shd w:val="clear" w:color="auto" w:fill="auto"/>
            <w:vAlign w:val="center"/>
            <w:hideMark/>
          </w:tcPr>
          <w:p w14:paraId="2C44963E"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4,42</w:t>
            </w:r>
          </w:p>
        </w:tc>
        <w:tc>
          <w:tcPr>
            <w:tcW w:w="1140" w:type="dxa"/>
            <w:tcBorders>
              <w:top w:val="nil"/>
              <w:left w:val="nil"/>
              <w:bottom w:val="single" w:sz="4" w:space="0" w:color="auto"/>
              <w:right w:val="single" w:sz="4" w:space="0" w:color="auto"/>
            </w:tcBorders>
            <w:shd w:val="clear" w:color="auto" w:fill="auto"/>
            <w:vAlign w:val="center"/>
            <w:hideMark/>
          </w:tcPr>
          <w:p w14:paraId="5E44897C"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12,4</w:t>
            </w:r>
          </w:p>
        </w:tc>
      </w:tr>
      <w:tr w:rsidR="00A165E6" w:rsidRPr="00CD49BA" w14:paraId="7BDA400B"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76A85D31"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B</w:t>
            </w:r>
          </w:p>
        </w:tc>
        <w:tc>
          <w:tcPr>
            <w:tcW w:w="5540" w:type="dxa"/>
            <w:tcBorders>
              <w:top w:val="nil"/>
              <w:left w:val="nil"/>
              <w:bottom w:val="single" w:sz="4" w:space="0" w:color="auto"/>
              <w:right w:val="single" w:sz="4" w:space="0" w:color="auto"/>
            </w:tcBorders>
            <w:shd w:val="clear" w:color="auto" w:fill="auto"/>
            <w:vAlign w:val="center"/>
            <w:hideMark/>
          </w:tcPr>
          <w:p w14:paraId="340C0C19"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NGOÀI DÂN DỤNG</w:t>
            </w:r>
          </w:p>
        </w:tc>
        <w:tc>
          <w:tcPr>
            <w:tcW w:w="1420" w:type="dxa"/>
            <w:tcBorders>
              <w:top w:val="nil"/>
              <w:left w:val="nil"/>
              <w:bottom w:val="single" w:sz="4" w:space="0" w:color="auto"/>
              <w:right w:val="single" w:sz="4" w:space="0" w:color="auto"/>
            </w:tcBorders>
            <w:shd w:val="clear" w:color="auto" w:fill="auto"/>
            <w:vAlign w:val="center"/>
            <w:hideMark/>
          </w:tcPr>
          <w:p w14:paraId="4D38F91E"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0,30</w:t>
            </w:r>
          </w:p>
        </w:tc>
        <w:tc>
          <w:tcPr>
            <w:tcW w:w="1140" w:type="dxa"/>
            <w:tcBorders>
              <w:top w:val="nil"/>
              <w:left w:val="nil"/>
              <w:bottom w:val="single" w:sz="4" w:space="0" w:color="auto"/>
              <w:right w:val="single" w:sz="4" w:space="0" w:color="auto"/>
            </w:tcBorders>
            <w:shd w:val="clear" w:color="auto" w:fill="auto"/>
            <w:vAlign w:val="center"/>
            <w:hideMark/>
          </w:tcPr>
          <w:p w14:paraId="1DB9CC2B"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0,8</w:t>
            </w:r>
          </w:p>
        </w:tc>
      </w:tr>
      <w:tr w:rsidR="00A165E6" w:rsidRPr="00CD49BA" w14:paraId="5EE55659"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7ED7EF90"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1</w:t>
            </w:r>
          </w:p>
        </w:tc>
        <w:tc>
          <w:tcPr>
            <w:tcW w:w="5540" w:type="dxa"/>
            <w:tcBorders>
              <w:top w:val="nil"/>
              <w:left w:val="nil"/>
              <w:bottom w:val="single" w:sz="4" w:space="0" w:color="auto"/>
              <w:right w:val="single" w:sz="4" w:space="0" w:color="auto"/>
            </w:tcBorders>
            <w:shd w:val="clear" w:color="auto" w:fill="auto"/>
            <w:vAlign w:val="center"/>
            <w:hideMark/>
          </w:tcPr>
          <w:p w14:paraId="3D0E5409"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Mặt nước</w:t>
            </w:r>
          </w:p>
        </w:tc>
        <w:tc>
          <w:tcPr>
            <w:tcW w:w="1420" w:type="dxa"/>
            <w:tcBorders>
              <w:top w:val="nil"/>
              <w:left w:val="nil"/>
              <w:bottom w:val="single" w:sz="4" w:space="0" w:color="auto"/>
              <w:right w:val="single" w:sz="4" w:space="0" w:color="auto"/>
            </w:tcBorders>
            <w:shd w:val="clear" w:color="auto" w:fill="auto"/>
            <w:vAlign w:val="center"/>
            <w:hideMark/>
          </w:tcPr>
          <w:p w14:paraId="69BAA653"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0,15</w:t>
            </w:r>
          </w:p>
        </w:tc>
        <w:tc>
          <w:tcPr>
            <w:tcW w:w="1140" w:type="dxa"/>
            <w:tcBorders>
              <w:top w:val="nil"/>
              <w:left w:val="nil"/>
              <w:bottom w:val="single" w:sz="4" w:space="0" w:color="auto"/>
              <w:right w:val="single" w:sz="4" w:space="0" w:color="auto"/>
            </w:tcBorders>
            <w:shd w:val="clear" w:color="auto" w:fill="auto"/>
            <w:vAlign w:val="center"/>
            <w:hideMark/>
          </w:tcPr>
          <w:p w14:paraId="388B9BD0"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0,4</w:t>
            </w:r>
          </w:p>
        </w:tc>
      </w:tr>
      <w:tr w:rsidR="00A165E6" w:rsidRPr="00CD49BA" w14:paraId="010B87EF"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1F2E81BB"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2</w:t>
            </w:r>
          </w:p>
        </w:tc>
        <w:tc>
          <w:tcPr>
            <w:tcW w:w="5540" w:type="dxa"/>
            <w:tcBorders>
              <w:top w:val="nil"/>
              <w:left w:val="nil"/>
              <w:bottom w:val="single" w:sz="4" w:space="0" w:color="auto"/>
              <w:right w:val="single" w:sz="4" w:space="0" w:color="auto"/>
            </w:tcBorders>
            <w:shd w:val="clear" w:color="auto" w:fill="auto"/>
            <w:vAlign w:val="center"/>
            <w:hideMark/>
          </w:tcPr>
          <w:p w14:paraId="56339DE7"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cây xanh chuyên dụng</w:t>
            </w:r>
          </w:p>
        </w:tc>
        <w:tc>
          <w:tcPr>
            <w:tcW w:w="1420" w:type="dxa"/>
            <w:tcBorders>
              <w:top w:val="nil"/>
              <w:left w:val="nil"/>
              <w:bottom w:val="single" w:sz="4" w:space="0" w:color="auto"/>
              <w:right w:val="single" w:sz="4" w:space="0" w:color="auto"/>
            </w:tcBorders>
            <w:shd w:val="clear" w:color="auto" w:fill="auto"/>
            <w:vAlign w:val="center"/>
            <w:hideMark/>
          </w:tcPr>
          <w:p w14:paraId="153D7EE3"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0,15</w:t>
            </w:r>
          </w:p>
        </w:tc>
        <w:tc>
          <w:tcPr>
            <w:tcW w:w="1140" w:type="dxa"/>
            <w:tcBorders>
              <w:top w:val="nil"/>
              <w:left w:val="nil"/>
              <w:bottom w:val="single" w:sz="4" w:space="0" w:color="auto"/>
              <w:right w:val="single" w:sz="4" w:space="0" w:color="auto"/>
            </w:tcBorders>
            <w:shd w:val="clear" w:color="auto" w:fill="auto"/>
            <w:vAlign w:val="center"/>
            <w:hideMark/>
          </w:tcPr>
          <w:p w14:paraId="73398761"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0,4</w:t>
            </w:r>
          </w:p>
        </w:tc>
      </w:tr>
      <w:tr w:rsidR="00A165E6" w:rsidRPr="00CD49BA" w14:paraId="5069A665" w14:textId="77777777" w:rsidTr="00CD49BA">
        <w:trPr>
          <w:trHeight w:val="330"/>
        </w:trPr>
        <w:tc>
          <w:tcPr>
            <w:tcW w:w="760" w:type="dxa"/>
            <w:tcBorders>
              <w:top w:val="nil"/>
              <w:left w:val="single" w:sz="4" w:space="0" w:color="auto"/>
              <w:bottom w:val="single" w:sz="4" w:space="0" w:color="auto"/>
              <w:right w:val="single" w:sz="4" w:space="0" w:color="auto"/>
            </w:tcBorders>
            <w:shd w:val="clear" w:color="auto" w:fill="auto"/>
            <w:vAlign w:val="center"/>
            <w:hideMark/>
          </w:tcPr>
          <w:p w14:paraId="326A7A52"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D</w:t>
            </w:r>
          </w:p>
        </w:tc>
        <w:tc>
          <w:tcPr>
            <w:tcW w:w="5540" w:type="dxa"/>
            <w:tcBorders>
              <w:top w:val="nil"/>
              <w:left w:val="nil"/>
              <w:bottom w:val="single" w:sz="4" w:space="0" w:color="auto"/>
              <w:right w:val="single" w:sz="4" w:space="0" w:color="auto"/>
            </w:tcBorders>
            <w:shd w:val="clear" w:color="auto" w:fill="auto"/>
            <w:vAlign w:val="center"/>
            <w:hideMark/>
          </w:tcPr>
          <w:p w14:paraId="39E372DC"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TỔNG CỘNG (A+B)</w:t>
            </w:r>
          </w:p>
        </w:tc>
        <w:tc>
          <w:tcPr>
            <w:tcW w:w="1420" w:type="dxa"/>
            <w:tcBorders>
              <w:top w:val="nil"/>
              <w:left w:val="nil"/>
              <w:bottom w:val="single" w:sz="4" w:space="0" w:color="auto"/>
              <w:right w:val="single" w:sz="4" w:space="0" w:color="auto"/>
            </w:tcBorders>
            <w:shd w:val="clear" w:color="auto" w:fill="auto"/>
            <w:vAlign w:val="center"/>
            <w:hideMark/>
          </w:tcPr>
          <w:p w14:paraId="65BA2372"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35,63</w:t>
            </w:r>
          </w:p>
        </w:tc>
        <w:tc>
          <w:tcPr>
            <w:tcW w:w="1140" w:type="dxa"/>
            <w:tcBorders>
              <w:top w:val="nil"/>
              <w:left w:val="nil"/>
              <w:bottom w:val="single" w:sz="4" w:space="0" w:color="auto"/>
              <w:right w:val="single" w:sz="4" w:space="0" w:color="auto"/>
            </w:tcBorders>
            <w:shd w:val="clear" w:color="auto" w:fill="auto"/>
            <w:vAlign w:val="center"/>
            <w:hideMark/>
          </w:tcPr>
          <w:p w14:paraId="30EEB384"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100,0</w:t>
            </w:r>
          </w:p>
        </w:tc>
      </w:tr>
    </w:tbl>
    <w:p w14:paraId="5DFDA821" w14:textId="77777777" w:rsidR="0011698D" w:rsidRPr="00A165E6" w:rsidRDefault="0011698D" w:rsidP="0011698D">
      <w:pPr>
        <w:pStyle w:val="Heading3"/>
        <w:keepNext w:val="0"/>
        <w:widowControl w:val="0"/>
        <w:numPr>
          <w:ilvl w:val="0"/>
          <w:numId w:val="0"/>
        </w:numPr>
        <w:spacing w:before="60" w:after="60"/>
      </w:pPr>
    </w:p>
    <w:p w14:paraId="69AA8D03" w14:textId="77777777" w:rsidR="003A12C3" w:rsidRPr="00A165E6" w:rsidRDefault="003A12C3">
      <w:pPr>
        <w:spacing w:before="0" w:after="0"/>
        <w:jc w:val="left"/>
        <w:rPr>
          <w:rFonts w:eastAsia="Times New Roman"/>
          <w:b/>
          <w:szCs w:val="20"/>
          <w:lang w:val="en-US"/>
        </w:rPr>
      </w:pPr>
      <w:r w:rsidRPr="00A165E6">
        <w:br w:type="page"/>
      </w:r>
    </w:p>
    <w:p w14:paraId="550AC107" w14:textId="574E15E3" w:rsidR="002137C3" w:rsidRPr="00A165E6" w:rsidRDefault="006D0431" w:rsidP="00147D6F">
      <w:pPr>
        <w:pStyle w:val="Heading3"/>
        <w:keepNext w:val="0"/>
        <w:widowControl w:val="0"/>
        <w:spacing w:before="60" w:after="60"/>
      </w:pPr>
      <w:bookmarkStart w:id="36" w:name="_Toc107588695"/>
      <w:r w:rsidRPr="00A165E6">
        <w:lastRenderedPageBreak/>
        <w:t>Cơ cấu sử dụng đất</w:t>
      </w:r>
      <w:r w:rsidR="00413BA6" w:rsidRPr="00A165E6">
        <w:t xml:space="preserve"> chi tiết</w:t>
      </w:r>
      <w:r w:rsidRPr="00A165E6">
        <w:t xml:space="preserve"> và các chỉ tiêu sử dụng đất quy hoạch đô thị</w:t>
      </w:r>
      <w:bookmarkEnd w:id="36"/>
    </w:p>
    <w:tbl>
      <w:tblPr>
        <w:tblW w:w="5000" w:type="pct"/>
        <w:tblLook w:val="04A0" w:firstRow="1" w:lastRow="0" w:firstColumn="1" w:lastColumn="0" w:noHBand="0" w:noVBand="1"/>
      </w:tblPr>
      <w:tblGrid>
        <w:gridCol w:w="708"/>
        <w:gridCol w:w="996"/>
        <w:gridCol w:w="3626"/>
        <w:gridCol w:w="881"/>
        <w:gridCol w:w="1025"/>
        <w:gridCol w:w="1083"/>
        <w:gridCol w:w="968"/>
      </w:tblGrid>
      <w:tr w:rsidR="00A165E6" w:rsidRPr="00CD49BA" w14:paraId="5F91CFEF" w14:textId="77777777" w:rsidTr="00CD49BA">
        <w:trPr>
          <w:trHeight w:val="540"/>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vAlign w:val="center"/>
            <w:hideMark/>
          </w:tcPr>
          <w:p w14:paraId="2D9C4863"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BẢNG THỐNG KÊ CHI TIẾT SỬ DỤNG ĐẤT</w:t>
            </w:r>
          </w:p>
        </w:tc>
      </w:tr>
      <w:tr w:rsidR="00A165E6" w:rsidRPr="00CD49BA" w14:paraId="115D0C36" w14:textId="77777777" w:rsidTr="00CD49BA">
        <w:trPr>
          <w:trHeight w:val="132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77E2F915"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STT</w:t>
            </w:r>
          </w:p>
        </w:tc>
        <w:tc>
          <w:tcPr>
            <w:tcW w:w="381" w:type="pct"/>
            <w:tcBorders>
              <w:top w:val="nil"/>
              <w:left w:val="nil"/>
              <w:bottom w:val="single" w:sz="4" w:space="0" w:color="auto"/>
              <w:right w:val="single" w:sz="4" w:space="0" w:color="auto"/>
            </w:tcBorders>
            <w:shd w:val="clear" w:color="auto" w:fill="auto"/>
            <w:vAlign w:val="center"/>
            <w:hideMark/>
          </w:tcPr>
          <w:p w14:paraId="597AA518"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KÝ HIỆU</w:t>
            </w:r>
          </w:p>
        </w:tc>
        <w:tc>
          <w:tcPr>
            <w:tcW w:w="2301" w:type="pct"/>
            <w:tcBorders>
              <w:top w:val="nil"/>
              <w:left w:val="nil"/>
              <w:bottom w:val="single" w:sz="4" w:space="0" w:color="auto"/>
              <w:right w:val="single" w:sz="4" w:space="0" w:color="auto"/>
            </w:tcBorders>
            <w:shd w:val="clear" w:color="auto" w:fill="auto"/>
            <w:vAlign w:val="center"/>
            <w:hideMark/>
          </w:tcPr>
          <w:p w14:paraId="511C7D55"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CHỨC NĂNG</w:t>
            </w:r>
          </w:p>
        </w:tc>
        <w:tc>
          <w:tcPr>
            <w:tcW w:w="497" w:type="pct"/>
            <w:tcBorders>
              <w:top w:val="nil"/>
              <w:left w:val="nil"/>
              <w:bottom w:val="single" w:sz="4" w:space="0" w:color="auto"/>
              <w:right w:val="single" w:sz="4" w:space="0" w:color="auto"/>
            </w:tcBorders>
            <w:shd w:val="clear" w:color="auto" w:fill="auto"/>
            <w:vAlign w:val="center"/>
            <w:hideMark/>
          </w:tcPr>
          <w:p w14:paraId="4D010A22"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DIỆN TÍCH (HA)</w:t>
            </w:r>
          </w:p>
        </w:tc>
        <w:tc>
          <w:tcPr>
            <w:tcW w:w="497" w:type="pct"/>
            <w:tcBorders>
              <w:top w:val="nil"/>
              <w:left w:val="nil"/>
              <w:bottom w:val="single" w:sz="4" w:space="0" w:color="auto"/>
              <w:right w:val="single" w:sz="4" w:space="0" w:color="auto"/>
            </w:tcBorders>
            <w:shd w:val="clear" w:color="auto" w:fill="auto"/>
            <w:vAlign w:val="center"/>
            <w:hideMark/>
          </w:tcPr>
          <w:p w14:paraId="3BEE958A"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MDXD TỐI ĐA (%)</w:t>
            </w:r>
          </w:p>
        </w:tc>
        <w:tc>
          <w:tcPr>
            <w:tcW w:w="497" w:type="pct"/>
            <w:tcBorders>
              <w:top w:val="nil"/>
              <w:left w:val="nil"/>
              <w:bottom w:val="single" w:sz="4" w:space="0" w:color="auto"/>
              <w:right w:val="single" w:sz="4" w:space="0" w:color="auto"/>
            </w:tcBorders>
            <w:shd w:val="clear" w:color="auto" w:fill="auto"/>
            <w:vAlign w:val="center"/>
            <w:hideMark/>
          </w:tcPr>
          <w:p w14:paraId="4AEBAB25"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HSSDD TỐI ĐA (Lần)</w:t>
            </w:r>
          </w:p>
        </w:tc>
        <w:tc>
          <w:tcPr>
            <w:tcW w:w="497" w:type="pct"/>
            <w:tcBorders>
              <w:top w:val="nil"/>
              <w:left w:val="nil"/>
              <w:bottom w:val="single" w:sz="4" w:space="0" w:color="auto"/>
              <w:right w:val="single" w:sz="4" w:space="0" w:color="auto"/>
            </w:tcBorders>
            <w:shd w:val="clear" w:color="auto" w:fill="auto"/>
            <w:vAlign w:val="center"/>
            <w:hideMark/>
          </w:tcPr>
          <w:p w14:paraId="4E118661"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TẦNG CAO TỐI ĐA (tầng)</w:t>
            </w:r>
          </w:p>
        </w:tc>
      </w:tr>
      <w:tr w:rsidR="00A165E6" w:rsidRPr="00CD49BA" w14:paraId="0C590926"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39AA2658"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A</w:t>
            </w:r>
          </w:p>
        </w:tc>
        <w:tc>
          <w:tcPr>
            <w:tcW w:w="381" w:type="pct"/>
            <w:tcBorders>
              <w:top w:val="nil"/>
              <w:left w:val="nil"/>
              <w:bottom w:val="single" w:sz="4" w:space="0" w:color="auto"/>
              <w:right w:val="single" w:sz="4" w:space="0" w:color="auto"/>
            </w:tcBorders>
            <w:shd w:val="clear" w:color="auto" w:fill="auto"/>
            <w:vAlign w:val="center"/>
            <w:hideMark/>
          </w:tcPr>
          <w:p w14:paraId="4F8DD6AF"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2301" w:type="pct"/>
            <w:tcBorders>
              <w:top w:val="nil"/>
              <w:left w:val="nil"/>
              <w:bottom w:val="single" w:sz="4" w:space="0" w:color="auto"/>
              <w:right w:val="single" w:sz="4" w:space="0" w:color="auto"/>
            </w:tcBorders>
            <w:shd w:val="clear" w:color="auto" w:fill="auto"/>
            <w:vAlign w:val="center"/>
            <w:hideMark/>
          </w:tcPr>
          <w:p w14:paraId="0F71D3D0"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DÂN DỤNG</w:t>
            </w:r>
          </w:p>
        </w:tc>
        <w:tc>
          <w:tcPr>
            <w:tcW w:w="497" w:type="pct"/>
            <w:tcBorders>
              <w:top w:val="nil"/>
              <w:left w:val="nil"/>
              <w:bottom w:val="single" w:sz="4" w:space="0" w:color="auto"/>
              <w:right w:val="single" w:sz="4" w:space="0" w:color="auto"/>
            </w:tcBorders>
            <w:shd w:val="clear" w:color="auto" w:fill="auto"/>
            <w:vAlign w:val="center"/>
            <w:hideMark/>
          </w:tcPr>
          <w:p w14:paraId="1CD79D0B"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35,33</w:t>
            </w:r>
          </w:p>
        </w:tc>
        <w:tc>
          <w:tcPr>
            <w:tcW w:w="497" w:type="pct"/>
            <w:tcBorders>
              <w:top w:val="nil"/>
              <w:left w:val="nil"/>
              <w:bottom w:val="single" w:sz="4" w:space="0" w:color="auto"/>
              <w:right w:val="single" w:sz="4" w:space="0" w:color="auto"/>
            </w:tcBorders>
            <w:shd w:val="clear" w:color="auto" w:fill="auto"/>
            <w:vAlign w:val="center"/>
            <w:hideMark/>
          </w:tcPr>
          <w:p w14:paraId="16B0779B"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0AE9292A"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2DDCD80C"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r>
      <w:tr w:rsidR="00A165E6" w:rsidRPr="00CD49BA" w14:paraId="409AF733"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4EC0A08A"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xml:space="preserve">I </w:t>
            </w:r>
          </w:p>
        </w:tc>
        <w:tc>
          <w:tcPr>
            <w:tcW w:w="381" w:type="pct"/>
            <w:tcBorders>
              <w:top w:val="nil"/>
              <w:left w:val="nil"/>
              <w:bottom w:val="single" w:sz="4" w:space="0" w:color="auto"/>
              <w:right w:val="single" w:sz="4" w:space="0" w:color="auto"/>
            </w:tcBorders>
            <w:shd w:val="clear" w:color="auto" w:fill="auto"/>
            <w:vAlign w:val="center"/>
            <w:hideMark/>
          </w:tcPr>
          <w:p w14:paraId="4EDBAEA4"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2301" w:type="pct"/>
            <w:tcBorders>
              <w:top w:val="nil"/>
              <w:left w:val="nil"/>
              <w:bottom w:val="single" w:sz="4" w:space="0" w:color="auto"/>
              <w:right w:val="single" w:sz="4" w:space="0" w:color="auto"/>
            </w:tcBorders>
            <w:shd w:val="clear" w:color="auto" w:fill="auto"/>
            <w:vAlign w:val="center"/>
            <w:hideMark/>
          </w:tcPr>
          <w:p w14:paraId="5CC7A19E"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nhóm nhà ở hiện hữu chỉnh trang</w:t>
            </w:r>
          </w:p>
        </w:tc>
        <w:tc>
          <w:tcPr>
            <w:tcW w:w="497" w:type="pct"/>
            <w:tcBorders>
              <w:top w:val="nil"/>
              <w:left w:val="nil"/>
              <w:bottom w:val="single" w:sz="4" w:space="0" w:color="auto"/>
              <w:right w:val="single" w:sz="4" w:space="0" w:color="auto"/>
            </w:tcBorders>
            <w:shd w:val="clear" w:color="auto" w:fill="auto"/>
            <w:vAlign w:val="center"/>
            <w:hideMark/>
          </w:tcPr>
          <w:p w14:paraId="719014A5"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9,93</w:t>
            </w:r>
          </w:p>
        </w:tc>
        <w:tc>
          <w:tcPr>
            <w:tcW w:w="497" w:type="pct"/>
            <w:tcBorders>
              <w:top w:val="nil"/>
              <w:left w:val="nil"/>
              <w:bottom w:val="single" w:sz="4" w:space="0" w:color="auto"/>
              <w:right w:val="single" w:sz="4" w:space="0" w:color="auto"/>
            </w:tcBorders>
            <w:shd w:val="clear" w:color="auto" w:fill="auto"/>
            <w:vAlign w:val="center"/>
            <w:hideMark/>
          </w:tcPr>
          <w:p w14:paraId="3F74ED83"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03C87FE7"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3DDF7512"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r>
      <w:tr w:rsidR="00A165E6" w:rsidRPr="00CD49BA" w14:paraId="5D6FAE03"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140A3A32"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1.1</w:t>
            </w:r>
          </w:p>
        </w:tc>
        <w:tc>
          <w:tcPr>
            <w:tcW w:w="381" w:type="pct"/>
            <w:tcBorders>
              <w:top w:val="nil"/>
              <w:left w:val="nil"/>
              <w:bottom w:val="single" w:sz="4" w:space="0" w:color="auto"/>
              <w:right w:val="single" w:sz="4" w:space="0" w:color="auto"/>
            </w:tcBorders>
            <w:shd w:val="clear" w:color="auto" w:fill="auto"/>
            <w:noWrap/>
            <w:vAlign w:val="center"/>
            <w:hideMark/>
          </w:tcPr>
          <w:p w14:paraId="67673B65"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OHH-1</w:t>
            </w:r>
          </w:p>
        </w:tc>
        <w:tc>
          <w:tcPr>
            <w:tcW w:w="2301" w:type="pct"/>
            <w:tcBorders>
              <w:top w:val="nil"/>
              <w:left w:val="nil"/>
              <w:bottom w:val="single" w:sz="4" w:space="0" w:color="auto"/>
              <w:right w:val="single" w:sz="4" w:space="0" w:color="auto"/>
            </w:tcBorders>
            <w:shd w:val="clear" w:color="auto" w:fill="auto"/>
            <w:vAlign w:val="center"/>
            <w:hideMark/>
          </w:tcPr>
          <w:p w14:paraId="7E5E8A79"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nhóm nhà ở hiện hữu</w:t>
            </w:r>
          </w:p>
        </w:tc>
        <w:tc>
          <w:tcPr>
            <w:tcW w:w="497" w:type="pct"/>
            <w:tcBorders>
              <w:top w:val="nil"/>
              <w:left w:val="nil"/>
              <w:bottom w:val="single" w:sz="4" w:space="0" w:color="auto"/>
              <w:right w:val="single" w:sz="4" w:space="0" w:color="auto"/>
            </w:tcBorders>
            <w:shd w:val="clear" w:color="auto" w:fill="auto"/>
            <w:vAlign w:val="center"/>
            <w:hideMark/>
          </w:tcPr>
          <w:p w14:paraId="0BF33CAC"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1,83</w:t>
            </w:r>
          </w:p>
        </w:tc>
        <w:tc>
          <w:tcPr>
            <w:tcW w:w="993" w:type="pct"/>
            <w:gridSpan w:val="2"/>
            <w:vMerge w:val="restart"/>
            <w:tcBorders>
              <w:top w:val="single" w:sz="4" w:space="0" w:color="auto"/>
              <w:left w:val="single" w:sz="4" w:space="0" w:color="auto"/>
              <w:bottom w:val="nil"/>
              <w:right w:val="single" w:sz="4" w:space="0" w:color="000000"/>
            </w:tcBorders>
            <w:shd w:val="clear" w:color="auto" w:fill="auto"/>
            <w:vAlign w:val="center"/>
            <w:hideMark/>
          </w:tcPr>
          <w:p w14:paraId="0D6B3794"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Theo QCVN 01:2021/BXD</w:t>
            </w:r>
          </w:p>
        </w:tc>
        <w:tc>
          <w:tcPr>
            <w:tcW w:w="497" w:type="pct"/>
            <w:tcBorders>
              <w:top w:val="nil"/>
              <w:left w:val="nil"/>
              <w:bottom w:val="single" w:sz="4" w:space="0" w:color="auto"/>
              <w:right w:val="single" w:sz="4" w:space="0" w:color="auto"/>
            </w:tcBorders>
            <w:shd w:val="clear" w:color="auto" w:fill="auto"/>
            <w:vAlign w:val="center"/>
            <w:hideMark/>
          </w:tcPr>
          <w:p w14:paraId="653FD8DE"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w:t>
            </w:r>
          </w:p>
        </w:tc>
      </w:tr>
      <w:tr w:rsidR="00A165E6" w:rsidRPr="00CD49BA" w14:paraId="48423284"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2073A27A"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1.2</w:t>
            </w:r>
          </w:p>
        </w:tc>
        <w:tc>
          <w:tcPr>
            <w:tcW w:w="381" w:type="pct"/>
            <w:tcBorders>
              <w:top w:val="nil"/>
              <w:left w:val="nil"/>
              <w:bottom w:val="single" w:sz="4" w:space="0" w:color="auto"/>
              <w:right w:val="single" w:sz="4" w:space="0" w:color="auto"/>
            </w:tcBorders>
            <w:shd w:val="clear" w:color="auto" w:fill="auto"/>
            <w:noWrap/>
            <w:vAlign w:val="center"/>
            <w:hideMark/>
          </w:tcPr>
          <w:p w14:paraId="0F2CDFB1"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OHH-2</w:t>
            </w:r>
          </w:p>
        </w:tc>
        <w:tc>
          <w:tcPr>
            <w:tcW w:w="2301" w:type="pct"/>
            <w:tcBorders>
              <w:top w:val="nil"/>
              <w:left w:val="nil"/>
              <w:bottom w:val="single" w:sz="4" w:space="0" w:color="auto"/>
              <w:right w:val="single" w:sz="4" w:space="0" w:color="auto"/>
            </w:tcBorders>
            <w:shd w:val="clear" w:color="auto" w:fill="auto"/>
            <w:vAlign w:val="center"/>
            <w:hideMark/>
          </w:tcPr>
          <w:p w14:paraId="478E33B6"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nhóm nhà ở hiện hữu</w:t>
            </w:r>
          </w:p>
        </w:tc>
        <w:tc>
          <w:tcPr>
            <w:tcW w:w="497" w:type="pct"/>
            <w:tcBorders>
              <w:top w:val="nil"/>
              <w:left w:val="nil"/>
              <w:bottom w:val="single" w:sz="4" w:space="0" w:color="auto"/>
              <w:right w:val="single" w:sz="4" w:space="0" w:color="auto"/>
            </w:tcBorders>
            <w:shd w:val="clear" w:color="auto" w:fill="auto"/>
            <w:vAlign w:val="center"/>
            <w:hideMark/>
          </w:tcPr>
          <w:p w14:paraId="35629F9D"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3,44</w:t>
            </w:r>
          </w:p>
        </w:tc>
        <w:tc>
          <w:tcPr>
            <w:tcW w:w="993" w:type="pct"/>
            <w:gridSpan w:val="2"/>
            <w:vMerge/>
            <w:tcBorders>
              <w:top w:val="nil"/>
              <w:left w:val="nil"/>
              <w:bottom w:val="single" w:sz="4" w:space="0" w:color="auto"/>
              <w:right w:val="single" w:sz="4" w:space="0" w:color="auto"/>
            </w:tcBorders>
            <w:vAlign w:val="center"/>
            <w:hideMark/>
          </w:tcPr>
          <w:p w14:paraId="2392235A" w14:textId="77777777" w:rsidR="00CD49BA" w:rsidRPr="00CD49BA" w:rsidRDefault="00CD49BA" w:rsidP="00CD49BA">
            <w:pPr>
              <w:spacing w:before="0" w:after="0"/>
              <w:jc w:val="left"/>
              <w:rPr>
                <w:rFonts w:eastAsia="Times New Roman"/>
                <w:szCs w:val="26"/>
                <w:lang w:val="en-US"/>
              </w:rPr>
            </w:pPr>
          </w:p>
        </w:tc>
        <w:tc>
          <w:tcPr>
            <w:tcW w:w="497" w:type="pct"/>
            <w:tcBorders>
              <w:top w:val="nil"/>
              <w:left w:val="nil"/>
              <w:bottom w:val="single" w:sz="4" w:space="0" w:color="auto"/>
              <w:right w:val="single" w:sz="4" w:space="0" w:color="auto"/>
            </w:tcBorders>
            <w:shd w:val="clear" w:color="auto" w:fill="auto"/>
            <w:vAlign w:val="center"/>
            <w:hideMark/>
          </w:tcPr>
          <w:p w14:paraId="3862FAF4"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w:t>
            </w:r>
          </w:p>
        </w:tc>
      </w:tr>
      <w:tr w:rsidR="00A165E6" w:rsidRPr="00CD49BA" w14:paraId="296441BA"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2E98BD8F"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1.3</w:t>
            </w:r>
          </w:p>
        </w:tc>
        <w:tc>
          <w:tcPr>
            <w:tcW w:w="381" w:type="pct"/>
            <w:tcBorders>
              <w:top w:val="nil"/>
              <w:left w:val="nil"/>
              <w:bottom w:val="single" w:sz="4" w:space="0" w:color="auto"/>
              <w:right w:val="single" w:sz="4" w:space="0" w:color="auto"/>
            </w:tcBorders>
            <w:shd w:val="clear" w:color="auto" w:fill="auto"/>
            <w:noWrap/>
            <w:vAlign w:val="center"/>
            <w:hideMark/>
          </w:tcPr>
          <w:p w14:paraId="34ACD4FE"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OHH-3</w:t>
            </w:r>
          </w:p>
        </w:tc>
        <w:tc>
          <w:tcPr>
            <w:tcW w:w="2301" w:type="pct"/>
            <w:tcBorders>
              <w:top w:val="nil"/>
              <w:left w:val="nil"/>
              <w:bottom w:val="single" w:sz="4" w:space="0" w:color="auto"/>
              <w:right w:val="single" w:sz="4" w:space="0" w:color="auto"/>
            </w:tcBorders>
            <w:shd w:val="clear" w:color="auto" w:fill="auto"/>
            <w:vAlign w:val="center"/>
            <w:hideMark/>
          </w:tcPr>
          <w:p w14:paraId="6573D708"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nhóm nhà ở hiện hữu</w:t>
            </w:r>
          </w:p>
        </w:tc>
        <w:tc>
          <w:tcPr>
            <w:tcW w:w="497" w:type="pct"/>
            <w:tcBorders>
              <w:top w:val="nil"/>
              <w:left w:val="nil"/>
              <w:bottom w:val="single" w:sz="4" w:space="0" w:color="auto"/>
              <w:right w:val="single" w:sz="4" w:space="0" w:color="auto"/>
            </w:tcBorders>
            <w:shd w:val="clear" w:color="auto" w:fill="auto"/>
            <w:vAlign w:val="center"/>
            <w:hideMark/>
          </w:tcPr>
          <w:p w14:paraId="280D480B"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4,66</w:t>
            </w:r>
          </w:p>
        </w:tc>
        <w:tc>
          <w:tcPr>
            <w:tcW w:w="993" w:type="pct"/>
            <w:gridSpan w:val="2"/>
            <w:vMerge/>
            <w:tcBorders>
              <w:top w:val="nil"/>
              <w:left w:val="nil"/>
              <w:bottom w:val="single" w:sz="4" w:space="0" w:color="auto"/>
              <w:right w:val="single" w:sz="4" w:space="0" w:color="auto"/>
            </w:tcBorders>
            <w:vAlign w:val="center"/>
            <w:hideMark/>
          </w:tcPr>
          <w:p w14:paraId="20918452" w14:textId="77777777" w:rsidR="00CD49BA" w:rsidRPr="00CD49BA" w:rsidRDefault="00CD49BA" w:rsidP="00CD49BA">
            <w:pPr>
              <w:spacing w:before="0" w:after="0"/>
              <w:jc w:val="left"/>
              <w:rPr>
                <w:rFonts w:eastAsia="Times New Roman"/>
                <w:szCs w:val="26"/>
                <w:lang w:val="en-US"/>
              </w:rPr>
            </w:pPr>
          </w:p>
        </w:tc>
        <w:tc>
          <w:tcPr>
            <w:tcW w:w="497" w:type="pct"/>
            <w:tcBorders>
              <w:top w:val="nil"/>
              <w:left w:val="nil"/>
              <w:bottom w:val="single" w:sz="4" w:space="0" w:color="auto"/>
              <w:right w:val="single" w:sz="4" w:space="0" w:color="auto"/>
            </w:tcBorders>
            <w:shd w:val="clear" w:color="auto" w:fill="auto"/>
            <w:vAlign w:val="center"/>
            <w:hideMark/>
          </w:tcPr>
          <w:p w14:paraId="098E0BB8"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w:t>
            </w:r>
          </w:p>
        </w:tc>
      </w:tr>
      <w:tr w:rsidR="00A165E6" w:rsidRPr="00CD49BA" w14:paraId="7B32A505" w14:textId="77777777" w:rsidTr="00CD49BA">
        <w:trPr>
          <w:trHeight w:val="36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063A32AC"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II</w:t>
            </w:r>
          </w:p>
        </w:tc>
        <w:tc>
          <w:tcPr>
            <w:tcW w:w="381" w:type="pct"/>
            <w:tcBorders>
              <w:top w:val="nil"/>
              <w:left w:val="nil"/>
              <w:bottom w:val="single" w:sz="4" w:space="0" w:color="auto"/>
              <w:right w:val="single" w:sz="4" w:space="0" w:color="auto"/>
            </w:tcBorders>
            <w:shd w:val="clear" w:color="auto" w:fill="auto"/>
            <w:vAlign w:val="center"/>
            <w:hideMark/>
          </w:tcPr>
          <w:p w14:paraId="01B6A982"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2301" w:type="pct"/>
            <w:tcBorders>
              <w:top w:val="nil"/>
              <w:left w:val="nil"/>
              <w:bottom w:val="single" w:sz="4" w:space="0" w:color="auto"/>
              <w:right w:val="single" w:sz="4" w:space="0" w:color="auto"/>
            </w:tcBorders>
            <w:shd w:val="clear" w:color="auto" w:fill="auto"/>
            <w:vAlign w:val="center"/>
            <w:hideMark/>
          </w:tcPr>
          <w:p w14:paraId="57919C78"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công trình dịch vụ công cộng đơn vị ở</w:t>
            </w:r>
          </w:p>
        </w:tc>
        <w:tc>
          <w:tcPr>
            <w:tcW w:w="497" w:type="pct"/>
            <w:tcBorders>
              <w:top w:val="nil"/>
              <w:left w:val="nil"/>
              <w:bottom w:val="single" w:sz="4" w:space="0" w:color="auto"/>
              <w:right w:val="single" w:sz="4" w:space="0" w:color="auto"/>
            </w:tcBorders>
            <w:shd w:val="clear" w:color="auto" w:fill="auto"/>
            <w:vAlign w:val="center"/>
            <w:hideMark/>
          </w:tcPr>
          <w:p w14:paraId="082C82F0"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0,57</w:t>
            </w:r>
          </w:p>
        </w:tc>
        <w:tc>
          <w:tcPr>
            <w:tcW w:w="497" w:type="pct"/>
            <w:tcBorders>
              <w:top w:val="single" w:sz="4" w:space="0" w:color="auto"/>
              <w:left w:val="nil"/>
              <w:bottom w:val="single" w:sz="4" w:space="0" w:color="auto"/>
              <w:right w:val="single" w:sz="4" w:space="0" w:color="auto"/>
            </w:tcBorders>
            <w:shd w:val="clear" w:color="auto" w:fill="auto"/>
            <w:vAlign w:val="center"/>
            <w:hideMark/>
          </w:tcPr>
          <w:p w14:paraId="2EA7E56A"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single" w:sz="4" w:space="0" w:color="auto"/>
              <w:left w:val="nil"/>
              <w:bottom w:val="single" w:sz="4" w:space="0" w:color="auto"/>
              <w:right w:val="single" w:sz="4" w:space="0" w:color="auto"/>
            </w:tcBorders>
            <w:shd w:val="clear" w:color="auto" w:fill="auto"/>
            <w:vAlign w:val="center"/>
            <w:hideMark/>
          </w:tcPr>
          <w:p w14:paraId="7A18DE22"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270EBB42"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r>
      <w:tr w:rsidR="00A165E6" w:rsidRPr="00CD49BA" w14:paraId="1ECEF134"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60F1AD0C"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2.1</w:t>
            </w:r>
          </w:p>
        </w:tc>
        <w:tc>
          <w:tcPr>
            <w:tcW w:w="381" w:type="pct"/>
            <w:tcBorders>
              <w:top w:val="nil"/>
              <w:left w:val="nil"/>
              <w:bottom w:val="single" w:sz="4" w:space="0" w:color="auto"/>
              <w:right w:val="single" w:sz="4" w:space="0" w:color="auto"/>
            </w:tcBorders>
            <w:shd w:val="clear" w:color="auto" w:fill="auto"/>
            <w:noWrap/>
            <w:vAlign w:val="bottom"/>
            <w:hideMark/>
          </w:tcPr>
          <w:p w14:paraId="3288857E"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CC-2</w:t>
            </w:r>
          </w:p>
        </w:tc>
        <w:tc>
          <w:tcPr>
            <w:tcW w:w="2301" w:type="pct"/>
            <w:tcBorders>
              <w:top w:val="nil"/>
              <w:left w:val="nil"/>
              <w:bottom w:val="single" w:sz="4" w:space="0" w:color="auto"/>
              <w:right w:val="single" w:sz="4" w:space="0" w:color="auto"/>
            </w:tcBorders>
            <w:shd w:val="clear" w:color="auto" w:fill="auto"/>
            <w:vAlign w:val="center"/>
            <w:hideMark/>
          </w:tcPr>
          <w:p w14:paraId="3A760E56"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trạm y tế hiện hữu</w:t>
            </w:r>
          </w:p>
        </w:tc>
        <w:tc>
          <w:tcPr>
            <w:tcW w:w="497" w:type="pct"/>
            <w:tcBorders>
              <w:top w:val="nil"/>
              <w:left w:val="nil"/>
              <w:bottom w:val="single" w:sz="4" w:space="0" w:color="auto"/>
              <w:right w:val="single" w:sz="4" w:space="0" w:color="auto"/>
            </w:tcBorders>
            <w:shd w:val="clear" w:color="auto" w:fill="auto"/>
            <w:noWrap/>
            <w:vAlign w:val="bottom"/>
            <w:hideMark/>
          </w:tcPr>
          <w:p w14:paraId="5E10D1BB"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0,13</w:t>
            </w:r>
          </w:p>
        </w:tc>
        <w:tc>
          <w:tcPr>
            <w:tcW w:w="497" w:type="pct"/>
            <w:tcBorders>
              <w:top w:val="nil"/>
              <w:left w:val="nil"/>
              <w:bottom w:val="single" w:sz="4" w:space="0" w:color="auto"/>
              <w:right w:val="single" w:sz="4" w:space="0" w:color="auto"/>
            </w:tcBorders>
            <w:shd w:val="clear" w:color="auto" w:fill="auto"/>
            <w:vAlign w:val="center"/>
            <w:hideMark/>
          </w:tcPr>
          <w:p w14:paraId="464AE0A1"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40,0</w:t>
            </w:r>
          </w:p>
        </w:tc>
        <w:tc>
          <w:tcPr>
            <w:tcW w:w="497" w:type="pct"/>
            <w:tcBorders>
              <w:top w:val="nil"/>
              <w:left w:val="nil"/>
              <w:bottom w:val="single" w:sz="4" w:space="0" w:color="auto"/>
              <w:right w:val="single" w:sz="4" w:space="0" w:color="auto"/>
            </w:tcBorders>
            <w:shd w:val="clear" w:color="auto" w:fill="auto"/>
            <w:vAlign w:val="center"/>
            <w:hideMark/>
          </w:tcPr>
          <w:p w14:paraId="41985755"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2,0</w:t>
            </w:r>
          </w:p>
        </w:tc>
        <w:tc>
          <w:tcPr>
            <w:tcW w:w="497" w:type="pct"/>
            <w:tcBorders>
              <w:top w:val="nil"/>
              <w:left w:val="nil"/>
              <w:bottom w:val="single" w:sz="4" w:space="0" w:color="auto"/>
              <w:right w:val="single" w:sz="4" w:space="0" w:color="auto"/>
            </w:tcBorders>
            <w:shd w:val="clear" w:color="auto" w:fill="auto"/>
            <w:vAlign w:val="center"/>
            <w:hideMark/>
          </w:tcPr>
          <w:p w14:paraId="0C5B1F5D"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w:t>
            </w:r>
          </w:p>
        </w:tc>
      </w:tr>
      <w:tr w:rsidR="00A165E6" w:rsidRPr="00CD49BA" w14:paraId="6FB82B31"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04081722"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2.2</w:t>
            </w:r>
          </w:p>
        </w:tc>
        <w:tc>
          <w:tcPr>
            <w:tcW w:w="381" w:type="pct"/>
            <w:tcBorders>
              <w:top w:val="nil"/>
              <w:left w:val="nil"/>
              <w:bottom w:val="single" w:sz="4" w:space="0" w:color="auto"/>
              <w:right w:val="single" w:sz="4" w:space="0" w:color="auto"/>
            </w:tcBorders>
            <w:shd w:val="clear" w:color="auto" w:fill="auto"/>
            <w:noWrap/>
            <w:vAlign w:val="bottom"/>
            <w:hideMark/>
          </w:tcPr>
          <w:p w14:paraId="456C3284"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CC-3</w:t>
            </w:r>
          </w:p>
        </w:tc>
        <w:tc>
          <w:tcPr>
            <w:tcW w:w="2301" w:type="pct"/>
            <w:tcBorders>
              <w:top w:val="nil"/>
              <w:left w:val="nil"/>
              <w:bottom w:val="single" w:sz="4" w:space="0" w:color="auto"/>
              <w:right w:val="single" w:sz="4" w:space="0" w:color="auto"/>
            </w:tcBorders>
            <w:shd w:val="clear" w:color="auto" w:fill="auto"/>
            <w:vAlign w:val="center"/>
            <w:hideMark/>
          </w:tcPr>
          <w:p w14:paraId="62DAD083"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trụ sở cơ quan</w:t>
            </w:r>
          </w:p>
        </w:tc>
        <w:tc>
          <w:tcPr>
            <w:tcW w:w="497" w:type="pct"/>
            <w:tcBorders>
              <w:top w:val="nil"/>
              <w:left w:val="nil"/>
              <w:bottom w:val="single" w:sz="4" w:space="0" w:color="auto"/>
              <w:right w:val="single" w:sz="4" w:space="0" w:color="auto"/>
            </w:tcBorders>
            <w:shd w:val="clear" w:color="auto" w:fill="auto"/>
            <w:noWrap/>
            <w:vAlign w:val="bottom"/>
            <w:hideMark/>
          </w:tcPr>
          <w:p w14:paraId="7F7E1444"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0,44</w:t>
            </w:r>
          </w:p>
        </w:tc>
        <w:tc>
          <w:tcPr>
            <w:tcW w:w="497" w:type="pct"/>
            <w:tcBorders>
              <w:top w:val="nil"/>
              <w:left w:val="nil"/>
              <w:bottom w:val="single" w:sz="4" w:space="0" w:color="auto"/>
              <w:right w:val="single" w:sz="4" w:space="0" w:color="auto"/>
            </w:tcBorders>
            <w:shd w:val="clear" w:color="auto" w:fill="auto"/>
            <w:vAlign w:val="center"/>
            <w:hideMark/>
          </w:tcPr>
          <w:p w14:paraId="22DC7D60"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40,0</w:t>
            </w:r>
          </w:p>
        </w:tc>
        <w:tc>
          <w:tcPr>
            <w:tcW w:w="497" w:type="pct"/>
            <w:tcBorders>
              <w:top w:val="nil"/>
              <w:left w:val="nil"/>
              <w:bottom w:val="single" w:sz="4" w:space="0" w:color="auto"/>
              <w:right w:val="single" w:sz="4" w:space="0" w:color="auto"/>
            </w:tcBorders>
            <w:shd w:val="clear" w:color="auto" w:fill="auto"/>
            <w:vAlign w:val="center"/>
            <w:hideMark/>
          </w:tcPr>
          <w:p w14:paraId="7FC28B56"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2,0</w:t>
            </w:r>
          </w:p>
        </w:tc>
        <w:tc>
          <w:tcPr>
            <w:tcW w:w="497" w:type="pct"/>
            <w:tcBorders>
              <w:top w:val="nil"/>
              <w:left w:val="nil"/>
              <w:bottom w:val="single" w:sz="4" w:space="0" w:color="auto"/>
              <w:right w:val="single" w:sz="4" w:space="0" w:color="auto"/>
            </w:tcBorders>
            <w:shd w:val="clear" w:color="auto" w:fill="auto"/>
            <w:vAlign w:val="center"/>
            <w:hideMark/>
          </w:tcPr>
          <w:p w14:paraId="65685CAC"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w:t>
            </w:r>
          </w:p>
        </w:tc>
      </w:tr>
      <w:tr w:rsidR="00A165E6" w:rsidRPr="00CD49BA" w14:paraId="7CB9C181" w14:textId="77777777" w:rsidTr="00CD49BA">
        <w:trPr>
          <w:trHeight w:val="36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075DE88C"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III</w:t>
            </w:r>
          </w:p>
        </w:tc>
        <w:tc>
          <w:tcPr>
            <w:tcW w:w="381" w:type="pct"/>
            <w:tcBorders>
              <w:top w:val="nil"/>
              <w:left w:val="nil"/>
              <w:bottom w:val="single" w:sz="4" w:space="0" w:color="auto"/>
              <w:right w:val="single" w:sz="4" w:space="0" w:color="auto"/>
            </w:tcBorders>
            <w:shd w:val="clear" w:color="auto" w:fill="auto"/>
            <w:vAlign w:val="center"/>
            <w:hideMark/>
          </w:tcPr>
          <w:p w14:paraId="38AEEC25"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2301" w:type="pct"/>
            <w:tcBorders>
              <w:top w:val="nil"/>
              <w:left w:val="nil"/>
              <w:bottom w:val="single" w:sz="4" w:space="0" w:color="auto"/>
              <w:right w:val="single" w:sz="4" w:space="0" w:color="auto"/>
            </w:tcBorders>
            <w:shd w:val="clear" w:color="auto" w:fill="auto"/>
            <w:vAlign w:val="center"/>
            <w:hideMark/>
          </w:tcPr>
          <w:p w14:paraId="29A62481"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công trình dịch vụ công cộng đô thị</w:t>
            </w:r>
          </w:p>
        </w:tc>
        <w:tc>
          <w:tcPr>
            <w:tcW w:w="497" w:type="pct"/>
            <w:tcBorders>
              <w:top w:val="nil"/>
              <w:left w:val="nil"/>
              <w:bottom w:val="single" w:sz="4" w:space="0" w:color="auto"/>
              <w:right w:val="single" w:sz="4" w:space="0" w:color="auto"/>
            </w:tcBorders>
            <w:shd w:val="clear" w:color="auto" w:fill="auto"/>
            <w:vAlign w:val="center"/>
            <w:hideMark/>
          </w:tcPr>
          <w:p w14:paraId="65D33344"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1,84</w:t>
            </w:r>
          </w:p>
        </w:tc>
        <w:tc>
          <w:tcPr>
            <w:tcW w:w="497" w:type="pct"/>
            <w:tcBorders>
              <w:top w:val="nil"/>
              <w:left w:val="nil"/>
              <w:bottom w:val="single" w:sz="4" w:space="0" w:color="auto"/>
              <w:right w:val="single" w:sz="4" w:space="0" w:color="auto"/>
            </w:tcBorders>
            <w:shd w:val="clear" w:color="auto" w:fill="auto"/>
            <w:vAlign w:val="center"/>
            <w:hideMark/>
          </w:tcPr>
          <w:p w14:paraId="72629FB3"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4C959ABA"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225D9F6C"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r>
      <w:tr w:rsidR="00A165E6" w:rsidRPr="00CD49BA" w14:paraId="3AFF95F1"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7D4178CE"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3.1</w:t>
            </w:r>
          </w:p>
        </w:tc>
        <w:tc>
          <w:tcPr>
            <w:tcW w:w="381" w:type="pct"/>
            <w:tcBorders>
              <w:top w:val="nil"/>
              <w:left w:val="nil"/>
              <w:bottom w:val="single" w:sz="4" w:space="0" w:color="auto"/>
              <w:right w:val="single" w:sz="4" w:space="0" w:color="auto"/>
            </w:tcBorders>
            <w:shd w:val="clear" w:color="auto" w:fill="auto"/>
            <w:noWrap/>
            <w:vAlign w:val="bottom"/>
            <w:hideMark/>
          </w:tcPr>
          <w:p w14:paraId="53C47C48"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CC-1</w:t>
            </w:r>
          </w:p>
        </w:tc>
        <w:tc>
          <w:tcPr>
            <w:tcW w:w="2301" w:type="pct"/>
            <w:tcBorders>
              <w:top w:val="nil"/>
              <w:left w:val="nil"/>
              <w:bottom w:val="single" w:sz="4" w:space="0" w:color="auto"/>
              <w:right w:val="single" w:sz="4" w:space="0" w:color="auto"/>
            </w:tcBorders>
            <w:shd w:val="clear" w:color="auto" w:fill="auto"/>
            <w:vAlign w:val="center"/>
            <w:hideMark/>
          </w:tcPr>
          <w:p w14:paraId="33E0C354"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công trình dịch vụ - công cộng</w:t>
            </w:r>
          </w:p>
        </w:tc>
        <w:tc>
          <w:tcPr>
            <w:tcW w:w="497" w:type="pct"/>
            <w:tcBorders>
              <w:top w:val="nil"/>
              <w:left w:val="nil"/>
              <w:bottom w:val="single" w:sz="4" w:space="0" w:color="auto"/>
              <w:right w:val="single" w:sz="4" w:space="0" w:color="auto"/>
            </w:tcBorders>
            <w:shd w:val="clear" w:color="auto" w:fill="auto"/>
            <w:noWrap/>
            <w:vAlign w:val="bottom"/>
            <w:hideMark/>
          </w:tcPr>
          <w:p w14:paraId="50B239F1"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1,40</w:t>
            </w:r>
          </w:p>
        </w:tc>
        <w:tc>
          <w:tcPr>
            <w:tcW w:w="497" w:type="pct"/>
            <w:tcBorders>
              <w:top w:val="nil"/>
              <w:left w:val="nil"/>
              <w:bottom w:val="single" w:sz="4" w:space="0" w:color="auto"/>
              <w:right w:val="single" w:sz="4" w:space="0" w:color="auto"/>
            </w:tcBorders>
            <w:shd w:val="clear" w:color="auto" w:fill="auto"/>
            <w:vAlign w:val="center"/>
            <w:hideMark/>
          </w:tcPr>
          <w:p w14:paraId="6065B6E1"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60,0</w:t>
            </w:r>
          </w:p>
        </w:tc>
        <w:tc>
          <w:tcPr>
            <w:tcW w:w="497" w:type="pct"/>
            <w:tcBorders>
              <w:top w:val="nil"/>
              <w:left w:val="nil"/>
              <w:bottom w:val="single" w:sz="4" w:space="0" w:color="auto"/>
              <w:right w:val="single" w:sz="4" w:space="0" w:color="auto"/>
            </w:tcBorders>
            <w:shd w:val="clear" w:color="auto" w:fill="auto"/>
            <w:vAlign w:val="center"/>
            <w:hideMark/>
          </w:tcPr>
          <w:p w14:paraId="3925B7E5"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3,0</w:t>
            </w:r>
          </w:p>
        </w:tc>
        <w:tc>
          <w:tcPr>
            <w:tcW w:w="497" w:type="pct"/>
            <w:tcBorders>
              <w:top w:val="nil"/>
              <w:left w:val="nil"/>
              <w:bottom w:val="single" w:sz="4" w:space="0" w:color="auto"/>
              <w:right w:val="single" w:sz="4" w:space="0" w:color="auto"/>
            </w:tcBorders>
            <w:shd w:val="clear" w:color="auto" w:fill="auto"/>
            <w:vAlign w:val="center"/>
            <w:hideMark/>
          </w:tcPr>
          <w:p w14:paraId="770CA414"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w:t>
            </w:r>
          </w:p>
        </w:tc>
      </w:tr>
      <w:tr w:rsidR="00A165E6" w:rsidRPr="00CD49BA" w14:paraId="3552BF67"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7A280FFF"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3.2</w:t>
            </w:r>
          </w:p>
        </w:tc>
        <w:tc>
          <w:tcPr>
            <w:tcW w:w="381" w:type="pct"/>
            <w:tcBorders>
              <w:top w:val="nil"/>
              <w:left w:val="nil"/>
              <w:bottom w:val="single" w:sz="4" w:space="0" w:color="auto"/>
              <w:right w:val="single" w:sz="4" w:space="0" w:color="auto"/>
            </w:tcBorders>
            <w:shd w:val="clear" w:color="auto" w:fill="auto"/>
            <w:noWrap/>
            <w:vAlign w:val="bottom"/>
            <w:hideMark/>
          </w:tcPr>
          <w:p w14:paraId="6DFA947B"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CC-4</w:t>
            </w:r>
          </w:p>
        </w:tc>
        <w:tc>
          <w:tcPr>
            <w:tcW w:w="2301" w:type="pct"/>
            <w:tcBorders>
              <w:top w:val="nil"/>
              <w:left w:val="nil"/>
              <w:bottom w:val="single" w:sz="4" w:space="0" w:color="auto"/>
              <w:right w:val="single" w:sz="4" w:space="0" w:color="auto"/>
            </w:tcBorders>
            <w:shd w:val="clear" w:color="auto" w:fill="auto"/>
            <w:vAlign w:val="center"/>
            <w:hideMark/>
          </w:tcPr>
          <w:p w14:paraId="411F33C9"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thương mại dịch vụ</w:t>
            </w:r>
          </w:p>
        </w:tc>
        <w:tc>
          <w:tcPr>
            <w:tcW w:w="497" w:type="pct"/>
            <w:tcBorders>
              <w:top w:val="nil"/>
              <w:left w:val="nil"/>
              <w:bottom w:val="single" w:sz="4" w:space="0" w:color="auto"/>
              <w:right w:val="single" w:sz="4" w:space="0" w:color="auto"/>
            </w:tcBorders>
            <w:shd w:val="clear" w:color="auto" w:fill="auto"/>
            <w:noWrap/>
            <w:vAlign w:val="bottom"/>
            <w:hideMark/>
          </w:tcPr>
          <w:p w14:paraId="65127EA8"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0,44</w:t>
            </w:r>
          </w:p>
        </w:tc>
        <w:tc>
          <w:tcPr>
            <w:tcW w:w="497" w:type="pct"/>
            <w:tcBorders>
              <w:top w:val="nil"/>
              <w:left w:val="nil"/>
              <w:bottom w:val="single" w:sz="4" w:space="0" w:color="auto"/>
              <w:right w:val="single" w:sz="4" w:space="0" w:color="auto"/>
            </w:tcBorders>
            <w:shd w:val="clear" w:color="auto" w:fill="auto"/>
            <w:vAlign w:val="center"/>
            <w:hideMark/>
          </w:tcPr>
          <w:p w14:paraId="1191EEAB"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60,0</w:t>
            </w:r>
          </w:p>
        </w:tc>
        <w:tc>
          <w:tcPr>
            <w:tcW w:w="497" w:type="pct"/>
            <w:tcBorders>
              <w:top w:val="nil"/>
              <w:left w:val="nil"/>
              <w:bottom w:val="single" w:sz="4" w:space="0" w:color="auto"/>
              <w:right w:val="single" w:sz="4" w:space="0" w:color="auto"/>
            </w:tcBorders>
            <w:shd w:val="clear" w:color="auto" w:fill="auto"/>
            <w:vAlign w:val="center"/>
            <w:hideMark/>
          </w:tcPr>
          <w:p w14:paraId="267DBE5C"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3,0</w:t>
            </w:r>
          </w:p>
        </w:tc>
        <w:tc>
          <w:tcPr>
            <w:tcW w:w="497" w:type="pct"/>
            <w:tcBorders>
              <w:top w:val="nil"/>
              <w:left w:val="nil"/>
              <w:bottom w:val="single" w:sz="4" w:space="0" w:color="auto"/>
              <w:right w:val="single" w:sz="4" w:space="0" w:color="auto"/>
            </w:tcBorders>
            <w:shd w:val="clear" w:color="auto" w:fill="auto"/>
            <w:vAlign w:val="center"/>
            <w:hideMark/>
          </w:tcPr>
          <w:p w14:paraId="40FC97A7"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w:t>
            </w:r>
          </w:p>
        </w:tc>
      </w:tr>
      <w:tr w:rsidR="00A165E6" w:rsidRPr="00CD49BA" w14:paraId="26590EAC"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4285B52C"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IV</w:t>
            </w:r>
          </w:p>
        </w:tc>
        <w:tc>
          <w:tcPr>
            <w:tcW w:w="381" w:type="pct"/>
            <w:tcBorders>
              <w:top w:val="nil"/>
              <w:left w:val="nil"/>
              <w:bottom w:val="single" w:sz="4" w:space="0" w:color="auto"/>
              <w:right w:val="single" w:sz="4" w:space="0" w:color="auto"/>
            </w:tcBorders>
            <w:shd w:val="clear" w:color="auto" w:fill="auto"/>
            <w:vAlign w:val="center"/>
            <w:hideMark/>
          </w:tcPr>
          <w:p w14:paraId="1E844243"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2301" w:type="pct"/>
            <w:tcBorders>
              <w:top w:val="nil"/>
              <w:left w:val="nil"/>
              <w:bottom w:val="single" w:sz="4" w:space="0" w:color="auto"/>
              <w:right w:val="single" w:sz="4" w:space="0" w:color="auto"/>
            </w:tcBorders>
            <w:shd w:val="clear" w:color="auto" w:fill="auto"/>
            <w:vAlign w:val="center"/>
            <w:hideMark/>
          </w:tcPr>
          <w:p w14:paraId="52EEBFAF"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cây xanh sử dụng công cộng</w:t>
            </w:r>
          </w:p>
        </w:tc>
        <w:tc>
          <w:tcPr>
            <w:tcW w:w="497" w:type="pct"/>
            <w:tcBorders>
              <w:top w:val="nil"/>
              <w:left w:val="nil"/>
              <w:bottom w:val="single" w:sz="4" w:space="0" w:color="auto"/>
              <w:right w:val="single" w:sz="4" w:space="0" w:color="auto"/>
            </w:tcBorders>
            <w:shd w:val="clear" w:color="auto" w:fill="auto"/>
            <w:vAlign w:val="center"/>
            <w:hideMark/>
          </w:tcPr>
          <w:p w14:paraId="2C3C7105"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18,57</w:t>
            </w:r>
          </w:p>
        </w:tc>
        <w:tc>
          <w:tcPr>
            <w:tcW w:w="497" w:type="pct"/>
            <w:tcBorders>
              <w:top w:val="nil"/>
              <w:left w:val="nil"/>
              <w:bottom w:val="single" w:sz="4" w:space="0" w:color="auto"/>
              <w:right w:val="single" w:sz="4" w:space="0" w:color="auto"/>
            </w:tcBorders>
            <w:shd w:val="clear" w:color="auto" w:fill="auto"/>
            <w:vAlign w:val="center"/>
            <w:hideMark/>
          </w:tcPr>
          <w:p w14:paraId="25C89B7E"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1C01FFFA"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13C5CD13"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r>
      <w:tr w:rsidR="00A165E6" w:rsidRPr="00CD49BA" w14:paraId="13494D5D"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41949BE0"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4.1</w:t>
            </w:r>
          </w:p>
        </w:tc>
        <w:tc>
          <w:tcPr>
            <w:tcW w:w="381" w:type="pct"/>
            <w:tcBorders>
              <w:top w:val="nil"/>
              <w:left w:val="nil"/>
              <w:bottom w:val="single" w:sz="4" w:space="0" w:color="auto"/>
              <w:right w:val="single" w:sz="4" w:space="0" w:color="auto"/>
            </w:tcBorders>
            <w:shd w:val="clear" w:color="auto" w:fill="auto"/>
            <w:vAlign w:val="center"/>
            <w:hideMark/>
          </w:tcPr>
          <w:p w14:paraId="7D2CAD79"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CV-1</w:t>
            </w:r>
          </w:p>
        </w:tc>
        <w:tc>
          <w:tcPr>
            <w:tcW w:w="2301" w:type="pct"/>
            <w:tcBorders>
              <w:top w:val="nil"/>
              <w:left w:val="nil"/>
              <w:bottom w:val="single" w:sz="4" w:space="0" w:color="auto"/>
              <w:right w:val="single" w:sz="4" w:space="0" w:color="auto"/>
            </w:tcBorders>
            <w:shd w:val="clear" w:color="auto" w:fill="auto"/>
            <w:vAlign w:val="center"/>
            <w:hideMark/>
          </w:tcPr>
          <w:p w14:paraId="3607F7A3"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công viên chuyên đề</w:t>
            </w:r>
          </w:p>
        </w:tc>
        <w:tc>
          <w:tcPr>
            <w:tcW w:w="497" w:type="pct"/>
            <w:tcBorders>
              <w:top w:val="nil"/>
              <w:left w:val="nil"/>
              <w:bottom w:val="single" w:sz="4" w:space="0" w:color="auto"/>
              <w:right w:val="single" w:sz="4" w:space="0" w:color="auto"/>
            </w:tcBorders>
            <w:shd w:val="clear" w:color="auto" w:fill="auto"/>
            <w:vAlign w:val="center"/>
            <w:hideMark/>
          </w:tcPr>
          <w:p w14:paraId="6AB40BA4"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8,08</w:t>
            </w:r>
          </w:p>
        </w:tc>
        <w:tc>
          <w:tcPr>
            <w:tcW w:w="497" w:type="pct"/>
            <w:tcBorders>
              <w:top w:val="nil"/>
              <w:left w:val="nil"/>
              <w:bottom w:val="single" w:sz="4" w:space="0" w:color="auto"/>
              <w:right w:val="single" w:sz="4" w:space="0" w:color="auto"/>
            </w:tcBorders>
            <w:shd w:val="clear" w:color="auto" w:fill="auto"/>
            <w:vAlign w:val="center"/>
            <w:hideMark/>
          </w:tcPr>
          <w:p w14:paraId="182F9435"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25,0</w:t>
            </w:r>
          </w:p>
        </w:tc>
        <w:tc>
          <w:tcPr>
            <w:tcW w:w="497" w:type="pct"/>
            <w:tcBorders>
              <w:top w:val="nil"/>
              <w:left w:val="nil"/>
              <w:bottom w:val="single" w:sz="4" w:space="0" w:color="auto"/>
              <w:right w:val="single" w:sz="4" w:space="0" w:color="auto"/>
            </w:tcBorders>
            <w:shd w:val="clear" w:color="auto" w:fill="auto"/>
            <w:vAlign w:val="center"/>
            <w:hideMark/>
          </w:tcPr>
          <w:p w14:paraId="745571DE"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0,50</w:t>
            </w:r>
          </w:p>
        </w:tc>
        <w:tc>
          <w:tcPr>
            <w:tcW w:w="497" w:type="pct"/>
            <w:tcBorders>
              <w:top w:val="nil"/>
              <w:left w:val="nil"/>
              <w:bottom w:val="single" w:sz="4" w:space="0" w:color="auto"/>
              <w:right w:val="single" w:sz="4" w:space="0" w:color="auto"/>
            </w:tcBorders>
            <w:shd w:val="clear" w:color="auto" w:fill="auto"/>
            <w:vAlign w:val="center"/>
            <w:hideMark/>
          </w:tcPr>
          <w:p w14:paraId="0CFE4FD5"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2</w:t>
            </w:r>
          </w:p>
        </w:tc>
      </w:tr>
      <w:tr w:rsidR="00A165E6" w:rsidRPr="00CD49BA" w14:paraId="7C6DE67C"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7E2997FD"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4.2</w:t>
            </w:r>
          </w:p>
        </w:tc>
        <w:tc>
          <w:tcPr>
            <w:tcW w:w="381" w:type="pct"/>
            <w:tcBorders>
              <w:top w:val="nil"/>
              <w:left w:val="nil"/>
              <w:bottom w:val="single" w:sz="4" w:space="0" w:color="auto"/>
              <w:right w:val="single" w:sz="4" w:space="0" w:color="auto"/>
            </w:tcBorders>
            <w:shd w:val="clear" w:color="auto" w:fill="auto"/>
            <w:vAlign w:val="center"/>
            <w:hideMark/>
          </w:tcPr>
          <w:p w14:paraId="1CB8AF63"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CV-2</w:t>
            </w:r>
          </w:p>
        </w:tc>
        <w:tc>
          <w:tcPr>
            <w:tcW w:w="2301" w:type="pct"/>
            <w:tcBorders>
              <w:top w:val="nil"/>
              <w:left w:val="nil"/>
              <w:bottom w:val="single" w:sz="4" w:space="0" w:color="auto"/>
              <w:right w:val="single" w:sz="4" w:space="0" w:color="auto"/>
            </w:tcBorders>
            <w:shd w:val="clear" w:color="auto" w:fill="auto"/>
            <w:vAlign w:val="center"/>
            <w:hideMark/>
          </w:tcPr>
          <w:p w14:paraId="742D20C9"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công viên hồ điều tiết</w:t>
            </w:r>
          </w:p>
        </w:tc>
        <w:tc>
          <w:tcPr>
            <w:tcW w:w="497" w:type="pct"/>
            <w:tcBorders>
              <w:top w:val="nil"/>
              <w:left w:val="nil"/>
              <w:bottom w:val="single" w:sz="4" w:space="0" w:color="auto"/>
              <w:right w:val="single" w:sz="4" w:space="0" w:color="auto"/>
            </w:tcBorders>
            <w:shd w:val="clear" w:color="auto" w:fill="auto"/>
            <w:vAlign w:val="center"/>
            <w:hideMark/>
          </w:tcPr>
          <w:p w14:paraId="024FA53A"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6,34</w:t>
            </w:r>
          </w:p>
        </w:tc>
        <w:tc>
          <w:tcPr>
            <w:tcW w:w="497" w:type="pct"/>
            <w:tcBorders>
              <w:top w:val="nil"/>
              <w:left w:val="nil"/>
              <w:bottom w:val="single" w:sz="4" w:space="0" w:color="auto"/>
              <w:right w:val="single" w:sz="4" w:space="0" w:color="auto"/>
            </w:tcBorders>
            <w:shd w:val="clear" w:color="auto" w:fill="auto"/>
            <w:vAlign w:val="center"/>
            <w:hideMark/>
          </w:tcPr>
          <w:p w14:paraId="44824C41"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5,0</w:t>
            </w:r>
          </w:p>
        </w:tc>
        <w:tc>
          <w:tcPr>
            <w:tcW w:w="497" w:type="pct"/>
            <w:tcBorders>
              <w:top w:val="nil"/>
              <w:left w:val="nil"/>
              <w:bottom w:val="single" w:sz="4" w:space="0" w:color="auto"/>
              <w:right w:val="single" w:sz="4" w:space="0" w:color="auto"/>
            </w:tcBorders>
            <w:shd w:val="clear" w:color="auto" w:fill="auto"/>
            <w:vAlign w:val="center"/>
            <w:hideMark/>
          </w:tcPr>
          <w:p w14:paraId="55B43D92"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0,10</w:t>
            </w:r>
          </w:p>
        </w:tc>
        <w:tc>
          <w:tcPr>
            <w:tcW w:w="497" w:type="pct"/>
            <w:tcBorders>
              <w:top w:val="nil"/>
              <w:left w:val="nil"/>
              <w:bottom w:val="single" w:sz="4" w:space="0" w:color="auto"/>
              <w:right w:val="single" w:sz="4" w:space="0" w:color="auto"/>
            </w:tcBorders>
            <w:shd w:val="clear" w:color="auto" w:fill="auto"/>
            <w:vAlign w:val="center"/>
            <w:hideMark/>
          </w:tcPr>
          <w:p w14:paraId="7EAAE05A"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2</w:t>
            </w:r>
          </w:p>
        </w:tc>
      </w:tr>
      <w:tr w:rsidR="00A165E6" w:rsidRPr="00CD49BA" w14:paraId="7C12146B"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1F3024C0"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4.3</w:t>
            </w:r>
          </w:p>
        </w:tc>
        <w:tc>
          <w:tcPr>
            <w:tcW w:w="381" w:type="pct"/>
            <w:tcBorders>
              <w:top w:val="nil"/>
              <w:left w:val="nil"/>
              <w:bottom w:val="single" w:sz="4" w:space="0" w:color="auto"/>
              <w:right w:val="single" w:sz="4" w:space="0" w:color="auto"/>
            </w:tcBorders>
            <w:shd w:val="clear" w:color="auto" w:fill="auto"/>
            <w:vAlign w:val="center"/>
            <w:hideMark/>
          </w:tcPr>
          <w:p w14:paraId="14FE9D6A"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CV-3</w:t>
            </w:r>
          </w:p>
        </w:tc>
        <w:tc>
          <w:tcPr>
            <w:tcW w:w="2301" w:type="pct"/>
            <w:tcBorders>
              <w:top w:val="nil"/>
              <w:left w:val="nil"/>
              <w:bottom w:val="single" w:sz="4" w:space="0" w:color="auto"/>
              <w:right w:val="single" w:sz="4" w:space="0" w:color="auto"/>
            </w:tcBorders>
            <w:shd w:val="clear" w:color="auto" w:fill="auto"/>
            <w:vAlign w:val="center"/>
            <w:hideMark/>
          </w:tcPr>
          <w:p w14:paraId="06E99FD0"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công viên hồ điều tiết</w:t>
            </w:r>
          </w:p>
        </w:tc>
        <w:tc>
          <w:tcPr>
            <w:tcW w:w="497" w:type="pct"/>
            <w:tcBorders>
              <w:top w:val="nil"/>
              <w:left w:val="nil"/>
              <w:bottom w:val="single" w:sz="4" w:space="0" w:color="auto"/>
              <w:right w:val="single" w:sz="4" w:space="0" w:color="auto"/>
            </w:tcBorders>
            <w:shd w:val="clear" w:color="auto" w:fill="auto"/>
            <w:vAlign w:val="center"/>
            <w:hideMark/>
          </w:tcPr>
          <w:p w14:paraId="4BA499CC"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2,85</w:t>
            </w:r>
          </w:p>
        </w:tc>
        <w:tc>
          <w:tcPr>
            <w:tcW w:w="497" w:type="pct"/>
            <w:tcBorders>
              <w:top w:val="nil"/>
              <w:left w:val="nil"/>
              <w:bottom w:val="single" w:sz="4" w:space="0" w:color="auto"/>
              <w:right w:val="single" w:sz="4" w:space="0" w:color="auto"/>
            </w:tcBorders>
            <w:shd w:val="clear" w:color="auto" w:fill="auto"/>
            <w:vAlign w:val="center"/>
            <w:hideMark/>
          </w:tcPr>
          <w:p w14:paraId="04ACF989"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5,0</w:t>
            </w:r>
          </w:p>
        </w:tc>
        <w:tc>
          <w:tcPr>
            <w:tcW w:w="497" w:type="pct"/>
            <w:tcBorders>
              <w:top w:val="nil"/>
              <w:left w:val="nil"/>
              <w:bottom w:val="single" w:sz="4" w:space="0" w:color="auto"/>
              <w:right w:val="single" w:sz="4" w:space="0" w:color="auto"/>
            </w:tcBorders>
            <w:shd w:val="clear" w:color="auto" w:fill="auto"/>
            <w:vAlign w:val="center"/>
            <w:hideMark/>
          </w:tcPr>
          <w:p w14:paraId="7AEDA8C0"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0,10</w:t>
            </w:r>
          </w:p>
        </w:tc>
        <w:tc>
          <w:tcPr>
            <w:tcW w:w="497" w:type="pct"/>
            <w:tcBorders>
              <w:top w:val="nil"/>
              <w:left w:val="nil"/>
              <w:bottom w:val="single" w:sz="4" w:space="0" w:color="auto"/>
              <w:right w:val="single" w:sz="4" w:space="0" w:color="auto"/>
            </w:tcBorders>
            <w:shd w:val="clear" w:color="auto" w:fill="auto"/>
            <w:vAlign w:val="center"/>
            <w:hideMark/>
          </w:tcPr>
          <w:p w14:paraId="0A6FBF7F"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2</w:t>
            </w:r>
          </w:p>
        </w:tc>
      </w:tr>
      <w:tr w:rsidR="00A165E6" w:rsidRPr="00CD49BA" w14:paraId="78EA97B4"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5CA6504B"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4.4</w:t>
            </w:r>
          </w:p>
        </w:tc>
        <w:tc>
          <w:tcPr>
            <w:tcW w:w="381" w:type="pct"/>
            <w:tcBorders>
              <w:top w:val="nil"/>
              <w:left w:val="nil"/>
              <w:bottom w:val="single" w:sz="4" w:space="0" w:color="auto"/>
              <w:right w:val="single" w:sz="4" w:space="0" w:color="auto"/>
            </w:tcBorders>
            <w:shd w:val="clear" w:color="auto" w:fill="auto"/>
            <w:vAlign w:val="center"/>
            <w:hideMark/>
          </w:tcPr>
          <w:p w14:paraId="73633E29"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CV-4</w:t>
            </w:r>
          </w:p>
        </w:tc>
        <w:tc>
          <w:tcPr>
            <w:tcW w:w="2301" w:type="pct"/>
            <w:tcBorders>
              <w:top w:val="nil"/>
              <w:left w:val="nil"/>
              <w:bottom w:val="single" w:sz="4" w:space="0" w:color="auto"/>
              <w:right w:val="single" w:sz="4" w:space="0" w:color="auto"/>
            </w:tcBorders>
            <w:shd w:val="clear" w:color="auto" w:fill="auto"/>
            <w:vAlign w:val="center"/>
            <w:hideMark/>
          </w:tcPr>
          <w:p w14:paraId="4154A0D5" w14:textId="77777777" w:rsidR="00CD49BA" w:rsidRPr="00CD49BA" w:rsidRDefault="00CD49BA" w:rsidP="00CD49BA">
            <w:pPr>
              <w:spacing w:before="0" w:after="0"/>
              <w:jc w:val="left"/>
              <w:rPr>
                <w:rFonts w:eastAsia="Times New Roman"/>
                <w:szCs w:val="26"/>
                <w:lang w:val="en-US"/>
              </w:rPr>
            </w:pPr>
            <w:r w:rsidRPr="00CD49BA">
              <w:rPr>
                <w:rFonts w:eastAsia="Times New Roman"/>
                <w:szCs w:val="26"/>
                <w:lang w:val="en-US"/>
              </w:rPr>
              <w:t>Đất công viên cây xanh</w:t>
            </w:r>
          </w:p>
        </w:tc>
        <w:tc>
          <w:tcPr>
            <w:tcW w:w="497" w:type="pct"/>
            <w:tcBorders>
              <w:top w:val="nil"/>
              <w:left w:val="nil"/>
              <w:bottom w:val="single" w:sz="4" w:space="0" w:color="auto"/>
              <w:right w:val="single" w:sz="4" w:space="0" w:color="auto"/>
            </w:tcBorders>
            <w:shd w:val="clear" w:color="auto" w:fill="auto"/>
            <w:vAlign w:val="center"/>
            <w:hideMark/>
          </w:tcPr>
          <w:p w14:paraId="66AAE19F" w14:textId="77777777" w:rsidR="00CD49BA" w:rsidRPr="00CD49BA" w:rsidRDefault="00CD49BA" w:rsidP="00CD49BA">
            <w:pPr>
              <w:spacing w:before="0" w:after="0"/>
              <w:jc w:val="right"/>
              <w:rPr>
                <w:rFonts w:eastAsia="Times New Roman"/>
                <w:szCs w:val="26"/>
                <w:lang w:val="en-US"/>
              </w:rPr>
            </w:pPr>
            <w:r w:rsidRPr="00CD49BA">
              <w:rPr>
                <w:rFonts w:eastAsia="Times New Roman"/>
                <w:szCs w:val="26"/>
                <w:lang w:val="en-US"/>
              </w:rPr>
              <w:t>1,30</w:t>
            </w:r>
          </w:p>
        </w:tc>
        <w:tc>
          <w:tcPr>
            <w:tcW w:w="497" w:type="pct"/>
            <w:tcBorders>
              <w:top w:val="nil"/>
              <w:left w:val="nil"/>
              <w:bottom w:val="single" w:sz="4" w:space="0" w:color="auto"/>
              <w:right w:val="single" w:sz="4" w:space="0" w:color="auto"/>
            </w:tcBorders>
            <w:shd w:val="clear" w:color="auto" w:fill="auto"/>
            <w:vAlign w:val="center"/>
            <w:hideMark/>
          </w:tcPr>
          <w:p w14:paraId="449E6D39"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5,0</w:t>
            </w:r>
          </w:p>
        </w:tc>
        <w:tc>
          <w:tcPr>
            <w:tcW w:w="497" w:type="pct"/>
            <w:tcBorders>
              <w:top w:val="nil"/>
              <w:left w:val="nil"/>
              <w:bottom w:val="single" w:sz="4" w:space="0" w:color="auto"/>
              <w:right w:val="single" w:sz="4" w:space="0" w:color="auto"/>
            </w:tcBorders>
            <w:shd w:val="clear" w:color="auto" w:fill="auto"/>
            <w:vAlign w:val="center"/>
            <w:hideMark/>
          </w:tcPr>
          <w:p w14:paraId="0CD10318"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0,10</w:t>
            </w:r>
          </w:p>
        </w:tc>
        <w:tc>
          <w:tcPr>
            <w:tcW w:w="497" w:type="pct"/>
            <w:tcBorders>
              <w:top w:val="nil"/>
              <w:left w:val="nil"/>
              <w:bottom w:val="single" w:sz="4" w:space="0" w:color="auto"/>
              <w:right w:val="single" w:sz="4" w:space="0" w:color="auto"/>
            </w:tcBorders>
            <w:shd w:val="clear" w:color="auto" w:fill="auto"/>
            <w:vAlign w:val="center"/>
            <w:hideMark/>
          </w:tcPr>
          <w:p w14:paraId="49706BF6"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2</w:t>
            </w:r>
          </w:p>
        </w:tc>
      </w:tr>
      <w:tr w:rsidR="00A165E6" w:rsidRPr="00CD49BA" w14:paraId="69286805"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5ACABE57"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V</w:t>
            </w:r>
          </w:p>
        </w:tc>
        <w:tc>
          <w:tcPr>
            <w:tcW w:w="381" w:type="pct"/>
            <w:tcBorders>
              <w:top w:val="nil"/>
              <w:left w:val="nil"/>
              <w:bottom w:val="single" w:sz="4" w:space="0" w:color="auto"/>
              <w:right w:val="single" w:sz="4" w:space="0" w:color="auto"/>
            </w:tcBorders>
            <w:shd w:val="clear" w:color="auto" w:fill="auto"/>
            <w:vAlign w:val="center"/>
            <w:hideMark/>
          </w:tcPr>
          <w:p w14:paraId="2EF4E374"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2301" w:type="pct"/>
            <w:tcBorders>
              <w:top w:val="nil"/>
              <w:left w:val="nil"/>
              <w:bottom w:val="single" w:sz="4" w:space="0" w:color="auto"/>
              <w:right w:val="single" w:sz="4" w:space="0" w:color="auto"/>
            </w:tcBorders>
            <w:shd w:val="clear" w:color="auto" w:fill="auto"/>
            <w:vAlign w:val="center"/>
            <w:hideMark/>
          </w:tcPr>
          <w:p w14:paraId="03C69670"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giao thông</w:t>
            </w:r>
          </w:p>
        </w:tc>
        <w:tc>
          <w:tcPr>
            <w:tcW w:w="497" w:type="pct"/>
            <w:tcBorders>
              <w:top w:val="nil"/>
              <w:left w:val="nil"/>
              <w:bottom w:val="single" w:sz="4" w:space="0" w:color="auto"/>
              <w:right w:val="single" w:sz="4" w:space="0" w:color="auto"/>
            </w:tcBorders>
            <w:shd w:val="clear" w:color="auto" w:fill="auto"/>
            <w:vAlign w:val="center"/>
            <w:hideMark/>
          </w:tcPr>
          <w:p w14:paraId="7485EA20"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4,42</w:t>
            </w:r>
          </w:p>
        </w:tc>
        <w:tc>
          <w:tcPr>
            <w:tcW w:w="497" w:type="pct"/>
            <w:tcBorders>
              <w:top w:val="nil"/>
              <w:left w:val="nil"/>
              <w:bottom w:val="single" w:sz="4" w:space="0" w:color="auto"/>
              <w:right w:val="single" w:sz="4" w:space="0" w:color="auto"/>
            </w:tcBorders>
            <w:shd w:val="clear" w:color="auto" w:fill="auto"/>
            <w:vAlign w:val="center"/>
            <w:hideMark/>
          </w:tcPr>
          <w:p w14:paraId="5073CA9B"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05307541"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2F0EE308"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r>
      <w:tr w:rsidR="00A165E6" w:rsidRPr="00CD49BA" w14:paraId="61A02904"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4E2B77E9"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B</w:t>
            </w:r>
          </w:p>
        </w:tc>
        <w:tc>
          <w:tcPr>
            <w:tcW w:w="381" w:type="pct"/>
            <w:tcBorders>
              <w:top w:val="nil"/>
              <w:left w:val="nil"/>
              <w:bottom w:val="single" w:sz="4" w:space="0" w:color="auto"/>
              <w:right w:val="single" w:sz="4" w:space="0" w:color="auto"/>
            </w:tcBorders>
            <w:shd w:val="clear" w:color="auto" w:fill="auto"/>
            <w:vAlign w:val="center"/>
            <w:hideMark/>
          </w:tcPr>
          <w:p w14:paraId="74A3F54A"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2301" w:type="pct"/>
            <w:tcBorders>
              <w:top w:val="nil"/>
              <w:left w:val="nil"/>
              <w:bottom w:val="single" w:sz="4" w:space="0" w:color="auto"/>
              <w:right w:val="single" w:sz="4" w:space="0" w:color="auto"/>
            </w:tcBorders>
            <w:shd w:val="clear" w:color="auto" w:fill="auto"/>
            <w:vAlign w:val="center"/>
            <w:hideMark/>
          </w:tcPr>
          <w:p w14:paraId="51061B4E"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NGOÀI DÂN DỤNG</w:t>
            </w:r>
          </w:p>
        </w:tc>
        <w:tc>
          <w:tcPr>
            <w:tcW w:w="497" w:type="pct"/>
            <w:tcBorders>
              <w:top w:val="nil"/>
              <w:left w:val="nil"/>
              <w:bottom w:val="single" w:sz="4" w:space="0" w:color="auto"/>
              <w:right w:val="single" w:sz="4" w:space="0" w:color="auto"/>
            </w:tcBorders>
            <w:shd w:val="clear" w:color="auto" w:fill="auto"/>
            <w:vAlign w:val="center"/>
            <w:hideMark/>
          </w:tcPr>
          <w:p w14:paraId="72527040"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0,30</w:t>
            </w:r>
          </w:p>
        </w:tc>
        <w:tc>
          <w:tcPr>
            <w:tcW w:w="497" w:type="pct"/>
            <w:tcBorders>
              <w:top w:val="nil"/>
              <w:left w:val="nil"/>
              <w:bottom w:val="single" w:sz="4" w:space="0" w:color="auto"/>
              <w:right w:val="single" w:sz="4" w:space="0" w:color="auto"/>
            </w:tcBorders>
            <w:shd w:val="clear" w:color="auto" w:fill="auto"/>
            <w:vAlign w:val="center"/>
            <w:hideMark/>
          </w:tcPr>
          <w:p w14:paraId="5FA93D2F"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7A9D30AD"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7B615FAB"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r>
      <w:tr w:rsidR="00A165E6" w:rsidRPr="00CD49BA" w14:paraId="53B1A06C" w14:textId="77777777" w:rsidTr="00CD49BA">
        <w:trPr>
          <w:trHeight w:val="330"/>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58526F12"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I</w:t>
            </w:r>
          </w:p>
        </w:tc>
        <w:tc>
          <w:tcPr>
            <w:tcW w:w="381" w:type="pct"/>
            <w:tcBorders>
              <w:top w:val="nil"/>
              <w:left w:val="nil"/>
              <w:bottom w:val="single" w:sz="4" w:space="0" w:color="auto"/>
              <w:right w:val="single" w:sz="4" w:space="0" w:color="auto"/>
            </w:tcBorders>
            <w:shd w:val="clear" w:color="auto" w:fill="auto"/>
            <w:vAlign w:val="center"/>
            <w:hideMark/>
          </w:tcPr>
          <w:p w14:paraId="6D7BDF9A" w14:textId="77777777" w:rsidR="00CD49BA" w:rsidRPr="00CD49BA" w:rsidRDefault="00CD49BA" w:rsidP="00CD49BA">
            <w:pPr>
              <w:spacing w:before="0" w:after="0"/>
              <w:jc w:val="center"/>
              <w:rPr>
                <w:rFonts w:eastAsia="Times New Roman"/>
                <w:szCs w:val="26"/>
                <w:lang w:val="en-US"/>
              </w:rPr>
            </w:pPr>
            <w:r w:rsidRPr="00CD49BA">
              <w:rPr>
                <w:rFonts w:eastAsia="Times New Roman"/>
                <w:szCs w:val="26"/>
                <w:lang w:val="en-US"/>
              </w:rPr>
              <w:t>MN</w:t>
            </w:r>
          </w:p>
        </w:tc>
        <w:tc>
          <w:tcPr>
            <w:tcW w:w="2301" w:type="pct"/>
            <w:tcBorders>
              <w:top w:val="nil"/>
              <w:left w:val="nil"/>
              <w:bottom w:val="single" w:sz="4" w:space="0" w:color="auto"/>
              <w:right w:val="single" w:sz="4" w:space="0" w:color="auto"/>
            </w:tcBorders>
            <w:shd w:val="clear" w:color="auto" w:fill="auto"/>
            <w:vAlign w:val="center"/>
            <w:hideMark/>
          </w:tcPr>
          <w:p w14:paraId="443DFD86"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Mặt nước</w:t>
            </w:r>
          </w:p>
        </w:tc>
        <w:tc>
          <w:tcPr>
            <w:tcW w:w="497" w:type="pct"/>
            <w:tcBorders>
              <w:top w:val="nil"/>
              <w:left w:val="nil"/>
              <w:bottom w:val="single" w:sz="4" w:space="0" w:color="auto"/>
              <w:right w:val="single" w:sz="4" w:space="0" w:color="auto"/>
            </w:tcBorders>
            <w:shd w:val="clear" w:color="auto" w:fill="auto"/>
            <w:vAlign w:val="center"/>
            <w:hideMark/>
          </w:tcPr>
          <w:p w14:paraId="1933CAC9"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0,15</w:t>
            </w:r>
          </w:p>
        </w:tc>
        <w:tc>
          <w:tcPr>
            <w:tcW w:w="497" w:type="pct"/>
            <w:tcBorders>
              <w:top w:val="nil"/>
              <w:left w:val="nil"/>
              <w:bottom w:val="single" w:sz="4" w:space="0" w:color="auto"/>
              <w:right w:val="single" w:sz="4" w:space="0" w:color="auto"/>
            </w:tcBorders>
            <w:shd w:val="clear" w:color="auto" w:fill="auto"/>
            <w:vAlign w:val="center"/>
            <w:hideMark/>
          </w:tcPr>
          <w:p w14:paraId="72F730F9"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101EA3E4"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028216CE"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r>
      <w:tr w:rsidR="00A165E6" w:rsidRPr="00CD49BA" w14:paraId="5B73236D" w14:textId="77777777" w:rsidTr="00CD49BA">
        <w:trPr>
          <w:trHeight w:val="345"/>
        </w:trPr>
        <w:tc>
          <w:tcPr>
            <w:tcW w:w="331" w:type="pct"/>
            <w:tcBorders>
              <w:top w:val="nil"/>
              <w:left w:val="single" w:sz="4" w:space="0" w:color="auto"/>
              <w:bottom w:val="single" w:sz="4" w:space="0" w:color="auto"/>
              <w:right w:val="single" w:sz="4" w:space="0" w:color="auto"/>
            </w:tcBorders>
            <w:shd w:val="clear" w:color="auto" w:fill="auto"/>
            <w:vAlign w:val="center"/>
            <w:hideMark/>
          </w:tcPr>
          <w:p w14:paraId="606422EE"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II</w:t>
            </w:r>
          </w:p>
        </w:tc>
        <w:tc>
          <w:tcPr>
            <w:tcW w:w="381" w:type="pct"/>
            <w:tcBorders>
              <w:top w:val="nil"/>
              <w:left w:val="nil"/>
              <w:bottom w:val="single" w:sz="4" w:space="0" w:color="auto"/>
              <w:right w:val="single" w:sz="4" w:space="0" w:color="auto"/>
            </w:tcBorders>
            <w:shd w:val="clear" w:color="auto" w:fill="auto"/>
            <w:vAlign w:val="center"/>
            <w:hideMark/>
          </w:tcPr>
          <w:p w14:paraId="7C9CF12E"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2301" w:type="pct"/>
            <w:tcBorders>
              <w:top w:val="nil"/>
              <w:left w:val="nil"/>
              <w:bottom w:val="single" w:sz="4" w:space="0" w:color="auto"/>
              <w:right w:val="single" w:sz="4" w:space="0" w:color="auto"/>
            </w:tcBorders>
            <w:shd w:val="clear" w:color="auto" w:fill="auto"/>
            <w:vAlign w:val="center"/>
            <w:hideMark/>
          </w:tcPr>
          <w:p w14:paraId="2BDD610E" w14:textId="77777777" w:rsidR="00CD49BA" w:rsidRPr="00CD49BA" w:rsidRDefault="00CD49BA" w:rsidP="00CD49BA">
            <w:pPr>
              <w:spacing w:before="0" w:after="0"/>
              <w:jc w:val="left"/>
              <w:rPr>
                <w:rFonts w:eastAsia="Times New Roman"/>
                <w:b/>
                <w:bCs/>
                <w:szCs w:val="26"/>
                <w:lang w:val="en-US"/>
              </w:rPr>
            </w:pPr>
            <w:r w:rsidRPr="00CD49BA">
              <w:rPr>
                <w:rFonts w:eastAsia="Times New Roman"/>
                <w:b/>
                <w:bCs/>
                <w:szCs w:val="26"/>
                <w:lang w:val="en-US"/>
              </w:rPr>
              <w:t>Đất cây xanh chuyên dụng</w:t>
            </w:r>
          </w:p>
        </w:tc>
        <w:tc>
          <w:tcPr>
            <w:tcW w:w="497" w:type="pct"/>
            <w:tcBorders>
              <w:top w:val="nil"/>
              <w:left w:val="nil"/>
              <w:bottom w:val="single" w:sz="4" w:space="0" w:color="auto"/>
              <w:right w:val="single" w:sz="4" w:space="0" w:color="auto"/>
            </w:tcBorders>
            <w:shd w:val="clear" w:color="auto" w:fill="auto"/>
            <w:vAlign w:val="center"/>
            <w:hideMark/>
          </w:tcPr>
          <w:p w14:paraId="66E12CED"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0,15</w:t>
            </w:r>
          </w:p>
        </w:tc>
        <w:tc>
          <w:tcPr>
            <w:tcW w:w="497" w:type="pct"/>
            <w:tcBorders>
              <w:top w:val="nil"/>
              <w:left w:val="nil"/>
              <w:bottom w:val="single" w:sz="4" w:space="0" w:color="auto"/>
              <w:right w:val="single" w:sz="4" w:space="0" w:color="auto"/>
            </w:tcBorders>
            <w:shd w:val="clear" w:color="auto" w:fill="auto"/>
            <w:vAlign w:val="center"/>
            <w:hideMark/>
          </w:tcPr>
          <w:p w14:paraId="67856DF1"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04D79B55"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c>
          <w:tcPr>
            <w:tcW w:w="497" w:type="pct"/>
            <w:tcBorders>
              <w:top w:val="nil"/>
              <w:left w:val="nil"/>
              <w:bottom w:val="single" w:sz="4" w:space="0" w:color="auto"/>
              <w:right w:val="single" w:sz="4" w:space="0" w:color="auto"/>
            </w:tcBorders>
            <w:shd w:val="clear" w:color="auto" w:fill="auto"/>
            <w:vAlign w:val="center"/>
            <w:hideMark/>
          </w:tcPr>
          <w:p w14:paraId="5E6ECB1E"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 </w:t>
            </w:r>
          </w:p>
        </w:tc>
      </w:tr>
      <w:tr w:rsidR="00A165E6" w:rsidRPr="00CD49BA" w14:paraId="127C5201" w14:textId="77777777" w:rsidTr="00CD49BA">
        <w:trPr>
          <w:trHeight w:val="405"/>
        </w:trPr>
        <w:tc>
          <w:tcPr>
            <w:tcW w:w="30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6B22EB28"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TỔNG CỘNG</w:t>
            </w:r>
          </w:p>
        </w:tc>
        <w:tc>
          <w:tcPr>
            <w:tcW w:w="497" w:type="pct"/>
            <w:tcBorders>
              <w:top w:val="nil"/>
              <w:left w:val="nil"/>
              <w:bottom w:val="single" w:sz="4" w:space="0" w:color="auto"/>
              <w:right w:val="single" w:sz="4" w:space="0" w:color="auto"/>
            </w:tcBorders>
            <w:shd w:val="clear" w:color="auto" w:fill="auto"/>
            <w:noWrap/>
            <w:vAlign w:val="center"/>
            <w:hideMark/>
          </w:tcPr>
          <w:p w14:paraId="35A44036" w14:textId="77777777" w:rsidR="00CD49BA" w:rsidRPr="00CD49BA" w:rsidRDefault="00CD49BA" w:rsidP="00CD49BA">
            <w:pPr>
              <w:spacing w:before="0" w:after="0"/>
              <w:jc w:val="right"/>
              <w:rPr>
                <w:rFonts w:eastAsia="Times New Roman"/>
                <w:b/>
                <w:bCs/>
                <w:szCs w:val="26"/>
                <w:lang w:val="en-US"/>
              </w:rPr>
            </w:pPr>
            <w:r w:rsidRPr="00CD49BA">
              <w:rPr>
                <w:rFonts w:eastAsia="Times New Roman"/>
                <w:b/>
                <w:bCs/>
                <w:szCs w:val="26"/>
                <w:lang w:val="en-US"/>
              </w:rPr>
              <w:t>35,63</w:t>
            </w:r>
          </w:p>
        </w:tc>
        <w:tc>
          <w:tcPr>
            <w:tcW w:w="497" w:type="pct"/>
            <w:tcBorders>
              <w:top w:val="nil"/>
              <w:left w:val="nil"/>
              <w:bottom w:val="single" w:sz="4" w:space="0" w:color="auto"/>
              <w:right w:val="single" w:sz="4" w:space="0" w:color="auto"/>
            </w:tcBorders>
            <w:shd w:val="clear" w:color="auto" w:fill="auto"/>
            <w:vAlign w:val="center"/>
            <w:hideMark/>
          </w:tcPr>
          <w:p w14:paraId="794039FF"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33,2</w:t>
            </w:r>
          </w:p>
        </w:tc>
        <w:tc>
          <w:tcPr>
            <w:tcW w:w="497" w:type="pct"/>
            <w:tcBorders>
              <w:top w:val="nil"/>
              <w:left w:val="nil"/>
              <w:bottom w:val="single" w:sz="4" w:space="0" w:color="auto"/>
              <w:right w:val="single" w:sz="4" w:space="0" w:color="auto"/>
            </w:tcBorders>
            <w:shd w:val="clear" w:color="auto" w:fill="auto"/>
            <w:vAlign w:val="center"/>
            <w:hideMark/>
          </w:tcPr>
          <w:p w14:paraId="2FFDD86F"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1,4</w:t>
            </w:r>
          </w:p>
        </w:tc>
        <w:tc>
          <w:tcPr>
            <w:tcW w:w="497" w:type="pct"/>
            <w:tcBorders>
              <w:top w:val="nil"/>
              <w:left w:val="nil"/>
              <w:bottom w:val="single" w:sz="4" w:space="0" w:color="auto"/>
              <w:right w:val="single" w:sz="4" w:space="0" w:color="auto"/>
            </w:tcBorders>
            <w:shd w:val="clear" w:color="auto" w:fill="auto"/>
            <w:vAlign w:val="center"/>
            <w:hideMark/>
          </w:tcPr>
          <w:p w14:paraId="3864EA46" w14:textId="77777777" w:rsidR="00CD49BA" w:rsidRPr="00CD49BA" w:rsidRDefault="00CD49BA" w:rsidP="00CD49BA">
            <w:pPr>
              <w:spacing w:before="0" w:after="0"/>
              <w:jc w:val="center"/>
              <w:rPr>
                <w:rFonts w:eastAsia="Times New Roman"/>
                <w:b/>
                <w:bCs/>
                <w:szCs w:val="26"/>
                <w:lang w:val="en-US"/>
              </w:rPr>
            </w:pPr>
            <w:r w:rsidRPr="00CD49BA">
              <w:rPr>
                <w:rFonts w:eastAsia="Times New Roman"/>
                <w:b/>
                <w:bCs/>
                <w:szCs w:val="26"/>
                <w:lang w:val="en-US"/>
              </w:rPr>
              <w:t>5</w:t>
            </w:r>
          </w:p>
        </w:tc>
      </w:tr>
    </w:tbl>
    <w:p w14:paraId="6803375C" w14:textId="77777777" w:rsidR="00F43FDB" w:rsidRPr="00A165E6" w:rsidRDefault="00F43FDB" w:rsidP="00F43FDB">
      <w:pPr>
        <w:rPr>
          <w:lang w:val="en-US"/>
        </w:rPr>
      </w:pPr>
    </w:p>
    <w:p w14:paraId="4F95A95F" w14:textId="77777777" w:rsidR="00AC01CD" w:rsidRDefault="00AC01CD">
      <w:pPr>
        <w:spacing w:before="0" w:after="0"/>
        <w:jc w:val="left"/>
        <w:rPr>
          <w:rFonts w:eastAsia="Times New Roman"/>
          <w:b/>
          <w:spacing w:val="2"/>
          <w:szCs w:val="20"/>
          <w:lang w:val="en-US"/>
        </w:rPr>
      </w:pPr>
      <w:r>
        <w:rPr>
          <w:spacing w:val="2"/>
        </w:rPr>
        <w:br w:type="page"/>
      </w:r>
    </w:p>
    <w:p w14:paraId="0BD58F3E" w14:textId="44536D52" w:rsidR="007050C2" w:rsidRPr="00A165E6" w:rsidRDefault="007050C2" w:rsidP="007050C2">
      <w:pPr>
        <w:pStyle w:val="Heading2"/>
        <w:widowControl w:val="0"/>
        <w:spacing w:before="60" w:after="60"/>
        <w:rPr>
          <w:spacing w:val="2"/>
        </w:rPr>
      </w:pPr>
      <w:bookmarkStart w:id="37" w:name="_Toc107588696"/>
      <w:r w:rsidRPr="00A165E6">
        <w:rPr>
          <w:spacing w:val="2"/>
        </w:rPr>
        <w:lastRenderedPageBreak/>
        <w:t>TỔ CHỨC KHÔNG GIAN KIẾN TRÚC CẢNH QUAN</w:t>
      </w:r>
      <w:bookmarkEnd w:id="37"/>
    </w:p>
    <w:p w14:paraId="4B4EB3DA" w14:textId="19F9F38B" w:rsidR="007050C2" w:rsidRPr="00A165E6" w:rsidRDefault="0072453B" w:rsidP="0072453B">
      <w:pPr>
        <w:pStyle w:val="Heading3"/>
      </w:pPr>
      <w:bookmarkStart w:id="38" w:name="_Toc107588697"/>
      <w:r w:rsidRPr="00A165E6">
        <w:t>Nguyên tắc tổ chức không gian:</w:t>
      </w:r>
      <w:bookmarkEnd w:id="38"/>
    </w:p>
    <w:p w14:paraId="01AFF53A" w14:textId="77777777" w:rsidR="0007290D" w:rsidRPr="00A165E6" w:rsidRDefault="0007290D"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Xác định các tuyến giao thông tiếp cận chính và tuyến trục chính trong khu quy hoạch, chú ý đến việc kết nối hệ thống giao thông, hệ thống HTKT với hệ thống hiện hữu xung quanh.</w:t>
      </w:r>
    </w:p>
    <w:p w14:paraId="565F5210" w14:textId="165237F2" w:rsidR="0007290D" w:rsidRPr="00A165E6" w:rsidRDefault="00676305"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Các công trình dịch vụ công cộng đô thị và công viên đô thị tuân thủ theo định hướng của đồ án QHC đã duyệt. Định hướng các chức năng để tạo điều kiện kêu gọi đầu tư, phát triển đô thị cho khu vực.</w:t>
      </w:r>
    </w:p>
    <w:p w14:paraId="21DC1F29" w14:textId="77777777" w:rsidR="0007290D" w:rsidRPr="00A165E6" w:rsidRDefault="0007290D"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Tổ chức không gian kiến trúc cảnh quan hợp lý, kết hợp tận dụng tốt cảnh quan hiện hữu xung quanh tạo môi trường sống tiện nghi cho đô thị đồng thời hướng tới một đô thị xanh sạch đẹp và phát triển bền vững.</w:t>
      </w:r>
    </w:p>
    <w:p w14:paraId="14A42F3B" w14:textId="484A2EAF" w:rsidR="0007290D" w:rsidRPr="00A165E6" w:rsidRDefault="0007290D"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 xml:space="preserve">Dự kiến tầng cao, khoảng lùi công trình và các hình thức kiến trúc cho từng khu </w:t>
      </w:r>
      <w:r w:rsidR="00BA4AA7" w:rsidRPr="00A165E6">
        <w:rPr>
          <w:szCs w:val="26"/>
          <w:lang w:val="pt-BR"/>
        </w:rPr>
        <w:t>chức năng</w:t>
      </w:r>
      <w:r w:rsidRPr="00A165E6">
        <w:rPr>
          <w:szCs w:val="26"/>
          <w:lang w:val="pt-BR"/>
        </w:rPr>
        <w:t>.</w:t>
      </w:r>
    </w:p>
    <w:p w14:paraId="0072B578" w14:textId="77777777" w:rsidR="00F35059" w:rsidRPr="00A165E6" w:rsidRDefault="00F35059"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Đối với các loại hình không gian đều có các giải pháp tổ chức riêng hài hòa với nhau để tạo nên bộ mặt đô thị hiện đại cho khu vực thiết kế.</w:t>
      </w:r>
    </w:p>
    <w:p w14:paraId="4BA86A86" w14:textId="4BDE6B25" w:rsidR="00F35059" w:rsidRPr="00A165E6" w:rsidRDefault="00F35059"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 xml:space="preserve">Có thể thấy khu đất thiết kế có một vị thế quan trọng trong tổng thể phát triển của </w:t>
      </w:r>
      <w:r w:rsidR="005D1A96" w:rsidRPr="00A165E6">
        <w:rPr>
          <w:szCs w:val="26"/>
          <w:lang w:val="pt-BR"/>
        </w:rPr>
        <w:t>thị xã</w:t>
      </w:r>
      <w:r w:rsidRPr="00A165E6">
        <w:rPr>
          <w:szCs w:val="26"/>
          <w:lang w:val="pt-BR"/>
        </w:rPr>
        <w:t>. Vì vậy, không gian quy hoạch kiến trúc của khu vực thiết kế bao gồm các tính chất sau:</w:t>
      </w:r>
    </w:p>
    <w:p w14:paraId="1D7DBDA1" w14:textId="549D56A8" w:rsidR="005D1A96" w:rsidRPr="00A165E6" w:rsidRDefault="005D1A96" w:rsidP="00340FAF">
      <w:pPr>
        <w:numPr>
          <w:ilvl w:val="0"/>
          <w:numId w:val="17"/>
        </w:numPr>
        <w:tabs>
          <w:tab w:val="clear" w:pos="1920"/>
          <w:tab w:val="left" w:pos="1134"/>
        </w:tabs>
        <w:autoSpaceDE w:val="0"/>
        <w:autoSpaceDN w:val="0"/>
        <w:spacing w:after="0"/>
        <w:ind w:left="1134" w:hanging="283"/>
        <w:rPr>
          <w:szCs w:val="26"/>
        </w:rPr>
      </w:pPr>
      <w:r w:rsidRPr="00A165E6">
        <w:rPr>
          <w:szCs w:val="26"/>
          <w:lang w:val="en-US"/>
        </w:rPr>
        <w:t xml:space="preserve">Một công viên sinh thái đa chức năng, tạo ra một không gian vui chơi, nghỉ ngơi, thư giản ngay giữa trung tâm </w:t>
      </w:r>
      <w:r w:rsidR="00676305" w:rsidRPr="00A165E6">
        <w:rPr>
          <w:szCs w:val="26"/>
          <w:lang w:val="en-US"/>
        </w:rPr>
        <w:t xml:space="preserve">Thị </w:t>
      </w:r>
      <w:r w:rsidRPr="00A165E6">
        <w:rPr>
          <w:szCs w:val="26"/>
          <w:lang w:val="en-US"/>
        </w:rPr>
        <w:t>xã.</w:t>
      </w:r>
    </w:p>
    <w:p w14:paraId="170B7DC9" w14:textId="152F854F" w:rsidR="00F35059" w:rsidRPr="00A165E6" w:rsidRDefault="00F35059" w:rsidP="00340FAF">
      <w:pPr>
        <w:numPr>
          <w:ilvl w:val="0"/>
          <w:numId w:val="17"/>
        </w:numPr>
        <w:tabs>
          <w:tab w:val="clear" w:pos="1920"/>
          <w:tab w:val="left" w:pos="1134"/>
        </w:tabs>
        <w:autoSpaceDE w:val="0"/>
        <w:autoSpaceDN w:val="0"/>
        <w:spacing w:after="0"/>
        <w:ind w:left="1134" w:hanging="283"/>
        <w:rPr>
          <w:szCs w:val="26"/>
        </w:rPr>
      </w:pPr>
      <w:r w:rsidRPr="00A165E6">
        <w:rPr>
          <w:szCs w:val="26"/>
        </w:rPr>
        <w:t xml:space="preserve">Một </w:t>
      </w:r>
      <w:r w:rsidR="00676305" w:rsidRPr="00A165E6">
        <w:rPr>
          <w:szCs w:val="26"/>
          <w:lang w:val="en-US"/>
        </w:rPr>
        <w:t>nhóm</w:t>
      </w:r>
      <w:r w:rsidRPr="00A165E6">
        <w:rPr>
          <w:szCs w:val="26"/>
        </w:rPr>
        <w:t xml:space="preserve"> ở</w:t>
      </w:r>
      <w:r w:rsidR="00676305" w:rsidRPr="00A165E6">
        <w:rPr>
          <w:szCs w:val="26"/>
          <w:lang w:val="en-US"/>
        </w:rPr>
        <w:t xml:space="preserve"> hiện hữu chỉnh trang kết hợp với nhóm ở mới</w:t>
      </w:r>
      <w:r w:rsidRPr="00A165E6">
        <w:rPr>
          <w:szCs w:val="26"/>
        </w:rPr>
        <w:t xml:space="preserve"> tiện nghi</w:t>
      </w:r>
      <w:r w:rsidR="00676305" w:rsidRPr="00A165E6">
        <w:rPr>
          <w:szCs w:val="26"/>
          <w:lang w:val="en-US"/>
        </w:rPr>
        <w:t>,</w:t>
      </w:r>
      <w:r w:rsidRPr="00A165E6">
        <w:rPr>
          <w:szCs w:val="26"/>
        </w:rPr>
        <w:t xml:space="preserve"> đem lại những cảm xúc mới mẻ</w:t>
      </w:r>
      <w:r w:rsidR="00B86AA0" w:rsidRPr="00A165E6">
        <w:rPr>
          <w:szCs w:val="26"/>
          <w:lang w:val="en-US"/>
        </w:rPr>
        <w:t>, khai thác tối đa cảnh quan công viên</w:t>
      </w:r>
    </w:p>
    <w:p w14:paraId="2EE54490" w14:textId="77777777" w:rsidR="00F35059" w:rsidRPr="00A165E6" w:rsidRDefault="00F35059" w:rsidP="00340FAF">
      <w:pPr>
        <w:numPr>
          <w:ilvl w:val="0"/>
          <w:numId w:val="17"/>
        </w:numPr>
        <w:tabs>
          <w:tab w:val="clear" w:pos="1920"/>
          <w:tab w:val="left" w:pos="1134"/>
        </w:tabs>
        <w:autoSpaceDE w:val="0"/>
        <w:autoSpaceDN w:val="0"/>
        <w:spacing w:after="0"/>
        <w:ind w:left="1134" w:hanging="283"/>
        <w:rPr>
          <w:szCs w:val="26"/>
        </w:rPr>
      </w:pPr>
      <w:r w:rsidRPr="00A165E6">
        <w:rPr>
          <w:szCs w:val="26"/>
        </w:rPr>
        <w:t>Một không gian đô thị giao lưu – đô thị xanh gắn liền với không gian đồi núi, cảnh quan sinh thái.</w:t>
      </w:r>
    </w:p>
    <w:p w14:paraId="3753EDE4" w14:textId="77777777" w:rsidR="003E7B90" w:rsidRPr="00A165E6" w:rsidRDefault="003E7B90"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Không gian theo các trục đường chính: Cần có tính định hướng cao, gợi mở đến các khu chức năng đô thị. Nhằm làm giảm bớt độ ồn, khói bụi mà các phương tiện tham gia giao thông có thể gây ra, bố trí hệ thống cây xanh xen kẽ, các thảm cỏ sát hè vừa để chống ô nhiễm môi trường vừa khống chế được sự đi lại tự do của người đi bộ cắt ngang qua những trục đường giao thông chính.</w:t>
      </w:r>
    </w:p>
    <w:p w14:paraId="29DA10EE" w14:textId="77777777" w:rsidR="003E7B90" w:rsidRPr="00A165E6" w:rsidRDefault="003E7B90"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 xml:space="preserve">Không gian cây xanh mặt nước –  không gian cộng đồng: </w:t>
      </w:r>
    </w:p>
    <w:p w14:paraId="2DC850C8" w14:textId="77777777" w:rsidR="003E7B90" w:rsidRPr="00A165E6" w:rsidRDefault="003E7B90" w:rsidP="00340FAF">
      <w:pPr>
        <w:numPr>
          <w:ilvl w:val="0"/>
          <w:numId w:val="17"/>
        </w:numPr>
        <w:tabs>
          <w:tab w:val="clear" w:pos="1920"/>
          <w:tab w:val="left" w:pos="1134"/>
        </w:tabs>
        <w:autoSpaceDE w:val="0"/>
        <w:autoSpaceDN w:val="0"/>
        <w:spacing w:after="0"/>
        <w:ind w:left="1134" w:hanging="283"/>
        <w:rPr>
          <w:szCs w:val="26"/>
          <w:lang w:val="en-US"/>
        </w:rPr>
      </w:pPr>
      <w:r w:rsidRPr="00A165E6">
        <w:rPr>
          <w:szCs w:val="26"/>
          <w:lang w:val="en-US"/>
        </w:rPr>
        <w:t>Không gian cây xanh được kết hợp với mặt nước nhằm tạo ra một khu vực cảnh quan đẹp và cũng là khu điều hòa khí hậu cho khu vực.</w:t>
      </w:r>
    </w:p>
    <w:p w14:paraId="78CFC5B8" w14:textId="77777777" w:rsidR="003E7B90" w:rsidRPr="00A165E6" w:rsidRDefault="003E7B90" w:rsidP="00340FAF">
      <w:pPr>
        <w:numPr>
          <w:ilvl w:val="0"/>
          <w:numId w:val="17"/>
        </w:numPr>
        <w:tabs>
          <w:tab w:val="clear" w:pos="1920"/>
          <w:tab w:val="left" w:pos="1134"/>
        </w:tabs>
        <w:autoSpaceDE w:val="0"/>
        <w:autoSpaceDN w:val="0"/>
        <w:spacing w:after="0"/>
        <w:ind w:left="1134" w:hanging="283"/>
        <w:rPr>
          <w:szCs w:val="26"/>
          <w:lang w:val="en-US"/>
        </w:rPr>
      </w:pPr>
      <w:r w:rsidRPr="00A165E6">
        <w:rPr>
          <w:szCs w:val="26"/>
          <w:lang w:val="en-US"/>
        </w:rPr>
        <w:t>Hệ thống cây xanh đường phố được bố trí dọc các trục đường trong khu vực tạo cảnh quan cho đường phố, tạo môi trường gần gũi giữa thiên nhiên và người dân.</w:t>
      </w:r>
    </w:p>
    <w:p w14:paraId="5B3735C9" w14:textId="58C9843A" w:rsidR="002137C3" w:rsidRPr="00A165E6" w:rsidRDefault="00C75911" w:rsidP="00147D6F">
      <w:pPr>
        <w:pStyle w:val="Heading3"/>
        <w:widowControl w:val="0"/>
        <w:spacing w:before="60" w:after="60"/>
      </w:pPr>
      <w:bookmarkStart w:id="39" w:name="_Toc107588698"/>
      <w:r w:rsidRPr="00A165E6">
        <w:t>Tổ chức không gian kiến trúc cảnh quan đô thị</w:t>
      </w:r>
      <w:bookmarkEnd w:id="39"/>
    </w:p>
    <w:p w14:paraId="70174E50" w14:textId="77777777" w:rsidR="009C5158" w:rsidRPr="00A165E6" w:rsidRDefault="009C5158" w:rsidP="00340FAF">
      <w:pPr>
        <w:pStyle w:val="ListParagraph"/>
        <w:widowControl w:val="0"/>
        <w:numPr>
          <w:ilvl w:val="0"/>
          <w:numId w:val="12"/>
        </w:numPr>
        <w:spacing w:before="60"/>
        <w:ind w:left="284" w:hanging="284"/>
        <w:rPr>
          <w:rFonts w:eastAsia="Times New Roman"/>
          <w:b/>
          <w:szCs w:val="26"/>
        </w:rPr>
      </w:pPr>
      <w:r w:rsidRPr="00A165E6">
        <w:rPr>
          <w:rFonts w:eastAsia="Times New Roman"/>
          <w:b/>
          <w:szCs w:val="26"/>
        </w:rPr>
        <w:t>Bố cục không gian kiến trúc toàn khu:</w:t>
      </w:r>
    </w:p>
    <w:p w14:paraId="0A6FF9B9" w14:textId="1A3983CC" w:rsidR="00B86AA0" w:rsidRPr="00A165E6" w:rsidRDefault="00B86AA0" w:rsidP="00E43694">
      <w:pPr>
        <w:widowControl w:val="0"/>
        <w:spacing w:before="60"/>
        <w:jc w:val="center"/>
        <w:rPr>
          <w:rFonts w:eastAsia="Times New Roman"/>
          <w:szCs w:val="26"/>
        </w:rPr>
      </w:pPr>
      <w:r w:rsidRPr="00A165E6">
        <w:rPr>
          <w:rFonts w:eastAsia="Times New Roman"/>
          <w:noProof/>
          <w:szCs w:val="26"/>
          <w:lang w:val="en-US"/>
        </w:rPr>
        <w:lastRenderedPageBreak/>
        <w:drawing>
          <wp:inline distT="0" distB="0" distL="0" distR="0" wp14:anchorId="2B81D791" wp14:editId="3B8F7F66">
            <wp:extent cx="5648242" cy="32576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7" cstate="hqprint">
                      <a:extLst>
                        <a:ext uri="{28A0092B-C50C-407E-A947-70E740481C1C}">
                          <a14:useLocalDpi xmlns:a14="http://schemas.microsoft.com/office/drawing/2010/main"/>
                        </a:ext>
                      </a:extLst>
                    </a:blip>
                    <a:stretch>
                      <a:fillRect/>
                    </a:stretch>
                  </pic:blipFill>
                  <pic:spPr>
                    <a:xfrm>
                      <a:off x="0" y="0"/>
                      <a:ext cx="5648242" cy="3257689"/>
                    </a:xfrm>
                    <a:prstGeom prst="rect">
                      <a:avLst/>
                    </a:prstGeom>
                  </pic:spPr>
                </pic:pic>
              </a:graphicData>
            </a:graphic>
          </wp:inline>
        </w:drawing>
      </w:r>
    </w:p>
    <w:p w14:paraId="49243B4A" w14:textId="5B19DE3F" w:rsidR="00C70D9A" w:rsidRPr="00A165E6" w:rsidRDefault="00C70D9A" w:rsidP="00C05AE4">
      <w:pPr>
        <w:widowControl w:val="0"/>
        <w:spacing w:before="60"/>
        <w:ind w:firstLine="567"/>
        <w:rPr>
          <w:rFonts w:eastAsia="Times New Roman"/>
          <w:szCs w:val="26"/>
          <w:lang w:val="en-US"/>
        </w:rPr>
      </w:pPr>
      <w:r w:rsidRPr="00A165E6">
        <w:rPr>
          <w:rFonts w:eastAsia="Times New Roman"/>
          <w:szCs w:val="26"/>
        </w:rPr>
        <w:t xml:space="preserve">Về tổng thể khu quy hoạch được phân thành </w:t>
      </w:r>
      <w:r w:rsidR="00552C2B" w:rsidRPr="00A165E6">
        <w:rPr>
          <w:rFonts w:eastAsia="Times New Roman"/>
          <w:szCs w:val="26"/>
          <w:lang w:val="en-US"/>
        </w:rPr>
        <w:t xml:space="preserve">các </w:t>
      </w:r>
      <w:r w:rsidRPr="00A165E6">
        <w:rPr>
          <w:rFonts w:eastAsia="Times New Roman"/>
          <w:szCs w:val="26"/>
        </w:rPr>
        <w:t>không gian riêng biệt thông qua các tuyến đường khu vực, cụ thể như sau</w:t>
      </w:r>
      <w:r w:rsidR="007133BE" w:rsidRPr="00A165E6">
        <w:rPr>
          <w:rFonts w:eastAsia="Times New Roman"/>
          <w:szCs w:val="26"/>
          <w:lang w:val="en-US"/>
        </w:rPr>
        <w:t>:</w:t>
      </w:r>
    </w:p>
    <w:p w14:paraId="0E0352D6" w14:textId="3B9451D2" w:rsidR="00C70D9A" w:rsidRPr="00A165E6" w:rsidRDefault="003F1CF9"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 xml:space="preserve">Khu </w:t>
      </w:r>
      <w:r w:rsidR="007F7BF5" w:rsidRPr="00A165E6">
        <w:rPr>
          <w:szCs w:val="26"/>
          <w:lang w:val="pt-BR"/>
        </w:rPr>
        <w:t>công trình dịch vụ công cộng</w:t>
      </w:r>
      <w:r w:rsidRPr="00A165E6">
        <w:rPr>
          <w:szCs w:val="26"/>
          <w:lang w:val="pt-BR"/>
        </w:rPr>
        <w:t xml:space="preserve"> tập trung</w:t>
      </w:r>
      <w:r w:rsidR="005F78B4" w:rsidRPr="00A165E6">
        <w:rPr>
          <w:szCs w:val="26"/>
          <w:lang w:val="pt-BR"/>
        </w:rPr>
        <w:t xml:space="preserve"> chủ yếu</w:t>
      </w:r>
      <w:r w:rsidRPr="00A165E6">
        <w:rPr>
          <w:szCs w:val="26"/>
          <w:lang w:val="pt-BR"/>
        </w:rPr>
        <w:t xml:space="preserve"> ở tuyến đường </w:t>
      </w:r>
      <w:r w:rsidR="007F7BF5" w:rsidRPr="00A165E6">
        <w:rPr>
          <w:szCs w:val="26"/>
          <w:lang w:val="pt-BR"/>
        </w:rPr>
        <w:t>Nguyễn Văn Trỗi</w:t>
      </w:r>
      <w:r w:rsidR="00135978" w:rsidRPr="00A165E6">
        <w:rPr>
          <w:szCs w:val="26"/>
          <w:lang w:val="pt-BR"/>
        </w:rPr>
        <w:t xml:space="preserve"> và đường Nguyễn Viết Xuân</w:t>
      </w:r>
      <w:r w:rsidRPr="00A165E6">
        <w:rPr>
          <w:szCs w:val="26"/>
          <w:lang w:val="pt-BR"/>
        </w:rPr>
        <w:t>, là khu vực sầm uất nhất</w:t>
      </w:r>
      <w:r w:rsidR="00B8716A" w:rsidRPr="00A165E6">
        <w:rPr>
          <w:szCs w:val="26"/>
          <w:lang w:val="pt-BR"/>
        </w:rPr>
        <w:t>,</w:t>
      </w:r>
      <w:r w:rsidRPr="00A165E6">
        <w:rPr>
          <w:szCs w:val="26"/>
          <w:lang w:val="pt-BR"/>
        </w:rPr>
        <w:t xml:space="preserve"> nơi diễn ra các hoạt động kinh tế, thương mại, dịch vụ của </w:t>
      </w:r>
      <w:r w:rsidR="00CA1291" w:rsidRPr="00A165E6">
        <w:rPr>
          <w:szCs w:val="26"/>
          <w:lang w:val="pt-BR"/>
        </w:rPr>
        <w:t>khu vực</w:t>
      </w:r>
      <w:r w:rsidR="00F26FEF" w:rsidRPr="00A165E6">
        <w:rPr>
          <w:szCs w:val="26"/>
          <w:lang w:val="pt-BR"/>
        </w:rPr>
        <w:t>.</w:t>
      </w:r>
    </w:p>
    <w:p w14:paraId="44DE24EF" w14:textId="34218166" w:rsidR="00C70D9A" w:rsidRPr="00A165E6" w:rsidRDefault="00C70D9A"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Khu dân cư hiện hữu chỉnh trang</w:t>
      </w:r>
      <w:r w:rsidR="005549E5" w:rsidRPr="00A165E6">
        <w:rPr>
          <w:szCs w:val="26"/>
          <w:lang w:val="pt-BR"/>
        </w:rPr>
        <w:t xml:space="preserve"> và xây dựng mới</w:t>
      </w:r>
      <w:r w:rsidRPr="00A165E6">
        <w:rPr>
          <w:szCs w:val="26"/>
          <w:lang w:val="pt-BR"/>
        </w:rPr>
        <w:t xml:space="preserve"> nằm tập trung tại các tuyến đường chính là đường </w:t>
      </w:r>
      <w:r w:rsidR="00B8716A" w:rsidRPr="00A165E6">
        <w:rPr>
          <w:szCs w:val="26"/>
          <w:lang w:val="pt-BR"/>
        </w:rPr>
        <w:t>Nguyễn Văn Trỗi và đường Lý Thái Tổ</w:t>
      </w:r>
      <w:r w:rsidR="001269DB" w:rsidRPr="00A165E6">
        <w:rPr>
          <w:szCs w:val="26"/>
          <w:lang w:val="pt-BR"/>
        </w:rPr>
        <w:t>,</w:t>
      </w:r>
      <w:r w:rsidR="00266C44" w:rsidRPr="00A165E6">
        <w:rPr>
          <w:szCs w:val="26"/>
          <w:lang w:val="pt-BR"/>
        </w:rPr>
        <w:t xml:space="preserve"> </w:t>
      </w:r>
      <w:r w:rsidR="001269DB" w:rsidRPr="00A165E6">
        <w:rPr>
          <w:szCs w:val="26"/>
          <w:lang w:val="pt-BR"/>
        </w:rPr>
        <w:t xml:space="preserve">khu vực này cần được </w:t>
      </w:r>
      <w:r w:rsidR="00B86AA0" w:rsidRPr="00A165E6">
        <w:rPr>
          <w:szCs w:val="26"/>
          <w:lang w:val="pt-BR"/>
        </w:rPr>
        <w:t xml:space="preserve">chỉnh trang </w:t>
      </w:r>
      <w:r w:rsidR="001269DB" w:rsidRPr="00A165E6">
        <w:rPr>
          <w:szCs w:val="26"/>
          <w:lang w:val="pt-BR"/>
        </w:rPr>
        <w:t xml:space="preserve">xây dựng đồng bộ về </w:t>
      </w:r>
      <w:r w:rsidR="00B86AA0" w:rsidRPr="00A165E6">
        <w:rPr>
          <w:szCs w:val="26"/>
          <w:lang w:val="pt-BR"/>
        </w:rPr>
        <w:t>hình thức kiến trúc, đảm bảo các chỉ tiêu quy định theo định hướng QHC.</w:t>
      </w:r>
    </w:p>
    <w:p w14:paraId="193BBF57" w14:textId="2F7D8C86" w:rsidR="00552C2B" w:rsidRPr="00A165E6" w:rsidRDefault="00552C2B"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 xml:space="preserve">Khu vực </w:t>
      </w:r>
      <w:r w:rsidR="00717A77" w:rsidRPr="00A165E6">
        <w:rPr>
          <w:szCs w:val="26"/>
          <w:lang w:val="pt-BR"/>
        </w:rPr>
        <w:t>trung tâm của đồ</w:t>
      </w:r>
      <w:r w:rsidR="00500677" w:rsidRPr="00A165E6">
        <w:rPr>
          <w:szCs w:val="26"/>
          <w:lang w:val="pt-BR"/>
        </w:rPr>
        <w:t xml:space="preserve"> án là khu công viên </w:t>
      </w:r>
      <w:r w:rsidR="00B86AA0" w:rsidRPr="00A165E6">
        <w:rPr>
          <w:szCs w:val="26"/>
          <w:lang w:val="pt-BR"/>
        </w:rPr>
        <w:t>đô thị</w:t>
      </w:r>
      <w:r w:rsidR="00500677" w:rsidRPr="00A165E6">
        <w:rPr>
          <w:szCs w:val="26"/>
          <w:lang w:val="pt-BR"/>
        </w:rPr>
        <w:t xml:space="preserve"> với đa chức năng</w:t>
      </w:r>
      <w:r w:rsidR="00B86AA0" w:rsidRPr="00A165E6">
        <w:rPr>
          <w:szCs w:val="26"/>
          <w:lang w:val="pt-BR"/>
        </w:rPr>
        <w:t xml:space="preserve"> được định hướng với các tính chất như sau:</w:t>
      </w:r>
      <w:r w:rsidR="00500677" w:rsidRPr="00A165E6">
        <w:rPr>
          <w:szCs w:val="26"/>
          <w:lang w:val="pt-BR"/>
        </w:rPr>
        <w:t xml:space="preserve"> </w:t>
      </w:r>
    </w:p>
    <w:p w14:paraId="7E84BE3A" w14:textId="621E5329" w:rsidR="00A52A8A" w:rsidRPr="00A165E6" w:rsidRDefault="00A52A8A" w:rsidP="00A52A8A">
      <w:pPr>
        <w:numPr>
          <w:ilvl w:val="0"/>
          <w:numId w:val="17"/>
        </w:numPr>
        <w:tabs>
          <w:tab w:val="clear" w:pos="1920"/>
          <w:tab w:val="left" w:pos="1134"/>
        </w:tabs>
        <w:autoSpaceDE w:val="0"/>
        <w:autoSpaceDN w:val="0"/>
        <w:spacing w:after="0"/>
        <w:ind w:left="1134" w:hanging="283"/>
        <w:rPr>
          <w:szCs w:val="26"/>
          <w:lang w:val="pt-BR"/>
        </w:rPr>
      </w:pPr>
      <w:r w:rsidRPr="00A165E6">
        <w:rPr>
          <w:szCs w:val="26"/>
          <w:lang w:val="pt-BR"/>
        </w:rPr>
        <w:t>Công viên phía Tây đường Nguyễn Viết Xuân được định hướng là công viên chuyên đề với nhiều hoạt động vui chơi giải trí được tổ chức phục vụ cho đa thành phần cư dân đô thị.</w:t>
      </w:r>
    </w:p>
    <w:p w14:paraId="406943C8" w14:textId="5D1EC98A" w:rsidR="00A52A8A" w:rsidRPr="00A165E6" w:rsidRDefault="00A52A8A" w:rsidP="00A52A8A">
      <w:pPr>
        <w:numPr>
          <w:ilvl w:val="0"/>
          <w:numId w:val="17"/>
        </w:numPr>
        <w:tabs>
          <w:tab w:val="clear" w:pos="1920"/>
          <w:tab w:val="left" w:pos="1134"/>
        </w:tabs>
        <w:autoSpaceDE w:val="0"/>
        <w:autoSpaceDN w:val="0"/>
        <w:spacing w:after="0"/>
        <w:ind w:left="1134" w:hanging="283"/>
        <w:rPr>
          <w:szCs w:val="26"/>
          <w:lang w:val="pt-BR"/>
        </w:rPr>
      </w:pPr>
      <w:r w:rsidRPr="00A165E6">
        <w:rPr>
          <w:szCs w:val="26"/>
          <w:lang w:val="pt-BR"/>
        </w:rPr>
        <w:t>Công viên phía Đông đường Nguyễn Viết Xuân là công viên kết hợp với hồ điều tiết, tạo dựng không gian hồ cảnh quan đẹp để vừa là nơi tập trung nước mặt cục bộ cho khu vực vừa làm cảnh quan sinh thái phục vụ người dân.</w:t>
      </w:r>
    </w:p>
    <w:p w14:paraId="01269FEF" w14:textId="35E6CD25" w:rsidR="00A52A8A" w:rsidRPr="00A165E6" w:rsidRDefault="00A52A8A" w:rsidP="00A52A8A">
      <w:pPr>
        <w:numPr>
          <w:ilvl w:val="0"/>
          <w:numId w:val="17"/>
        </w:numPr>
        <w:tabs>
          <w:tab w:val="clear" w:pos="1920"/>
          <w:tab w:val="left" w:pos="1134"/>
        </w:tabs>
        <w:autoSpaceDE w:val="0"/>
        <w:autoSpaceDN w:val="0"/>
        <w:spacing w:after="0"/>
        <w:ind w:left="1134" w:hanging="283"/>
        <w:rPr>
          <w:szCs w:val="26"/>
          <w:lang w:val="pt-BR"/>
        </w:rPr>
      </w:pPr>
      <w:r w:rsidRPr="00A165E6">
        <w:rPr>
          <w:szCs w:val="26"/>
          <w:lang w:val="pt-BR"/>
        </w:rPr>
        <w:t>Công viên tiếp giáp với đường Trần Hưng Đạo – Phan Bội Châu – Lý Thái Tổ là công viên cây xanh sử dụng công cộng bố trí các tiện ích đô thị để phục vụ cho</w:t>
      </w:r>
      <w:r w:rsidR="00E32F5A" w:rsidRPr="00A165E6">
        <w:rPr>
          <w:szCs w:val="26"/>
          <w:lang w:val="pt-BR"/>
        </w:rPr>
        <w:t xml:space="preserve"> nhu cầu tập thể dục, thư giãn của cư dân.</w:t>
      </w:r>
    </w:p>
    <w:p w14:paraId="0056FA28" w14:textId="3D10167C" w:rsidR="00A52A8A" w:rsidRPr="00A165E6" w:rsidRDefault="00E32F5A" w:rsidP="00A52A8A">
      <w:pPr>
        <w:widowControl w:val="0"/>
        <w:tabs>
          <w:tab w:val="left" w:pos="567"/>
        </w:tabs>
        <w:spacing w:before="60"/>
        <w:rPr>
          <w:szCs w:val="26"/>
          <w:lang w:val="pt-BR"/>
        </w:rPr>
      </w:pPr>
      <w:r w:rsidRPr="00A165E6">
        <w:rPr>
          <w:noProof/>
          <w:lang w:val="en-US"/>
        </w:rPr>
        <w:lastRenderedPageBreak/>
        <w:drawing>
          <wp:inline distT="0" distB="0" distL="0" distR="0" wp14:anchorId="2D3B6878" wp14:editId="20FB731B">
            <wp:extent cx="5760085" cy="41802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60085" cy="4180205"/>
                    </a:xfrm>
                    <a:prstGeom prst="rect">
                      <a:avLst/>
                    </a:prstGeom>
                  </pic:spPr>
                </pic:pic>
              </a:graphicData>
            </a:graphic>
          </wp:inline>
        </w:drawing>
      </w:r>
    </w:p>
    <w:p w14:paraId="3D1996BF" w14:textId="77777777" w:rsidR="009C5158" w:rsidRPr="00A165E6" w:rsidRDefault="009C5158" w:rsidP="00340FAF">
      <w:pPr>
        <w:pStyle w:val="ListParagraph"/>
        <w:widowControl w:val="0"/>
        <w:numPr>
          <w:ilvl w:val="0"/>
          <w:numId w:val="12"/>
        </w:numPr>
        <w:spacing w:before="60"/>
        <w:ind w:left="284" w:hanging="284"/>
        <w:rPr>
          <w:rFonts w:eastAsia="Times New Roman"/>
          <w:b/>
          <w:szCs w:val="26"/>
        </w:rPr>
      </w:pPr>
      <w:r w:rsidRPr="00A165E6">
        <w:rPr>
          <w:rFonts w:eastAsia="Times New Roman"/>
          <w:b/>
          <w:szCs w:val="26"/>
        </w:rPr>
        <w:t>Bố cục không gian các khu vực trọng tâm điểm nhấn:</w:t>
      </w:r>
    </w:p>
    <w:p w14:paraId="45F4CC7F" w14:textId="48909089" w:rsidR="00E32F5A" w:rsidRPr="00A165E6" w:rsidRDefault="00E32F5A" w:rsidP="00E32F5A">
      <w:pPr>
        <w:widowControl w:val="0"/>
        <w:tabs>
          <w:tab w:val="left" w:pos="567"/>
        </w:tabs>
        <w:spacing w:before="60"/>
        <w:rPr>
          <w:szCs w:val="26"/>
          <w:lang w:val="pt-BR"/>
        </w:rPr>
      </w:pPr>
      <w:r w:rsidRPr="00A165E6">
        <w:rPr>
          <w:noProof/>
          <w:szCs w:val="26"/>
          <w:lang w:val="en-US"/>
        </w:rPr>
        <w:drawing>
          <wp:inline distT="0" distB="0" distL="0" distR="0" wp14:anchorId="6D05B188" wp14:editId="6946A719">
            <wp:extent cx="5760085" cy="316804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29" cstate="hqprint">
                      <a:extLst>
                        <a:ext uri="{28A0092B-C50C-407E-A947-70E740481C1C}">
                          <a14:useLocalDpi xmlns:a14="http://schemas.microsoft.com/office/drawing/2010/main"/>
                        </a:ext>
                      </a:extLst>
                    </a:blip>
                    <a:stretch>
                      <a:fillRect/>
                    </a:stretch>
                  </pic:blipFill>
                  <pic:spPr>
                    <a:xfrm>
                      <a:off x="0" y="0"/>
                      <a:ext cx="5760085" cy="3168046"/>
                    </a:xfrm>
                    <a:prstGeom prst="rect">
                      <a:avLst/>
                    </a:prstGeom>
                  </pic:spPr>
                </pic:pic>
              </a:graphicData>
            </a:graphic>
          </wp:inline>
        </w:drawing>
      </w:r>
    </w:p>
    <w:p w14:paraId="4374A2A7" w14:textId="4C836B3D" w:rsidR="00AC7E72" w:rsidRPr="00A165E6" w:rsidRDefault="00AC7E72"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Điểm nhấn</w:t>
      </w:r>
      <w:r w:rsidR="00015692" w:rsidRPr="00A165E6">
        <w:rPr>
          <w:szCs w:val="26"/>
          <w:lang w:val="pt-BR"/>
        </w:rPr>
        <w:t xml:space="preserve"> thứ nhất</w:t>
      </w:r>
      <w:r w:rsidRPr="00A165E6">
        <w:rPr>
          <w:szCs w:val="26"/>
          <w:lang w:val="pt-BR"/>
        </w:rPr>
        <w:t xml:space="preserve"> là khu</w:t>
      </w:r>
      <w:r w:rsidR="00015692" w:rsidRPr="00A165E6">
        <w:rPr>
          <w:szCs w:val="26"/>
          <w:lang w:val="pt-BR"/>
        </w:rPr>
        <w:t xml:space="preserve"> công trình dịch vụ công cộng </w:t>
      </w:r>
      <w:r w:rsidRPr="00A165E6">
        <w:rPr>
          <w:szCs w:val="26"/>
          <w:lang w:val="pt-BR"/>
        </w:rPr>
        <w:t xml:space="preserve">ở phía </w:t>
      </w:r>
      <w:r w:rsidR="00015692" w:rsidRPr="00A165E6">
        <w:rPr>
          <w:szCs w:val="26"/>
          <w:lang w:val="pt-BR"/>
        </w:rPr>
        <w:t>Bắc</w:t>
      </w:r>
      <w:r w:rsidRPr="00A165E6">
        <w:rPr>
          <w:szCs w:val="26"/>
          <w:lang w:val="pt-BR"/>
        </w:rPr>
        <w:t xml:space="preserve"> khu quy hoạch, vị trí tiếp cận đường </w:t>
      </w:r>
      <w:r w:rsidR="00FA17F6" w:rsidRPr="00A165E6">
        <w:rPr>
          <w:szCs w:val="26"/>
          <w:lang w:val="pt-BR"/>
        </w:rPr>
        <w:t>Nguyễn Văn Trỗi</w:t>
      </w:r>
      <w:r w:rsidRPr="00A165E6">
        <w:rPr>
          <w:szCs w:val="26"/>
          <w:lang w:val="pt-BR"/>
        </w:rPr>
        <w:t xml:space="preserve"> dự kiến bố trí các chức năng công trình </w:t>
      </w:r>
      <w:r w:rsidR="00FA17F6" w:rsidRPr="00A165E6">
        <w:rPr>
          <w:szCs w:val="26"/>
          <w:lang w:val="pt-BR"/>
        </w:rPr>
        <w:t xml:space="preserve">thương mại </w:t>
      </w:r>
      <w:r w:rsidRPr="00A165E6">
        <w:rPr>
          <w:szCs w:val="26"/>
          <w:lang w:val="pt-BR"/>
        </w:rPr>
        <w:t>dịch vụ, giáo dục</w:t>
      </w:r>
      <w:r w:rsidR="00E32F5A" w:rsidRPr="00A165E6">
        <w:rPr>
          <w:szCs w:val="26"/>
          <w:lang w:val="pt-BR"/>
        </w:rPr>
        <w:t xml:space="preserve"> (trường mầm non)</w:t>
      </w:r>
      <w:r w:rsidRPr="00A165E6">
        <w:rPr>
          <w:szCs w:val="26"/>
          <w:lang w:val="pt-BR"/>
        </w:rPr>
        <w:t>,</w:t>
      </w:r>
      <w:r w:rsidR="00FA17F6" w:rsidRPr="00A165E6">
        <w:rPr>
          <w:szCs w:val="26"/>
          <w:lang w:val="pt-BR"/>
        </w:rPr>
        <w:t xml:space="preserve"> y tế</w:t>
      </w:r>
      <w:r w:rsidR="00E32F5A" w:rsidRPr="00A165E6">
        <w:rPr>
          <w:szCs w:val="26"/>
          <w:lang w:val="pt-BR"/>
        </w:rPr>
        <w:t xml:space="preserve"> (tái bố trí) và trụ sở </w:t>
      </w:r>
      <w:r w:rsidR="00FA17F6" w:rsidRPr="00A165E6">
        <w:rPr>
          <w:szCs w:val="26"/>
          <w:lang w:val="pt-BR"/>
        </w:rPr>
        <w:t>hành chính</w:t>
      </w:r>
      <w:r w:rsidRPr="00A165E6">
        <w:rPr>
          <w:szCs w:val="26"/>
          <w:lang w:val="pt-BR"/>
        </w:rPr>
        <w:t xml:space="preserve"> </w:t>
      </w:r>
      <w:r w:rsidR="00E32F5A" w:rsidRPr="00A165E6">
        <w:rPr>
          <w:szCs w:val="26"/>
          <w:lang w:val="pt-BR"/>
        </w:rPr>
        <w:t xml:space="preserve">phường. </w:t>
      </w:r>
    </w:p>
    <w:p w14:paraId="6C90A6F3" w14:textId="1AA746A4" w:rsidR="00AC7E72" w:rsidRPr="00A165E6" w:rsidRDefault="00E32F5A"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t>Tại khu vực công viên chuyên đề sẽ bố trí một công trình điểm nhấn nghệ thuật để kết thúc trục đường định hướng N1. Công trình này nằm trong công viên có nghiên cứu chiếu sáng về đêm để trở thành điểm nhấn cho toàn khu vực công viên trung tâm.</w:t>
      </w:r>
    </w:p>
    <w:p w14:paraId="7B118B16" w14:textId="3794C2D3" w:rsidR="00AC7E72" w:rsidRPr="00A165E6" w:rsidRDefault="00E32F5A" w:rsidP="00340FAF">
      <w:pPr>
        <w:pStyle w:val="ListParagraph"/>
        <w:widowControl w:val="0"/>
        <w:numPr>
          <w:ilvl w:val="0"/>
          <w:numId w:val="3"/>
        </w:numPr>
        <w:tabs>
          <w:tab w:val="left" w:pos="567"/>
        </w:tabs>
        <w:spacing w:before="60"/>
        <w:ind w:firstLine="284"/>
        <w:rPr>
          <w:szCs w:val="26"/>
          <w:lang w:val="pt-BR"/>
        </w:rPr>
      </w:pPr>
      <w:r w:rsidRPr="00A165E6">
        <w:rPr>
          <w:szCs w:val="26"/>
          <w:lang w:val="pt-BR"/>
        </w:rPr>
        <w:lastRenderedPageBreak/>
        <w:t>Ngoài ra, tại các khu vực thuộc các công viên còn bố trí các công trình dịch vụ</w:t>
      </w:r>
      <w:r w:rsidR="00B8646B" w:rsidRPr="00A165E6">
        <w:rPr>
          <w:szCs w:val="26"/>
          <w:lang w:val="pt-BR"/>
        </w:rPr>
        <w:t xml:space="preserve"> với hình thức kiến trúc mới lạ, thu hút.</w:t>
      </w:r>
    </w:p>
    <w:p w14:paraId="6102E201" w14:textId="56855C46" w:rsidR="00B8646B" w:rsidRDefault="00B8646B" w:rsidP="00AC01CD">
      <w:pPr>
        <w:widowControl w:val="0"/>
        <w:tabs>
          <w:tab w:val="left" w:pos="567"/>
        </w:tabs>
        <w:spacing w:after="120"/>
        <w:jc w:val="center"/>
        <w:rPr>
          <w:szCs w:val="26"/>
          <w:lang w:val="pt-BR"/>
        </w:rPr>
      </w:pPr>
      <w:r w:rsidRPr="00306A0B">
        <w:rPr>
          <w:noProof/>
          <w:szCs w:val="26"/>
          <w:lang w:val="en-US"/>
        </w:rPr>
        <w:drawing>
          <wp:inline distT="0" distB="0" distL="0" distR="0" wp14:anchorId="10CA2A17" wp14:editId="334FFCF1">
            <wp:extent cx="5398141" cy="266919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rotWithShape="1">
                    <a:blip r:embed="rId30" cstate="print">
                      <a:extLst>
                        <a:ext uri="{28A0092B-C50C-407E-A947-70E740481C1C}">
                          <a14:useLocalDpi xmlns:a14="http://schemas.microsoft.com/office/drawing/2010/main"/>
                        </a:ext>
                      </a:extLst>
                    </a:blip>
                    <a:srcRect t="5397" b="5397"/>
                    <a:stretch/>
                  </pic:blipFill>
                  <pic:spPr bwMode="auto">
                    <a:xfrm>
                      <a:off x="0" y="0"/>
                      <a:ext cx="5400000" cy="2670115"/>
                    </a:xfrm>
                    <a:prstGeom prst="rect">
                      <a:avLst/>
                    </a:prstGeom>
                    <a:ln>
                      <a:noFill/>
                    </a:ln>
                    <a:extLst>
                      <a:ext uri="{53640926-AAD7-44D8-BBD7-CCE9431645EC}">
                        <a14:shadowObscured xmlns:a14="http://schemas.microsoft.com/office/drawing/2010/main"/>
                      </a:ext>
                    </a:extLst>
                  </pic:spPr>
                </pic:pic>
              </a:graphicData>
            </a:graphic>
          </wp:inline>
        </w:drawing>
      </w:r>
    </w:p>
    <w:p w14:paraId="54F77A91" w14:textId="6BFC627B" w:rsidR="00B8646B" w:rsidRDefault="00B8646B" w:rsidP="00AC01CD">
      <w:pPr>
        <w:widowControl w:val="0"/>
        <w:tabs>
          <w:tab w:val="left" w:pos="567"/>
        </w:tabs>
        <w:spacing w:before="60"/>
        <w:jc w:val="center"/>
        <w:rPr>
          <w:szCs w:val="26"/>
          <w:lang w:val="pt-BR"/>
        </w:rPr>
      </w:pPr>
      <w:r w:rsidRPr="00A165E6">
        <w:rPr>
          <w:noProof/>
          <w:szCs w:val="26"/>
          <w:lang w:val="en-US"/>
        </w:rPr>
        <w:drawing>
          <wp:inline distT="0" distB="0" distL="0" distR="0" wp14:anchorId="2DDC7785" wp14:editId="5255283A">
            <wp:extent cx="5400000" cy="2969999"/>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400000" cy="2969999"/>
                    </a:xfrm>
                    <a:prstGeom prst="rect">
                      <a:avLst/>
                    </a:prstGeom>
                  </pic:spPr>
                </pic:pic>
              </a:graphicData>
            </a:graphic>
          </wp:inline>
        </w:drawing>
      </w:r>
    </w:p>
    <w:p w14:paraId="4C5AEA51" w14:textId="4F053A95" w:rsidR="00AC01CD" w:rsidRPr="00A165E6" w:rsidRDefault="00AC01CD" w:rsidP="00AC01CD">
      <w:pPr>
        <w:widowControl w:val="0"/>
        <w:tabs>
          <w:tab w:val="left" w:pos="567"/>
        </w:tabs>
        <w:spacing w:before="60"/>
        <w:jc w:val="center"/>
        <w:rPr>
          <w:szCs w:val="26"/>
          <w:lang w:val="pt-BR"/>
        </w:rPr>
      </w:pPr>
      <w:r>
        <w:rPr>
          <w:noProof/>
          <w:szCs w:val="26"/>
          <w:lang w:val="en-US"/>
        </w:rPr>
        <w:lastRenderedPageBreak/>
        <w:drawing>
          <wp:inline distT="0" distB="0" distL="0" distR="0" wp14:anchorId="16A55733" wp14:editId="27F5169E">
            <wp:extent cx="5400000" cy="2969970"/>
            <wp:effectExtent l="0" t="0" r="0" b="190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00" cy="2969970"/>
                    </a:xfrm>
                    <a:prstGeom prst="rect">
                      <a:avLst/>
                    </a:prstGeom>
                  </pic:spPr>
                </pic:pic>
              </a:graphicData>
            </a:graphic>
          </wp:inline>
        </w:drawing>
      </w:r>
    </w:p>
    <w:p w14:paraId="0E3A5BAA" w14:textId="1CF1A0B6" w:rsidR="009C5158" w:rsidRPr="00A165E6" w:rsidRDefault="002E4A08" w:rsidP="00340FAF">
      <w:pPr>
        <w:pStyle w:val="ListParagraph"/>
        <w:widowControl w:val="0"/>
        <w:numPr>
          <w:ilvl w:val="0"/>
          <w:numId w:val="12"/>
        </w:numPr>
        <w:spacing w:before="60"/>
        <w:ind w:left="284" w:hanging="284"/>
        <w:rPr>
          <w:rFonts w:eastAsia="Times New Roman"/>
          <w:b/>
          <w:szCs w:val="26"/>
        </w:rPr>
      </w:pPr>
      <w:r w:rsidRPr="00A165E6">
        <w:rPr>
          <w:rFonts w:eastAsia="Times New Roman"/>
          <w:b/>
          <w:szCs w:val="26"/>
        </w:rPr>
        <w:t>Tổ chức tiện nghi công cộng</w:t>
      </w:r>
      <w:r w:rsidR="009C5158" w:rsidRPr="00A165E6">
        <w:rPr>
          <w:rFonts w:eastAsia="Times New Roman"/>
          <w:b/>
          <w:szCs w:val="26"/>
        </w:rPr>
        <w:t>:</w:t>
      </w:r>
    </w:p>
    <w:p w14:paraId="6FDB3184" w14:textId="77777777" w:rsidR="009C5158" w:rsidRPr="00A165E6" w:rsidRDefault="009C5158" w:rsidP="00340FAF">
      <w:pPr>
        <w:pStyle w:val="ListParagraph"/>
        <w:widowControl w:val="0"/>
        <w:numPr>
          <w:ilvl w:val="0"/>
          <w:numId w:val="3"/>
        </w:numPr>
        <w:spacing w:before="60"/>
        <w:rPr>
          <w:szCs w:val="26"/>
        </w:rPr>
      </w:pPr>
      <w:r w:rsidRPr="00A165E6">
        <w:rPr>
          <w:szCs w:val="26"/>
        </w:rPr>
        <w:t>Trạm chờ xe bus: Được bố trí ngay tại các giao lộ quan trọng của khu hỗn hợp. Kiến trúc trạm phải được thiết kế phù hợp với kiến trúc của tổ hợp kiến trúc khu quy hoạch và có nét độc đáo để có thể nhận ra từ xa.</w:t>
      </w:r>
    </w:p>
    <w:p w14:paraId="47078DF6" w14:textId="77777777" w:rsidR="009C5158" w:rsidRPr="00A165E6" w:rsidRDefault="009C5158" w:rsidP="00340FAF">
      <w:pPr>
        <w:pStyle w:val="ListParagraph"/>
        <w:widowControl w:val="0"/>
        <w:numPr>
          <w:ilvl w:val="0"/>
          <w:numId w:val="3"/>
        </w:numPr>
        <w:spacing w:before="60"/>
        <w:rPr>
          <w:szCs w:val="26"/>
        </w:rPr>
      </w:pPr>
      <w:r w:rsidRPr="00A165E6">
        <w:rPr>
          <w:szCs w:val="26"/>
        </w:rPr>
        <w:t>Trạm điện thoại công cộng: Dự kiến bố trí dọc theo đường thương mại dịch vụ gần khu dịch vụ công cộng, mỗi trạm cách nhau từ 200-250m.</w:t>
      </w:r>
    </w:p>
    <w:p w14:paraId="07DDFDB2" w14:textId="77777777" w:rsidR="009C5158" w:rsidRPr="00A165E6" w:rsidRDefault="009C5158" w:rsidP="00340FAF">
      <w:pPr>
        <w:pStyle w:val="ListParagraph"/>
        <w:widowControl w:val="0"/>
        <w:numPr>
          <w:ilvl w:val="0"/>
          <w:numId w:val="3"/>
        </w:numPr>
        <w:spacing w:before="60"/>
        <w:rPr>
          <w:szCs w:val="26"/>
        </w:rPr>
      </w:pPr>
      <w:r w:rsidRPr="00A165E6">
        <w:rPr>
          <w:szCs w:val="26"/>
        </w:rPr>
        <w:t>Các bô rác: Được bố trí dọc theo các vỉa hè cách nhau từ 30-50m dự kiến đặt gần trạm chờ xe bus và tập trung ở khu dịch vụ công cộng.</w:t>
      </w:r>
    </w:p>
    <w:p w14:paraId="6A5A5BA5" w14:textId="77777777" w:rsidR="009C5158" w:rsidRPr="00A165E6" w:rsidRDefault="009C5158" w:rsidP="00340FAF">
      <w:pPr>
        <w:pStyle w:val="ListParagraph"/>
        <w:widowControl w:val="0"/>
        <w:numPr>
          <w:ilvl w:val="0"/>
          <w:numId w:val="3"/>
        </w:numPr>
        <w:spacing w:before="60"/>
        <w:rPr>
          <w:szCs w:val="26"/>
        </w:rPr>
      </w:pPr>
      <w:r w:rsidRPr="00A165E6">
        <w:rPr>
          <w:szCs w:val="26"/>
        </w:rPr>
        <w:t>Các trụ đèn chiếu sáng vỉa hè - đường: Được bố trí xen vào giữa hai cây và đúng khoảng cách quy định.</w:t>
      </w:r>
    </w:p>
    <w:p w14:paraId="277ABBCF" w14:textId="77777777" w:rsidR="009C5158" w:rsidRPr="00A165E6" w:rsidRDefault="009C5158" w:rsidP="00340FAF">
      <w:pPr>
        <w:pStyle w:val="ListParagraph"/>
        <w:widowControl w:val="0"/>
        <w:numPr>
          <w:ilvl w:val="0"/>
          <w:numId w:val="3"/>
        </w:numPr>
        <w:spacing w:before="60"/>
        <w:rPr>
          <w:szCs w:val="26"/>
        </w:rPr>
      </w:pPr>
      <w:r w:rsidRPr="00A165E6">
        <w:rPr>
          <w:szCs w:val="26"/>
        </w:rPr>
        <w:t>Các ghế đá nghỉ chân: Được bố trí rải rác tại các tán cây chủ yếu gần khu dịch vụ công cộng và khu công viên.</w:t>
      </w:r>
    </w:p>
    <w:p w14:paraId="2A83B923" w14:textId="77777777" w:rsidR="00503C22" w:rsidRPr="00A165E6" w:rsidRDefault="00503C22" w:rsidP="00340FAF">
      <w:pPr>
        <w:pStyle w:val="ListParagraph"/>
        <w:widowControl w:val="0"/>
        <w:numPr>
          <w:ilvl w:val="0"/>
          <w:numId w:val="3"/>
        </w:numPr>
        <w:spacing w:before="60"/>
        <w:rPr>
          <w:szCs w:val="26"/>
        </w:rPr>
      </w:pPr>
      <w:r w:rsidRPr="00A165E6">
        <w:rPr>
          <w:szCs w:val="26"/>
        </w:rPr>
        <w:t>Các bồn cây bồn hoa: Được xây dựng loại gạch hoặc đá có màu sắc phù hợp có lưới sắt hoa văn.</w:t>
      </w:r>
    </w:p>
    <w:p w14:paraId="1A622B64" w14:textId="77777777" w:rsidR="009C5158" w:rsidRPr="00A165E6" w:rsidRDefault="009C5158" w:rsidP="00340FAF">
      <w:pPr>
        <w:pStyle w:val="ListParagraph"/>
        <w:widowControl w:val="0"/>
        <w:numPr>
          <w:ilvl w:val="0"/>
          <w:numId w:val="3"/>
        </w:numPr>
        <w:spacing w:before="60"/>
        <w:rPr>
          <w:spacing w:val="-6"/>
          <w:szCs w:val="26"/>
        </w:rPr>
      </w:pPr>
      <w:r w:rsidRPr="00A165E6">
        <w:rPr>
          <w:spacing w:val="-6"/>
          <w:szCs w:val="26"/>
        </w:rPr>
        <w:t xml:space="preserve">Nền vỉa hè: Lót bằng loại gạch chịu được mưa nắng có màu sắc trang nhã tươi vui </w:t>
      </w:r>
    </w:p>
    <w:p w14:paraId="43274D3B" w14:textId="77777777" w:rsidR="008A3922" w:rsidRPr="00A165E6" w:rsidRDefault="009C5158" w:rsidP="00340FAF">
      <w:pPr>
        <w:pStyle w:val="ListParagraph"/>
        <w:widowControl w:val="0"/>
        <w:numPr>
          <w:ilvl w:val="0"/>
          <w:numId w:val="3"/>
        </w:numPr>
        <w:spacing w:before="60"/>
        <w:rPr>
          <w:szCs w:val="26"/>
        </w:rPr>
      </w:pPr>
      <w:r w:rsidRPr="00A165E6">
        <w:rPr>
          <w:szCs w:val="26"/>
        </w:rPr>
        <w:t>Các trụ đèn tín hiệu biển báo được bố trí tại các giao lộ quan trọng của khu hỗn hợp và nơi có lối dành riêng cho người đi bộ băng ngang.</w:t>
      </w:r>
    </w:p>
    <w:tbl>
      <w:tblPr>
        <w:tblW w:w="0" w:type="auto"/>
        <w:tblLayout w:type="fixed"/>
        <w:tblLook w:val="04A0" w:firstRow="1" w:lastRow="0" w:firstColumn="1" w:lastColumn="0" w:noHBand="0" w:noVBand="1"/>
      </w:tblPr>
      <w:tblGrid>
        <w:gridCol w:w="4738"/>
        <w:gridCol w:w="4336"/>
      </w:tblGrid>
      <w:tr w:rsidR="0035548C" w:rsidRPr="00A165E6" w14:paraId="320A215E" w14:textId="77777777" w:rsidTr="00FC3ED7">
        <w:trPr>
          <w:trHeight w:val="1987"/>
        </w:trPr>
        <w:tc>
          <w:tcPr>
            <w:tcW w:w="4738" w:type="dxa"/>
          </w:tcPr>
          <w:p w14:paraId="55CAA939" w14:textId="77777777" w:rsidR="008A3922" w:rsidRPr="00A165E6" w:rsidRDefault="00B018AB" w:rsidP="00147D6F">
            <w:pPr>
              <w:widowControl w:val="0"/>
              <w:tabs>
                <w:tab w:val="left" w:pos="543"/>
                <w:tab w:val="left" w:pos="1080"/>
              </w:tabs>
              <w:suppressAutoHyphens/>
              <w:spacing w:before="60"/>
              <w:jc w:val="center"/>
              <w:rPr>
                <w:rFonts w:eastAsia="Times New Roman"/>
                <w:szCs w:val="26"/>
                <w:lang w:val="en-GB" w:eastAsia="ar-SA"/>
              </w:rPr>
            </w:pPr>
            <w:r w:rsidRPr="00A165E6">
              <w:rPr>
                <w:noProof/>
                <w:lang w:val="en-US"/>
              </w:rPr>
              <w:drawing>
                <wp:inline distT="0" distB="0" distL="0" distR="0" wp14:anchorId="4E6077FA" wp14:editId="65E79147">
                  <wp:extent cx="2266950" cy="124457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304126" cy="1264984"/>
                          </a:xfrm>
                          <a:prstGeom prst="rect">
                            <a:avLst/>
                          </a:prstGeom>
                          <a:noFill/>
                          <a:ln>
                            <a:noFill/>
                          </a:ln>
                        </pic:spPr>
                      </pic:pic>
                    </a:graphicData>
                  </a:graphic>
                </wp:inline>
              </w:drawing>
            </w:r>
          </w:p>
        </w:tc>
        <w:tc>
          <w:tcPr>
            <w:tcW w:w="4336" w:type="dxa"/>
          </w:tcPr>
          <w:p w14:paraId="5ACAD2E9" w14:textId="77777777" w:rsidR="008A3922" w:rsidRPr="00A165E6" w:rsidRDefault="00710CAF" w:rsidP="00147D6F">
            <w:pPr>
              <w:widowControl w:val="0"/>
              <w:tabs>
                <w:tab w:val="left" w:pos="543"/>
                <w:tab w:val="left" w:pos="1080"/>
              </w:tabs>
              <w:suppressAutoHyphens/>
              <w:spacing w:before="60"/>
              <w:jc w:val="center"/>
              <w:rPr>
                <w:rFonts w:eastAsia="Times New Roman"/>
                <w:szCs w:val="26"/>
                <w:lang w:val="en-GB" w:eastAsia="ar-SA"/>
              </w:rPr>
            </w:pPr>
            <w:r w:rsidRPr="00A165E6">
              <w:rPr>
                <w:noProof/>
                <w:lang w:val="en-US"/>
              </w:rPr>
              <w:drawing>
                <wp:inline distT="0" distB="0" distL="0" distR="0" wp14:anchorId="7FBD3A5D" wp14:editId="1974FF5E">
                  <wp:extent cx="1685925" cy="1250745"/>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712498" cy="1270459"/>
                          </a:xfrm>
                          <a:prstGeom prst="rect">
                            <a:avLst/>
                          </a:prstGeom>
                          <a:noFill/>
                          <a:ln>
                            <a:noFill/>
                          </a:ln>
                        </pic:spPr>
                      </pic:pic>
                    </a:graphicData>
                  </a:graphic>
                </wp:inline>
              </w:drawing>
            </w:r>
          </w:p>
        </w:tc>
      </w:tr>
      <w:tr w:rsidR="0035548C" w:rsidRPr="00A165E6" w14:paraId="543FB4AE" w14:textId="77777777" w:rsidTr="00B018AB">
        <w:trPr>
          <w:trHeight w:val="343"/>
        </w:trPr>
        <w:tc>
          <w:tcPr>
            <w:tcW w:w="9074" w:type="dxa"/>
            <w:gridSpan w:val="2"/>
          </w:tcPr>
          <w:p w14:paraId="49AEDC21" w14:textId="77777777" w:rsidR="008A3922" w:rsidRPr="00A165E6" w:rsidRDefault="008A3922" w:rsidP="00147D6F">
            <w:pPr>
              <w:widowControl w:val="0"/>
              <w:shd w:val="clear" w:color="auto" w:fill="FFFFFF"/>
              <w:tabs>
                <w:tab w:val="left" w:pos="543"/>
                <w:tab w:val="left" w:pos="1080"/>
              </w:tabs>
              <w:suppressAutoHyphens/>
              <w:spacing w:before="60"/>
              <w:ind w:left="794"/>
              <w:jc w:val="center"/>
              <w:rPr>
                <w:rFonts w:eastAsia="Times New Roman"/>
                <w:szCs w:val="26"/>
                <w:lang w:val="en-GB" w:eastAsia="ar-SA"/>
              </w:rPr>
            </w:pPr>
            <w:r w:rsidRPr="00A165E6">
              <w:rPr>
                <w:rFonts w:eastAsia="Times New Roman"/>
                <w:i/>
                <w:szCs w:val="26"/>
                <w:lang w:val="en-GB" w:eastAsia="ar-SA"/>
              </w:rPr>
              <w:t xml:space="preserve">Minh họa </w:t>
            </w:r>
            <w:r w:rsidR="00B018AB" w:rsidRPr="00A165E6">
              <w:rPr>
                <w:rFonts w:eastAsia="Times New Roman"/>
                <w:i/>
                <w:szCs w:val="26"/>
                <w:lang w:val="en-GB" w:eastAsia="ar-SA"/>
              </w:rPr>
              <w:t>các tiện ích công cộng</w:t>
            </w:r>
          </w:p>
        </w:tc>
      </w:tr>
      <w:tr w:rsidR="0035548C" w:rsidRPr="00A165E6" w14:paraId="2C404A3A" w14:textId="77777777" w:rsidTr="00503C22">
        <w:trPr>
          <w:trHeight w:val="1899"/>
        </w:trPr>
        <w:tc>
          <w:tcPr>
            <w:tcW w:w="4738" w:type="dxa"/>
          </w:tcPr>
          <w:p w14:paraId="2B03571F" w14:textId="77777777" w:rsidR="008A3922" w:rsidRPr="00A165E6" w:rsidRDefault="00B018AB" w:rsidP="00147D6F">
            <w:pPr>
              <w:widowControl w:val="0"/>
              <w:tabs>
                <w:tab w:val="left" w:pos="543"/>
                <w:tab w:val="left" w:pos="1080"/>
              </w:tabs>
              <w:suppressAutoHyphens/>
              <w:spacing w:before="60"/>
              <w:jc w:val="center"/>
              <w:rPr>
                <w:noProof/>
                <w:lang w:val="en-US"/>
              </w:rPr>
            </w:pPr>
            <w:r w:rsidRPr="00A165E6">
              <w:rPr>
                <w:noProof/>
                <w:lang w:val="en-US"/>
              </w:rPr>
              <w:lastRenderedPageBreak/>
              <w:drawing>
                <wp:inline distT="0" distB="0" distL="0" distR="0" wp14:anchorId="38757D1C" wp14:editId="0E4D6B59">
                  <wp:extent cx="2232837" cy="137414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4790"/>
                          <a:stretch/>
                        </pic:blipFill>
                        <pic:spPr bwMode="auto">
                          <a:xfrm>
                            <a:off x="0" y="0"/>
                            <a:ext cx="2232837" cy="137414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336" w:type="dxa"/>
          </w:tcPr>
          <w:p w14:paraId="3A3206EB" w14:textId="77777777" w:rsidR="008A3922" w:rsidRPr="00A165E6" w:rsidRDefault="00710CAF" w:rsidP="00147D6F">
            <w:pPr>
              <w:widowControl w:val="0"/>
              <w:tabs>
                <w:tab w:val="left" w:pos="543"/>
                <w:tab w:val="left" w:pos="1080"/>
              </w:tabs>
              <w:suppressAutoHyphens/>
              <w:spacing w:before="60"/>
              <w:jc w:val="center"/>
              <w:rPr>
                <w:noProof/>
              </w:rPr>
            </w:pPr>
            <w:r w:rsidRPr="00A165E6">
              <w:rPr>
                <w:noProof/>
                <w:lang w:val="en-US"/>
              </w:rPr>
              <w:drawing>
                <wp:inline distT="0" distB="0" distL="0" distR="0" wp14:anchorId="4B1BF672" wp14:editId="0ACA4756">
                  <wp:extent cx="2019631" cy="1427679"/>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043333" cy="1444434"/>
                          </a:xfrm>
                          <a:prstGeom prst="rect">
                            <a:avLst/>
                          </a:prstGeom>
                          <a:noFill/>
                          <a:ln>
                            <a:noFill/>
                          </a:ln>
                        </pic:spPr>
                      </pic:pic>
                    </a:graphicData>
                  </a:graphic>
                </wp:inline>
              </w:drawing>
            </w:r>
          </w:p>
        </w:tc>
      </w:tr>
      <w:tr w:rsidR="0035548C" w:rsidRPr="00A165E6" w14:paraId="0CA9DA34" w14:textId="77777777" w:rsidTr="00B018AB">
        <w:trPr>
          <w:trHeight w:val="83"/>
        </w:trPr>
        <w:tc>
          <w:tcPr>
            <w:tcW w:w="9074" w:type="dxa"/>
            <w:gridSpan w:val="2"/>
          </w:tcPr>
          <w:p w14:paraId="396C5947" w14:textId="77777777" w:rsidR="00B018AB" w:rsidRPr="00A165E6" w:rsidRDefault="00B018AB" w:rsidP="00147D6F">
            <w:pPr>
              <w:widowControl w:val="0"/>
              <w:tabs>
                <w:tab w:val="left" w:pos="543"/>
                <w:tab w:val="left" w:pos="1080"/>
              </w:tabs>
              <w:suppressAutoHyphens/>
              <w:spacing w:before="60"/>
              <w:jc w:val="center"/>
              <w:rPr>
                <w:noProof/>
              </w:rPr>
            </w:pPr>
            <w:r w:rsidRPr="00A165E6">
              <w:rPr>
                <w:rFonts w:eastAsia="Times New Roman"/>
                <w:i/>
                <w:szCs w:val="26"/>
                <w:lang w:val="en-GB" w:eastAsia="ar-SA"/>
              </w:rPr>
              <w:t>Minh họa các tiện ích công cộng</w:t>
            </w:r>
          </w:p>
        </w:tc>
      </w:tr>
    </w:tbl>
    <w:p w14:paraId="6B24B576" w14:textId="77777777" w:rsidR="009C5158" w:rsidRPr="00A165E6" w:rsidRDefault="009C5158" w:rsidP="00147D6F">
      <w:pPr>
        <w:widowControl w:val="0"/>
        <w:spacing w:before="60"/>
        <w:ind w:left="284"/>
        <w:rPr>
          <w:rFonts w:eastAsia="Times New Roman"/>
          <w:b/>
          <w:szCs w:val="26"/>
        </w:rPr>
      </w:pPr>
      <w:r w:rsidRPr="00A165E6">
        <w:rPr>
          <w:rFonts w:eastAsia="Times New Roman"/>
          <w:b/>
          <w:szCs w:val="26"/>
        </w:rPr>
        <w:t>4.3.4. Các yêu cầu về tổ chức và bảo vệ cảnh quan:</w:t>
      </w:r>
    </w:p>
    <w:p w14:paraId="7A524F06" w14:textId="77777777" w:rsidR="009C5158" w:rsidRPr="00A165E6" w:rsidRDefault="009C5158" w:rsidP="00147D6F">
      <w:pPr>
        <w:widowControl w:val="0"/>
        <w:spacing w:before="60"/>
        <w:ind w:left="425"/>
        <w:rPr>
          <w:rFonts w:eastAsia="Times New Roman"/>
          <w:b/>
          <w:bCs/>
          <w:i/>
          <w:szCs w:val="26"/>
        </w:rPr>
      </w:pPr>
      <w:r w:rsidRPr="00A165E6">
        <w:rPr>
          <w:rFonts w:eastAsia="Times New Roman"/>
          <w:b/>
          <w:bCs/>
          <w:i/>
          <w:szCs w:val="26"/>
        </w:rPr>
        <w:t>4.3.4.1. Yêu cầu chung:</w:t>
      </w:r>
    </w:p>
    <w:p w14:paraId="42AE8D65" w14:textId="77777777" w:rsidR="009C5158" w:rsidRPr="00A165E6" w:rsidRDefault="009C5158" w:rsidP="00147D6F">
      <w:pPr>
        <w:widowControl w:val="0"/>
        <w:spacing w:before="60"/>
        <w:ind w:firstLine="567"/>
        <w:rPr>
          <w:rFonts w:eastAsia="Times New Roman"/>
          <w:szCs w:val="26"/>
        </w:rPr>
      </w:pPr>
      <w:r w:rsidRPr="00A165E6">
        <w:rPr>
          <w:rFonts w:eastAsia="Times New Roman"/>
          <w:szCs w:val="26"/>
        </w:rPr>
        <w:t>Đồ án quy hoạch đã đưa ra các giải pháp về bố cục phân khu chức năng, bố cục tổ chức không gian quy hoạch kiến trúc cho toàn bộ khu ở để phát huy các thế mạnh trong việc tổ chức không gian cũng như không làm mất đi các tác dụng tích cực về vi khí hậu cho khu ở đã được đề ra, nhằm đạt được các mục tiêu về một khu ở có chất lượng môi trường cao, điều kiện sống tốt. Quá trình tổ chức cảnh quan và bảo vệ cảnh quan sau khi công trình đi vào sử dụng cần đảm bảo một số yêu cầu cơ bản sau:</w:t>
      </w:r>
    </w:p>
    <w:p w14:paraId="3D732B0A" w14:textId="77777777" w:rsidR="009C5158" w:rsidRPr="00A165E6" w:rsidRDefault="009C5158" w:rsidP="00340FAF">
      <w:pPr>
        <w:pStyle w:val="ListParagraph"/>
        <w:widowControl w:val="0"/>
        <w:numPr>
          <w:ilvl w:val="0"/>
          <w:numId w:val="3"/>
        </w:numPr>
        <w:spacing w:before="60"/>
        <w:rPr>
          <w:szCs w:val="26"/>
        </w:rPr>
      </w:pPr>
      <w:r w:rsidRPr="00A165E6">
        <w:rPr>
          <w:szCs w:val="26"/>
        </w:rPr>
        <w:t>Về tổ chức các yếu tố cảnh quan chính (công trình kiến trúc): đảm bảo theo đúng các hồ sơ chỉ giới đường đỏ, chỉ giới xây dựng; hồ sơ thiết kế đô thị; các chỉ tiêu kinh tế kỹ thuật về sử dụng đất, mật độ xây dựng mà đồ án đã đề ra để các yếu tố tham gia tạo cảnh quan chính của khu ở là các công trình cây xanh công viên và không gian trống vẫn giữ được ý đồ trong bố cục tổ chức không gian quy hoạch kiến trúc của đồ án.</w:t>
      </w:r>
    </w:p>
    <w:p w14:paraId="06470630" w14:textId="77777777" w:rsidR="009C5158" w:rsidRPr="00A165E6" w:rsidRDefault="009C5158" w:rsidP="00340FAF">
      <w:pPr>
        <w:pStyle w:val="ListParagraph"/>
        <w:widowControl w:val="0"/>
        <w:numPr>
          <w:ilvl w:val="0"/>
          <w:numId w:val="3"/>
        </w:numPr>
        <w:spacing w:before="60"/>
        <w:rPr>
          <w:szCs w:val="26"/>
        </w:rPr>
      </w:pPr>
      <w:r w:rsidRPr="00A165E6">
        <w:rPr>
          <w:szCs w:val="26"/>
        </w:rPr>
        <w:t>Các công trình kiến trúc nhỏ, các tiện nghi đô thị có ảnh hưởng đến không gian cảnh quan của đô thị như trụ cứu hỏa, biển báo quảng cáo, chòi nghỉ chân</w:t>
      </w:r>
      <w:r w:rsidR="003002B8" w:rsidRPr="00A165E6">
        <w:rPr>
          <w:szCs w:val="26"/>
        </w:rPr>
        <w:t xml:space="preserve">, </w:t>
      </w:r>
      <w:r w:rsidRPr="00A165E6">
        <w:rPr>
          <w:szCs w:val="26"/>
        </w:rPr>
        <w:t>ghế đá,... đảm bảo không làm che khuất chi tiết kiến trúc của công trình chính, không gây cản trở lưu thông, không gây nguy hiểm cho người sử dụng các tiện ích đô thị và người sinh sống trong khu dân cư.</w:t>
      </w:r>
    </w:p>
    <w:p w14:paraId="6DC513F6" w14:textId="77777777" w:rsidR="009C5158" w:rsidRPr="00A165E6" w:rsidRDefault="009C5158" w:rsidP="00340FAF">
      <w:pPr>
        <w:pStyle w:val="ListParagraph"/>
        <w:widowControl w:val="0"/>
        <w:numPr>
          <w:ilvl w:val="0"/>
          <w:numId w:val="3"/>
        </w:numPr>
        <w:spacing w:before="60"/>
        <w:rPr>
          <w:szCs w:val="26"/>
        </w:rPr>
      </w:pPr>
      <w:r w:rsidRPr="00A165E6">
        <w:rPr>
          <w:szCs w:val="26"/>
        </w:rPr>
        <w:t>Đảm bảo kiến trúc công trình và màu sắc công trình kiến trúc hài hòa với nhau trong tổng thể khu ở</w:t>
      </w:r>
      <w:r w:rsidR="00274DF9" w:rsidRPr="00A165E6">
        <w:rPr>
          <w:szCs w:val="26"/>
        </w:rPr>
        <w:t xml:space="preserve"> và hạn chế các màu sắc tối.</w:t>
      </w:r>
    </w:p>
    <w:p w14:paraId="3C9BAADF" w14:textId="77777777" w:rsidR="009C5158" w:rsidRPr="00A165E6" w:rsidRDefault="009C5158" w:rsidP="00340FAF">
      <w:pPr>
        <w:pStyle w:val="ListParagraph"/>
        <w:widowControl w:val="0"/>
        <w:numPr>
          <w:ilvl w:val="0"/>
          <w:numId w:val="3"/>
        </w:numPr>
        <w:spacing w:before="60"/>
        <w:rPr>
          <w:szCs w:val="26"/>
        </w:rPr>
      </w:pPr>
      <w:r w:rsidRPr="00A165E6">
        <w:rPr>
          <w:szCs w:val="26"/>
        </w:rPr>
        <w:t>Yêu cầu cơ bản nhất để bảo vệ cảnh quan là phải đảm bảo hệ thống và mạng lưới hạ tầng kỹ thuật tốt, đảm bảo vệ sinh môi trường, thu gom rác và xử lý phải được tổ chức tốt.</w:t>
      </w:r>
    </w:p>
    <w:p w14:paraId="3AF6F312" w14:textId="77777777" w:rsidR="009C5158" w:rsidRPr="00A165E6" w:rsidRDefault="009C5158" w:rsidP="00340FAF">
      <w:pPr>
        <w:pStyle w:val="ListParagraph"/>
        <w:widowControl w:val="0"/>
        <w:numPr>
          <w:ilvl w:val="0"/>
          <w:numId w:val="3"/>
        </w:numPr>
        <w:spacing w:before="60"/>
        <w:rPr>
          <w:szCs w:val="26"/>
        </w:rPr>
      </w:pPr>
      <w:r w:rsidRPr="00A165E6">
        <w:rPr>
          <w:szCs w:val="26"/>
        </w:rPr>
        <w:t>Các công trình xây dựng hiện đại phù hợp với đặc điểm của địa phương.</w:t>
      </w:r>
    </w:p>
    <w:p w14:paraId="2ED7CD03" w14:textId="77777777" w:rsidR="009C5158" w:rsidRPr="00A165E6" w:rsidRDefault="009C5158" w:rsidP="00340FAF">
      <w:pPr>
        <w:pStyle w:val="ListParagraph"/>
        <w:widowControl w:val="0"/>
        <w:numPr>
          <w:ilvl w:val="0"/>
          <w:numId w:val="3"/>
        </w:numPr>
        <w:spacing w:before="60"/>
        <w:rPr>
          <w:szCs w:val="26"/>
        </w:rPr>
      </w:pPr>
      <w:r w:rsidRPr="00A165E6">
        <w:rPr>
          <w:szCs w:val="26"/>
        </w:rPr>
        <w:t>Công trình nhà ở dạng chung cư cao tầng được xây dựng với mật độ thấp để tạo độ thông thoáng, làm tăng chất lượng sống cho người dân khu vực.</w:t>
      </w:r>
    </w:p>
    <w:p w14:paraId="27E0ACE8" w14:textId="77777777" w:rsidR="009C5158" w:rsidRPr="00A165E6" w:rsidRDefault="009C5158" w:rsidP="00147D6F">
      <w:pPr>
        <w:widowControl w:val="0"/>
        <w:spacing w:before="60"/>
        <w:rPr>
          <w:rFonts w:eastAsia="Times New Roman"/>
          <w:b/>
          <w:szCs w:val="26"/>
        </w:rPr>
      </w:pPr>
      <w:r w:rsidRPr="00A165E6">
        <w:rPr>
          <w:rFonts w:eastAsia="Times New Roman"/>
          <w:b/>
          <w:szCs w:val="26"/>
        </w:rPr>
        <w:t>4.3.4.2. Các yêu cầu về quản lý xây dựng:</w:t>
      </w:r>
    </w:p>
    <w:p w14:paraId="7155F853" w14:textId="77777777" w:rsidR="009C5158" w:rsidRPr="00A165E6" w:rsidRDefault="009C5158" w:rsidP="00340FAF">
      <w:pPr>
        <w:pStyle w:val="ListParagraph"/>
        <w:widowControl w:val="0"/>
        <w:numPr>
          <w:ilvl w:val="0"/>
          <w:numId w:val="13"/>
        </w:numPr>
        <w:spacing w:before="60"/>
        <w:rPr>
          <w:rFonts w:eastAsia="Times New Roman"/>
          <w:b/>
          <w:i/>
          <w:iCs/>
          <w:szCs w:val="26"/>
          <w:u w:val="single"/>
        </w:rPr>
      </w:pPr>
      <w:r w:rsidRPr="00A165E6">
        <w:rPr>
          <w:rFonts w:eastAsia="Times New Roman"/>
          <w:b/>
          <w:i/>
          <w:iCs/>
          <w:szCs w:val="26"/>
          <w:u w:val="single"/>
        </w:rPr>
        <w:t>Quy định về quản lý xây dựng kiến trúc</w:t>
      </w:r>
    </w:p>
    <w:p w14:paraId="0A248343" w14:textId="77777777" w:rsidR="009C5158" w:rsidRPr="00A165E6" w:rsidRDefault="009C5158" w:rsidP="00147D6F">
      <w:pPr>
        <w:widowControl w:val="0"/>
        <w:spacing w:before="60"/>
        <w:ind w:firstLine="567"/>
        <w:rPr>
          <w:rFonts w:eastAsia="Times New Roman"/>
          <w:szCs w:val="26"/>
        </w:rPr>
      </w:pPr>
      <w:r w:rsidRPr="00A165E6">
        <w:rPr>
          <w:rFonts w:eastAsia="Times New Roman"/>
          <w:szCs w:val="26"/>
        </w:rPr>
        <w:t>Để quá trình triển khai xây dựng các hạng mục công trình của đồ án đảm bảo được các mục tiêu ban đầu đồng thời đảm bảo các tiêu chí của một khu ở và thương mại dịch vụ tiện nghi hiện đại và vệ sinh đảm bảo các tổ chức và bố cục không gian của khu ở theo đúng thiết kế đã được phê duyệt thì quá trình quản lý quy hoạch xây dựng tại khu vực cần tuân thủ theo một số các yêu cầu sau:</w:t>
      </w:r>
    </w:p>
    <w:p w14:paraId="35CC659A" w14:textId="6A33DBF1" w:rsidR="00DB2274" w:rsidRPr="00A165E6" w:rsidRDefault="00DB2274" w:rsidP="00340FAF">
      <w:pPr>
        <w:pStyle w:val="ListParagraph"/>
        <w:widowControl w:val="0"/>
        <w:numPr>
          <w:ilvl w:val="0"/>
          <w:numId w:val="3"/>
        </w:numPr>
        <w:spacing w:before="60"/>
        <w:rPr>
          <w:szCs w:val="26"/>
        </w:rPr>
      </w:pPr>
      <w:r w:rsidRPr="00A165E6">
        <w:rPr>
          <w:szCs w:val="26"/>
        </w:rPr>
        <w:t>Các công trình nhà ở phải tuân thủ đúng định hướng của đồ án quy hoạch được phê duyệt và Quy chế quản lý Kiến trúc đô thị</w:t>
      </w:r>
      <w:r w:rsidR="00B8646B" w:rsidRPr="00A165E6">
        <w:rPr>
          <w:szCs w:val="26"/>
        </w:rPr>
        <w:t xml:space="preserve"> (nếu có)</w:t>
      </w:r>
      <w:r w:rsidRPr="00A165E6">
        <w:rPr>
          <w:szCs w:val="26"/>
        </w:rPr>
        <w:t>.</w:t>
      </w:r>
    </w:p>
    <w:p w14:paraId="7D628AA0" w14:textId="77777777" w:rsidR="009C5158" w:rsidRPr="00A165E6" w:rsidRDefault="009C5158" w:rsidP="00340FAF">
      <w:pPr>
        <w:pStyle w:val="ListParagraph"/>
        <w:widowControl w:val="0"/>
        <w:numPr>
          <w:ilvl w:val="0"/>
          <w:numId w:val="3"/>
        </w:numPr>
        <w:spacing w:before="60"/>
        <w:rPr>
          <w:szCs w:val="26"/>
        </w:rPr>
      </w:pPr>
      <w:r w:rsidRPr="00A165E6">
        <w:rPr>
          <w:szCs w:val="26"/>
        </w:rPr>
        <w:lastRenderedPageBreak/>
        <w:t>Các công trình công cộng như trường học, hành chính, y tế,</w:t>
      </w:r>
      <w:r w:rsidR="00DB2274" w:rsidRPr="00A165E6">
        <w:rPr>
          <w:szCs w:val="26"/>
        </w:rPr>
        <w:t xml:space="preserve"> thương mại dịch vụ</w:t>
      </w:r>
      <w:r w:rsidRPr="00A165E6">
        <w:rPr>
          <w:szCs w:val="26"/>
        </w:rPr>
        <w:t>… phải đảm bảo khoảng lùi tối thiểu 3m÷</w:t>
      </w:r>
      <w:r w:rsidR="00DB2274" w:rsidRPr="00A165E6">
        <w:rPr>
          <w:szCs w:val="26"/>
        </w:rPr>
        <w:t>6</w:t>
      </w:r>
      <w:r w:rsidRPr="00A165E6">
        <w:rPr>
          <w:szCs w:val="26"/>
        </w:rPr>
        <w:t>m và có thiết kế quảng trường nếu có nhu cầu tập trung đông tại một thời điểm. Các lối vào của các công trình này nên cách nhau tối thiểu 50m để hạn chế việc tắ</w:t>
      </w:r>
      <w:r w:rsidR="00091EC8" w:rsidRPr="00A165E6">
        <w:rPr>
          <w:szCs w:val="26"/>
        </w:rPr>
        <w:t>c</w:t>
      </w:r>
      <w:r w:rsidRPr="00A165E6">
        <w:rPr>
          <w:szCs w:val="26"/>
        </w:rPr>
        <w:t xml:space="preserve"> nghẽn giao thông. Bãi đậu xe phải đáp ứng được ít nhất 80% nhu cầu khuyến khích tổ chức bãi đậu xe cả bên trong công trình và ngoài trời. Mật độ trồng cây xanh trong các công trình giáo dục tối thiểu là 30% diện tích khuôn viên. </w:t>
      </w:r>
    </w:p>
    <w:p w14:paraId="486D197B" w14:textId="77777777" w:rsidR="009C5158" w:rsidRPr="00A165E6" w:rsidRDefault="009C5158" w:rsidP="00340FAF">
      <w:pPr>
        <w:pStyle w:val="ListParagraph"/>
        <w:widowControl w:val="0"/>
        <w:numPr>
          <w:ilvl w:val="0"/>
          <w:numId w:val="3"/>
        </w:numPr>
        <w:spacing w:before="60"/>
        <w:rPr>
          <w:szCs w:val="26"/>
        </w:rPr>
      </w:pPr>
      <w:r w:rsidRPr="00A165E6">
        <w:rPr>
          <w:szCs w:val="26"/>
        </w:rPr>
        <w:t>Tại ngã giao nhau giữa các đường giao thông trong khu nhà ở phải đảm bảo kích thước vạt góc hàng rào khu đất tối thiểu 5x5m để gia tăng tầm nhìn khi lưu thông. Tại vườn hoa trung tâm, không thiết kế hàng rào mà trồng cỏ theo chiều cong với bó vỉa để tạo không gian mở xuyên suốt.</w:t>
      </w:r>
    </w:p>
    <w:p w14:paraId="1C77592E" w14:textId="77777777" w:rsidR="009C5158" w:rsidRPr="00A165E6" w:rsidRDefault="009C5158" w:rsidP="00340FAF">
      <w:pPr>
        <w:pStyle w:val="ListParagraph"/>
        <w:widowControl w:val="0"/>
        <w:numPr>
          <w:ilvl w:val="0"/>
          <w:numId w:val="3"/>
        </w:numPr>
        <w:spacing w:before="60"/>
        <w:rPr>
          <w:szCs w:val="26"/>
        </w:rPr>
      </w:pPr>
      <w:r w:rsidRPr="00A165E6">
        <w:rPr>
          <w:szCs w:val="26"/>
        </w:rPr>
        <w:t xml:space="preserve">Đối với ngoại thất, sơn màu hoàn thiện ngoại thất của tất cả các căn nhà </w:t>
      </w:r>
      <w:r w:rsidR="00DB2274" w:rsidRPr="00A165E6">
        <w:rPr>
          <w:szCs w:val="26"/>
        </w:rPr>
        <w:t xml:space="preserve">khuyến khích </w:t>
      </w:r>
      <w:r w:rsidRPr="00A165E6">
        <w:rPr>
          <w:szCs w:val="26"/>
        </w:rPr>
        <w:t xml:space="preserve">sử dụng màu sáng, các chi tiết thi công được sử dụng thêm một số màu hơi tối hơn để tạo ra sự hài hòa giữa các tông màu tạo sự tương phản nhẹ nhàng. Tông màu ngoại thất kết hợp hài hòa giữa gam màu sáng cùng với màu tối hơn. Các màu chói mắt không </w:t>
      </w:r>
      <w:r w:rsidR="00DB2274" w:rsidRPr="00A165E6">
        <w:rPr>
          <w:szCs w:val="26"/>
        </w:rPr>
        <w:t>được</w:t>
      </w:r>
      <w:r w:rsidRPr="00A165E6">
        <w:rPr>
          <w:szCs w:val="26"/>
        </w:rPr>
        <w:t xml:space="preserve"> sử dụng để trang trí xây dựng.</w:t>
      </w:r>
    </w:p>
    <w:p w14:paraId="29A4F6DB" w14:textId="77777777" w:rsidR="009C5158" w:rsidRPr="00A165E6" w:rsidRDefault="009C5158" w:rsidP="00340FAF">
      <w:pPr>
        <w:pStyle w:val="ListParagraph"/>
        <w:widowControl w:val="0"/>
        <w:numPr>
          <w:ilvl w:val="0"/>
          <w:numId w:val="3"/>
        </w:numPr>
        <w:spacing w:before="60"/>
        <w:rPr>
          <w:szCs w:val="26"/>
        </w:rPr>
      </w:pPr>
      <w:r w:rsidRPr="00A165E6">
        <w:rPr>
          <w:szCs w:val="26"/>
        </w:rPr>
        <w:t>Tường rào khuyến khích tối thiểu 50% thưa thoáng nếu xây kín phải dùng chung tông màu với màu nhà hoặc màu trắng. Các thanh sắt thanh nhôm của hàng rào phải dùng màu đen hoặc màu sậm hài hòa với màu nhà. Các loại hình tượng trang trí không được gắn trên ban công. Chiều cao hàng rào tối đa là 2</w:t>
      </w:r>
      <w:r w:rsidR="00DB2274" w:rsidRPr="00A165E6">
        <w:rPr>
          <w:szCs w:val="26"/>
        </w:rPr>
        <w:t>,</w:t>
      </w:r>
      <w:r w:rsidRPr="00A165E6">
        <w:rPr>
          <w:szCs w:val="26"/>
        </w:rPr>
        <w:t>2m phần tường xây đặc cao tối đa 0</w:t>
      </w:r>
      <w:r w:rsidR="00DB2274" w:rsidRPr="00A165E6">
        <w:rPr>
          <w:szCs w:val="26"/>
        </w:rPr>
        <w:t>,</w:t>
      </w:r>
      <w:r w:rsidRPr="00A165E6">
        <w:rPr>
          <w:szCs w:val="26"/>
        </w:rPr>
        <w:t>6m.</w:t>
      </w:r>
    </w:p>
    <w:p w14:paraId="389EEB6D" w14:textId="77777777" w:rsidR="009C5158" w:rsidRPr="00A165E6" w:rsidRDefault="009C5158" w:rsidP="00340FAF">
      <w:pPr>
        <w:pStyle w:val="ListParagraph"/>
        <w:widowControl w:val="0"/>
        <w:numPr>
          <w:ilvl w:val="0"/>
          <w:numId w:val="3"/>
        </w:numPr>
        <w:spacing w:before="60"/>
        <w:rPr>
          <w:szCs w:val="26"/>
        </w:rPr>
      </w:pPr>
      <w:r w:rsidRPr="00A165E6">
        <w:rPr>
          <w:szCs w:val="26"/>
        </w:rPr>
        <w:t>Trong khu vực ở không cho phép gắn biển quảng cáo. Tại tầng trệt của khối thương mại dịch vụ phần phía ngoài đường lộ biển quảng cáo được thiết kế gắn liền với công trình màu sắc trang nhã. Kích thước biển quảng cáo chính có kích thước khoảng 1 x 4m và biển phụ có thể gắn vuông góc với tường mặt tiền với kích thước 0</w:t>
      </w:r>
      <w:r w:rsidR="003002B8" w:rsidRPr="00A165E6">
        <w:rPr>
          <w:szCs w:val="26"/>
        </w:rPr>
        <w:t>,</w:t>
      </w:r>
      <w:r w:rsidRPr="00A165E6">
        <w:rPr>
          <w:szCs w:val="26"/>
        </w:rPr>
        <w:t>6 x 1m.</w:t>
      </w:r>
    </w:p>
    <w:p w14:paraId="43BA9375" w14:textId="77777777" w:rsidR="009C5158" w:rsidRPr="00A165E6" w:rsidRDefault="009C5158" w:rsidP="00340FAF">
      <w:pPr>
        <w:pStyle w:val="ListParagraph"/>
        <w:widowControl w:val="0"/>
        <w:numPr>
          <w:ilvl w:val="0"/>
          <w:numId w:val="13"/>
        </w:numPr>
        <w:spacing w:before="60"/>
        <w:rPr>
          <w:rFonts w:eastAsia="Times New Roman"/>
          <w:b/>
          <w:i/>
          <w:iCs/>
          <w:szCs w:val="26"/>
        </w:rPr>
      </w:pPr>
      <w:r w:rsidRPr="00A165E6">
        <w:rPr>
          <w:rFonts w:eastAsia="Times New Roman"/>
          <w:b/>
          <w:i/>
          <w:iCs/>
          <w:szCs w:val="26"/>
          <w:u w:val="single"/>
        </w:rPr>
        <w:t>Quy định về quản lý hạ tầng &amp; vệ sinh môi trường</w:t>
      </w:r>
    </w:p>
    <w:p w14:paraId="67B7C7B1" w14:textId="77777777" w:rsidR="009C5158" w:rsidRPr="00A165E6" w:rsidRDefault="009C5158" w:rsidP="00340FAF">
      <w:pPr>
        <w:pStyle w:val="ListParagraph"/>
        <w:widowControl w:val="0"/>
        <w:numPr>
          <w:ilvl w:val="0"/>
          <w:numId w:val="3"/>
        </w:numPr>
        <w:spacing w:before="60"/>
        <w:rPr>
          <w:szCs w:val="26"/>
        </w:rPr>
      </w:pPr>
      <w:r w:rsidRPr="00A165E6">
        <w:rPr>
          <w:szCs w:val="26"/>
        </w:rPr>
        <w:t>Các công trình hạ tầng kỹ thuật theo quy hoạch đều dự kiến đi ngầm với khoảng cách và độ sâu chôn ống đáp ứng các tiêu chuẩn thiết kế cho phép hiện hành tại Việ</w:t>
      </w:r>
      <w:r w:rsidR="00435AEA" w:rsidRPr="00A165E6">
        <w:rPr>
          <w:szCs w:val="26"/>
        </w:rPr>
        <w:t>t N</w:t>
      </w:r>
      <w:r w:rsidRPr="00A165E6">
        <w:rPr>
          <w:szCs w:val="26"/>
        </w:rPr>
        <w:t>am. Việc thi công &amp; đấu nối vào trong các dự án thành phần đều phải được sự cho phép của các cơ quan có thẩm quyền. Các kích thước hướng tuyến và các thông số kỹ thuật khác của hệ thống hạ tầng kỹ thuật chỉ được thay đổi khi có sự cho phép của các cơ quan chức năng. Cao độ san lấp trong toàn bộ khu quy hoạch đều được căn cứ theo thiết kế việc thay đổi cao độ san lấp cao hơn hoặc thấp hơn đều không được khuyến khích vì sẽ thay đổi dòng chảy gây ngập úng cục bộ tại một số khu vực.</w:t>
      </w:r>
    </w:p>
    <w:p w14:paraId="1074C97D" w14:textId="77777777" w:rsidR="009C5158" w:rsidRPr="00A165E6" w:rsidRDefault="009C5158" w:rsidP="00340FAF">
      <w:pPr>
        <w:pStyle w:val="ListParagraph"/>
        <w:widowControl w:val="0"/>
        <w:numPr>
          <w:ilvl w:val="0"/>
          <w:numId w:val="3"/>
        </w:numPr>
        <w:spacing w:before="60"/>
        <w:rPr>
          <w:szCs w:val="26"/>
        </w:rPr>
      </w:pPr>
      <w:r w:rsidRPr="00A165E6">
        <w:rPr>
          <w:szCs w:val="26"/>
        </w:rPr>
        <w:t>Khuyến khích phân loại rác thải ngay tại nguồn thu và bắt buộc thu gom vận chuyển đến nơi quy hoạch. Tất cả các công trình trong khu vực đều phải có bể chứa tự hoại 3 ngăn đạt tiêu chuẩn an toàn vệ sinh môi trường. Không được phép sản xuất và chăn nuôi trong các khu nhà ở và khu công cộng gây ảnh hưởng đến tiếng ồn và ô nhiễm môi trường. Khuyến khích việc trồng các loại cây xanh có bóng mát đường kính cây lớn hơn 7m nhằm cải thiện vi khí hậu khu vực.</w:t>
      </w:r>
    </w:p>
    <w:p w14:paraId="6B62815F" w14:textId="77777777" w:rsidR="009C5158" w:rsidRPr="00A165E6" w:rsidRDefault="009C5158" w:rsidP="00147D6F">
      <w:pPr>
        <w:widowControl w:val="0"/>
        <w:spacing w:before="60"/>
        <w:rPr>
          <w:rFonts w:eastAsia="Times New Roman"/>
          <w:b/>
          <w:szCs w:val="26"/>
        </w:rPr>
      </w:pPr>
      <w:r w:rsidRPr="00A165E6">
        <w:rPr>
          <w:rFonts w:eastAsia="Times New Roman"/>
          <w:b/>
          <w:szCs w:val="26"/>
        </w:rPr>
        <w:t>4.3.4.3. Yêu cầu về chỉ giới đường đỏ, chỉ giới xây dựng công trình:</w:t>
      </w:r>
    </w:p>
    <w:p w14:paraId="3D0A05DC" w14:textId="77777777" w:rsidR="009C5158" w:rsidRPr="00A165E6" w:rsidRDefault="009C5158" w:rsidP="00340FAF">
      <w:pPr>
        <w:widowControl w:val="0"/>
        <w:numPr>
          <w:ilvl w:val="0"/>
          <w:numId w:val="11"/>
        </w:numPr>
        <w:spacing w:before="60"/>
        <w:rPr>
          <w:rFonts w:eastAsia="Times New Roman"/>
          <w:i/>
          <w:szCs w:val="26"/>
          <w:u w:val="single"/>
          <w:lang w:val="en-US"/>
        </w:rPr>
      </w:pPr>
      <w:r w:rsidRPr="00A165E6">
        <w:rPr>
          <w:rFonts w:eastAsia="Times New Roman"/>
          <w:i/>
          <w:szCs w:val="26"/>
          <w:u w:val="single"/>
          <w:lang w:val="en-US"/>
        </w:rPr>
        <w:t xml:space="preserve">Chỉ giới đường đỏ: </w:t>
      </w:r>
    </w:p>
    <w:p w14:paraId="448F9593" w14:textId="77777777" w:rsidR="009C5158" w:rsidRPr="00A165E6" w:rsidRDefault="009C5158" w:rsidP="00147D6F">
      <w:pPr>
        <w:widowControl w:val="0"/>
        <w:spacing w:before="60"/>
        <w:ind w:firstLine="720"/>
        <w:rPr>
          <w:rFonts w:eastAsia="Times New Roman"/>
          <w:spacing w:val="-2"/>
          <w:szCs w:val="26"/>
          <w:lang w:val="en-US"/>
        </w:rPr>
      </w:pPr>
      <w:r w:rsidRPr="00A165E6">
        <w:rPr>
          <w:rFonts w:eastAsia="Times New Roman"/>
          <w:spacing w:val="-2"/>
          <w:szCs w:val="26"/>
          <w:lang w:val="en-US"/>
        </w:rPr>
        <w:t>Theo hồ sơ lộ giới của quy hoạch, giao thông chỉ giới đường đỏ của hầu hết các tuyến đường đều trùng với lộ giới.</w:t>
      </w:r>
    </w:p>
    <w:p w14:paraId="5369FB46" w14:textId="77777777" w:rsidR="009C5158" w:rsidRPr="00A165E6" w:rsidRDefault="009C5158" w:rsidP="00340FAF">
      <w:pPr>
        <w:widowControl w:val="0"/>
        <w:numPr>
          <w:ilvl w:val="0"/>
          <w:numId w:val="11"/>
        </w:numPr>
        <w:spacing w:before="60"/>
        <w:ind w:left="1077" w:hanging="357"/>
        <w:rPr>
          <w:rFonts w:eastAsia="Times New Roman"/>
          <w:i/>
          <w:szCs w:val="26"/>
          <w:u w:val="single"/>
          <w:lang w:val="en-US"/>
        </w:rPr>
      </w:pPr>
      <w:r w:rsidRPr="00A165E6">
        <w:rPr>
          <w:rFonts w:eastAsia="Times New Roman"/>
          <w:i/>
          <w:szCs w:val="26"/>
          <w:u w:val="single"/>
          <w:lang w:val="en-US"/>
        </w:rPr>
        <w:t>Chỉ giới xây dựng:</w:t>
      </w:r>
    </w:p>
    <w:p w14:paraId="23D9823A" w14:textId="77777777" w:rsidR="009C5158" w:rsidRPr="00A165E6" w:rsidRDefault="009C5158" w:rsidP="00147D6F">
      <w:pPr>
        <w:widowControl w:val="0"/>
        <w:spacing w:before="60"/>
        <w:ind w:firstLine="567"/>
        <w:rPr>
          <w:rFonts w:eastAsia="Times New Roman"/>
          <w:szCs w:val="26"/>
          <w:lang w:val="en-US"/>
        </w:rPr>
      </w:pPr>
      <w:r w:rsidRPr="00A165E6">
        <w:rPr>
          <w:rFonts w:eastAsia="Times New Roman"/>
          <w:szCs w:val="26"/>
          <w:lang w:val="en-US"/>
        </w:rPr>
        <w:lastRenderedPageBreak/>
        <w:t>Theo hồ sơ quy hoạch của đồ án mọi lô đất trong khu vực đều được quy định chỉ giới xây dựng công trình lùi vào so với chỉ giới đường đỏ. Trong đó:</w:t>
      </w:r>
    </w:p>
    <w:p w14:paraId="6A659DB8" w14:textId="77777777" w:rsidR="009C5158" w:rsidRPr="00A165E6" w:rsidRDefault="009C5158" w:rsidP="00340FAF">
      <w:pPr>
        <w:pStyle w:val="ListParagraph"/>
        <w:widowControl w:val="0"/>
        <w:numPr>
          <w:ilvl w:val="0"/>
          <w:numId w:val="3"/>
        </w:numPr>
        <w:spacing w:before="60"/>
        <w:rPr>
          <w:szCs w:val="26"/>
        </w:rPr>
      </w:pPr>
      <w:r w:rsidRPr="00A165E6">
        <w:rPr>
          <w:szCs w:val="26"/>
        </w:rPr>
        <w:t xml:space="preserve">Tất cả các công trình được xây dựng trên khu đất quy hoạch đảm bảo xây dựng trong giới hạn từ mép chỉ giới xây dựng của các mặt đường trở vào phía trong. </w:t>
      </w:r>
    </w:p>
    <w:p w14:paraId="576093F4" w14:textId="77777777" w:rsidR="009C5158" w:rsidRPr="00A165E6" w:rsidRDefault="009C5158" w:rsidP="00340FAF">
      <w:pPr>
        <w:pStyle w:val="ListParagraph"/>
        <w:widowControl w:val="0"/>
        <w:numPr>
          <w:ilvl w:val="0"/>
          <w:numId w:val="3"/>
        </w:numPr>
        <w:spacing w:before="60"/>
        <w:rPr>
          <w:szCs w:val="26"/>
        </w:rPr>
      </w:pPr>
      <w:r w:rsidRPr="00A165E6">
        <w:rPr>
          <w:szCs w:val="26"/>
        </w:rPr>
        <w:t>Ngoại trừ các công trình kiến trúc nhỏ như kios dịch vụ bãi xe nhà xe có chiều cao công trình thấp (Hmax = 4m) đường đi bộ; đường dạo có thể xây dựng ra ngoài mép chỉ giới xây dựng nhưng phải đảm bảo không làm cản tầm nhìn cản trở lưu thông trên vỉa hè không che khuất các biển báo tín hiệu giao thông gây nguy hiểm; không làm che khuất các chi tiết kiến trúc của công trình chính.</w:t>
      </w:r>
    </w:p>
    <w:p w14:paraId="2F18D800" w14:textId="77777777" w:rsidR="009C5158" w:rsidRPr="00A165E6" w:rsidRDefault="009C5158" w:rsidP="00340FAF">
      <w:pPr>
        <w:pStyle w:val="ListParagraph"/>
        <w:widowControl w:val="0"/>
        <w:numPr>
          <w:ilvl w:val="0"/>
          <w:numId w:val="3"/>
        </w:numPr>
        <w:spacing w:before="60"/>
        <w:rPr>
          <w:szCs w:val="26"/>
        </w:rPr>
      </w:pPr>
      <w:r w:rsidRPr="00A165E6">
        <w:rPr>
          <w:szCs w:val="26"/>
        </w:rPr>
        <w:t>Đối với khu nhà ở dạng phân lô công trình phải được xây dựng đúng ngay mép chỉ giới xây dựng đã được quy định phía trước và phía sau công trình.</w:t>
      </w:r>
    </w:p>
    <w:p w14:paraId="4EABD1EF" w14:textId="62898D6E" w:rsidR="009C5158" w:rsidRPr="00A165E6" w:rsidRDefault="009C5158" w:rsidP="00340FAF">
      <w:pPr>
        <w:pStyle w:val="ListParagraph"/>
        <w:widowControl w:val="0"/>
        <w:numPr>
          <w:ilvl w:val="0"/>
          <w:numId w:val="3"/>
        </w:numPr>
        <w:spacing w:before="60"/>
        <w:rPr>
          <w:szCs w:val="26"/>
        </w:rPr>
      </w:pPr>
      <w:r w:rsidRPr="00A165E6">
        <w:rPr>
          <w:szCs w:val="26"/>
        </w:rPr>
        <w:t>Khu cây xanh công viên: chủ yếu là các công trình kiến trúc nh</w:t>
      </w:r>
      <w:r w:rsidR="00125684" w:rsidRPr="00A165E6">
        <w:rPr>
          <w:szCs w:val="26"/>
        </w:rPr>
        <w:t>ỏ, khoảng lùi từ 6m tùy quy mô công viên</w:t>
      </w:r>
      <w:r w:rsidRPr="00A165E6">
        <w:rPr>
          <w:szCs w:val="26"/>
        </w:rPr>
        <w:t>.</w:t>
      </w:r>
    </w:p>
    <w:p w14:paraId="30A1ACA5" w14:textId="77777777" w:rsidR="009C5158" w:rsidRPr="00A165E6" w:rsidRDefault="009C5158" w:rsidP="00147D6F">
      <w:pPr>
        <w:widowControl w:val="0"/>
        <w:spacing w:before="60"/>
        <w:jc w:val="center"/>
        <w:rPr>
          <w:rFonts w:eastAsia="Times New Roman"/>
          <w:i/>
          <w:szCs w:val="26"/>
          <w:lang w:val="en-US"/>
        </w:rPr>
      </w:pPr>
      <w:r w:rsidRPr="00A165E6">
        <w:rPr>
          <w:rFonts w:eastAsia="Times New Roman"/>
          <w:i/>
          <w:szCs w:val="26"/>
          <w:lang w:val="en-US"/>
        </w:rPr>
        <w:t>(Xem bản đồ Quy hoạch giao thông chỉ giới đường đỏ và chỉ giới xây dựng)</w:t>
      </w:r>
    </w:p>
    <w:p w14:paraId="45690238" w14:textId="77777777" w:rsidR="009C5158" w:rsidRPr="00A165E6" w:rsidRDefault="009C5158" w:rsidP="00147D6F">
      <w:pPr>
        <w:widowControl w:val="0"/>
        <w:spacing w:before="60"/>
        <w:ind w:left="284"/>
        <w:rPr>
          <w:rFonts w:eastAsia="Times New Roman"/>
          <w:b/>
          <w:szCs w:val="26"/>
        </w:rPr>
      </w:pPr>
      <w:r w:rsidRPr="00A165E6">
        <w:rPr>
          <w:rFonts w:eastAsia="Times New Roman"/>
          <w:b/>
          <w:szCs w:val="26"/>
          <w:lang w:val="en-US"/>
        </w:rPr>
        <w:t>4</w:t>
      </w:r>
      <w:r w:rsidRPr="00A165E6">
        <w:rPr>
          <w:rFonts w:eastAsia="Times New Roman"/>
          <w:b/>
          <w:szCs w:val="26"/>
        </w:rPr>
        <w:t>.</w:t>
      </w:r>
      <w:r w:rsidRPr="00A165E6">
        <w:rPr>
          <w:rFonts w:eastAsia="Times New Roman"/>
          <w:b/>
          <w:szCs w:val="26"/>
          <w:lang w:val="en-US"/>
        </w:rPr>
        <w:t>3</w:t>
      </w:r>
      <w:r w:rsidRPr="00A165E6">
        <w:rPr>
          <w:rFonts w:eastAsia="Times New Roman"/>
          <w:b/>
          <w:szCs w:val="26"/>
        </w:rPr>
        <w:t>.</w:t>
      </w:r>
      <w:r w:rsidRPr="00A165E6">
        <w:rPr>
          <w:rFonts w:eastAsia="Times New Roman"/>
          <w:b/>
          <w:szCs w:val="26"/>
          <w:lang w:val="en-US"/>
        </w:rPr>
        <w:t>5</w:t>
      </w:r>
      <w:r w:rsidRPr="00A165E6">
        <w:rPr>
          <w:rFonts w:eastAsia="Times New Roman"/>
          <w:b/>
          <w:szCs w:val="26"/>
        </w:rPr>
        <w:t>. Phân kỳ đầu tư xác định danh mục các dự án ưu tiên đầu tư:</w:t>
      </w:r>
    </w:p>
    <w:p w14:paraId="6886F4BC" w14:textId="77777777" w:rsidR="009C5158" w:rsidRPr="00A165E6" w:rsidRDefault="009C5158" w:rsidP="00147D6F">
      <w:pPr>
        <w:widowControl w:val="0"/>
        <w:spacing w:before="60"/>
        <w:ind w:left="-23" w:firstLine="284"/>
        <w:rPr>
          <w:rFonts w:eastAsia="Times New Roman"/>
          <w:szCs w:val="26"/>
          <w:lang w:val="pt-BR"/>
        </w:rPr>
      </w:pPr>
      <w:r w:rsidRPr="00A165E6">
        <w:rPr>
          <w:rFonts w:eastAsia="Times New Roman"/>
          <w:szCs w:val="26"/>
          <w:lang w:val="pt-BR"/>
        </w:rPr>
        <w:t>Dự án được chia làm các giai đoạn để thực hiện như sau:</w:t>
      </w:r>
    </w:p>
    <w:p w14:paraId="1C67BAB3" w14:textId="12E00A94" w:rsidR="009C5158" w:rsidRPr="00A165E6" w:rsidRDefault="009C5158" w:rsidP="00340FAF">
      <w:pPr>
        <w:pStyle w:val="ListParagraph"/>
        <w:widowControl w:val="0"/>
        <w:numPr>
          <w:ilvl w:val="0"/>
          <w:numId w:val="3"/>
        </w:numPr>
        <w:spacing w:before="60"/>
        <w:rPr>
          <w:szCs w:val="26"/>
        </w:rPr>
      </w:pPr>
      <w:r w:rsidRPr="00A165E6">
        <w:rPr>
          <w:szCs w:val="26"/>
        </w:rPr>
        <w:t xml:space="preserve">Giai đoạn 1 : </w:t>
      </w:r>
      <w:r w:rsidR="00B8646B" w:rsidRPr="00A165E6">
        <w:rPr>
          <w:szCs w:val="26"/>
        </w:rPr>
        <w:t xml:space="preserve">triển khai đầu tư xây dựng trước một phần công viên hồ điều tiết </w:t>
      </w:r>
      <w:r w:rsidR="005E2173" w:rsidRPr="00A165E6">
        <w:rPr>
          <w:szCs w:val="26"/>
        </w:rPr>
        <w:t xml:space="preserve">(khu công viên số 2) </w:t>
      </w:r>
      <w:r w:rsidR="00B8646B" w:rsidRPr="00A165E6">
        <w:rPr>
          <w:szCs w:val="26"/>
        </w:rPr>
        <w:t>và các công trình dịch vụ công cộng đô thị tại trục đường Nguyễn Văn Trỗi. Xây dựng tuyến đường N2 để phân định, quản lý chức năng ở hiện hữu chỉnh trang và công viên hồ điều tiết.</w:t>
      </w:r>
    </w:p>
    <w:p w14:paraId="527215CE" w14:textId="0ABE9A1A" w:rsidR="009C5158" w:rsidRPr="00A165E6" w:rsidRDefault="009C5158" w:rsidP="00340FAF">
      <w:pPr>
        <w:pStyle w:val="ListParagraph"/>
        <w:widowControl w:val="0"/>
        <w:numPr>
          <w:ilvl w:val="0"/>
          <w:numId w:val="3"/>
        </w:numPr>
        <w:spacing w:before="60"/>
        <w:rPr>
          <w:szCs w:val="26"/>
        </w:rPr>
      </w:pPr>
      <w:r w:rsidRPr="00A165E6">
        <w:rPr>
          <w:szCs w:val="26"/>
        </w:rPr>
        <w:t xml:space="preserve">Giai đoạn 2: Hoàn thiện </w:t>
      </w:r>
      <w:r w:rsidR="005E2173" w:rsidRPr="00A165E6">
        <w:rPr>
          <w:szCs w:val="26"/>
        </w:rPr>
        <w:t>phần còn lại của công viên hồ điều tiết (công viên số 3). Xây dựng khu nhà ở mới tiếp giáp với khu vực công viên này.</w:t>
      </w:r>
    </w:p>
    <w:p w14:paraId="515ACD9A" w14:textId="0F1FA464" w:rsidR="009C5158" w:rsidRPr="00AC01CD" w:rsidRDefault="009C5158" w:rsidP="00D37F4D">
      <w:pPr>
        <w:pStyle w:val="ListParagraph"/>
        <w:widowControl w:val="0"/>
        <w:numPr>
          <w:ilvl w:val="0"/>
          <w:numId w:val="3"/>
        </w:numPr>
        <w:spacing w:before="60"/>
      </w:pPr>
      <w:r w:rsidRPr="00AC01CD">
        <w:rPr>
          <w:szCs w:val="26"/>
        </w:rPr>
        <w:t>Giai đoạn 3 : Hoàn thiện đồng bộ toàn khu quy hoạch.</w:t>
      </w:r>
      <w:r w:rsidRPr="00AC01CD">
        <w:br w:type="page"/>
      </w:r>
    </w:p>
    <w:p w14:paraId="238E61B1" w14:textId="77777777" w:rsidR="000D1D27" w:rsidRPr="00A165E6" w:rsidRDefault="000D1D27" w:rsidP="00147D6F">
      <w:pPr>
        <w:widowControl w:val="0"/>
        <w:spacing w:before="60"/>
        <w:rPr>
          <w:lang w:val="en-US"/>
        </w:rPr>
      </w:pPr>
    </w:p>
    <w:p w14:paraId="2846877D" w14:textId="77777777" w:rsidR="00EF07FB" w:rsidRPr="00715829" w:rsidRDefault="00EF07FB" w:rsidP="00715829">
      <w:pPr>
        <w:pStyle w:val="Heading1"/>
      </w:pPr>
      <w:r w:rsidRPr="00715829">
        <w:br/>
      </w:r>
      <w:bookmarkStart w:id="40" w:name="_Toc107588699"/>
      <w:r w:rsidRPr="00715829">
        <w:t>THIẾT KẾ ĐÔ THỊ</w:t>
      </w:r>
      <w:bookmarkEnd w:id="40"/>
    </w:p>
    <w:p w14:paraId="34C88520" w14:textId="77777777" w:rsidR="00EF07FB" w:rsidRPr="00A165E6" w:rsidRDefault="00EF07FB" w:rsidP="00147D6F">
      <w:pPr>
        <w:widowControl w:val="0"/>
        <w:spacing w:before="60"/>
        <w:rPr>
          <w:lang w:val="en-US"/>
        </w:rPr>
      </w:pPr>
    </w:p>
    <w:p w14:paraId="0BA7F7BE" w14:textId="77777777" w:rsidR="00EF07FB" w:rsidRPr="00A165E6" w:rsidRDefault="00EF07FB" w:rsidP="00147D6F">
      <w:pPr>
        <w:widowControl w:val="0"/>
        <w:spacing w:before="60"/>
        <w:rPr>
          <w:lang w:val="en-US"/>
        </w:rPr>
      </w:pPr>
      <w:r w:rsidRPr="00A165E6">
        <w:rPr>
          <w:lang w:val="en-US"/>
        </w:rPr>
        <w:br w:type="page"/>
      </w:r>
    </w:p>
    <w:p w14:paraId="32C21D43" w14:textId="77777777" w:rsidR="00E66944" w:rsidRPr="00A165E6" w:rsidRDefault="00E66944" w:rsidP="00E66944">
      <w:pPr>
        <w:pStyle w:val="Heading2"/>
      </w:pPr>
      <w:bookmarkStart w:id="41" w:name="_Toc107588700"/>
      <w:r w:rsidRPr="00A165E6">
        <w:lastRenderedPageBreak/>
        <w:t>SƠ ĐỒ KHUNG TỔNG THỂ HỆ THỐNG KHÔNG GIAN</w:t>
      </w:r>
      <w:bookmarkEnd w:id="41"/>
    </w:p>
    <w:p w14:paraId="5BE95D71" w14:textId="77777777" w:rsidR="00E66944" w:rsidRPr="00A165E6" w:rsidRDefault="00E66944" w:rsidP="00E66944">
      <w:pPr>
        <w:rPr>
          <w:lang w:val="en-US"/>
        </w:rPr>
      </w:pPr>
      <w:r w:rsidRPr="00A165E6">
        <w:t xml:space="preserve">Sơ đồ khung tổng thể hệ thống không gian của </w:t>
      </w:r>
      <w:r w:rsidRPr="00A165E6">
        <w:rPr>
          <w:lang w:val="en-US"/>
        </w:rPr>
        <w:t>K</w:t>
      </w:r>
      <w:r w:rsidRPr="00A165E6">
        <w:t>hu dân cư, công viên sinh thái phường Hòa Bình, thị xã Ayunpa</w:t>
      </w:r>
      <w:r w:rsidRPr="00A165E6">
        <w:rPr>
          <w:lang w:val="en-US"/>
        </w:rPr>
        <w:t>:</w:t>
      </w:r>
    </w:p>
    <w:p w14:paraId="22B2AA8B" w14:textId="77777777" w:rsidR="00E66944" w:rsidRPr="00A165E6" w:rsidRDefault="00E66944" w:rsidP="00E66944">
      <w:pPr>
        <w:pStyle w:val="ListParagraph"/>
        <w:widowControl w:val="0"/>
        <w:numPr>
          <w:ilvl w:val="0"/>
          <w:numId w:val="3"/>
        </w:numPr>
        <w:spacing w:before="60"/>
        <w:rPr>
          <w:szCs w:val="26"/>
        </w:rPr>
      </w:pPr>
      <w:r w:rsidRPr="00A165E6">
        <w:rPr>
          <w:szCs w:val="26"/>
        </w:rPr>
        <w:t>Vị trí lập quy hoạch có hệ thống sông suối đi qua và còn được xem là trục cảnh quan chính của thị xã Ayunpa (theo đồ án qhc được phê duyệt tại qđ 669/QĐ-UBND). do đó, cần khai thác tối đa cảnh quan tự nhiên nơi đây để tạo lập một điểm đến hấp dẫn hơn cũng như xây dựng bộ mặt mới của địa phương.</w:t>
      </w:r>
    </w:p>
    <w:p w14:paraId="3B455EF4" w14:textId="77777777" w:rsidR="00E66944" w:rsidRPr="00A165E6" w:rsidRDefault="00E66944" w:rsidP="00E66944">
      <w:pPr>
        <w:pStyle w:val="ListParagraph"/>
        <w:widowControl w:val="0"/>
        <w:numPr>
          <w:ilvl w:val="0"/>
          <w:numId w:val="3"/>
        </w:numPr>
        <w:spacing w:before="60"/>
        <w:rPr>
          <w:szCs w:val="26"/>
        </w:rPr>
      </w:pPr>
      <w:r w:rsidRPr="00A165E6">
        <w:rPr>
          <w:szCs w:val="26"/>
        </w:rPr>
        <w:t>Khuyến khích xây dựng các công trình nhà ở, công trình công cộng thấp tầng với màu sắc trang nhã, hình khối kiến trúc đơn giản để hòa hợp với không gian cây xanh, mặt nước mà công viên chuyên đề mang lại.</w:t>
      </w:r>
    </w:p>
    <w:p w14:paraId="6F5882EA" w14:textId="77777777" w:rsidR="00E66944" w:rsidRPr="00A165E6" w:rsidRDefault="00E66944" w:rsidP="00E66944">
      <w:pPr>
        <w:pStyle w:val="ListParagraph"/>
        <w:widowControl w:val="0"/>
        <w:numPr>
          <w:ilvl w:val="0"/>
          <w:numId w:val="3"/>
        </w:numPr>
        <w:spacing w:before="60"/>
        <w:rPr>
          <w:szCs w:val="26"/>
        </w:rPr>
      </w:pPr>
      <w:r w:rsidRPr="00A165E6">
        <w:rPr>
          <w:szCs w:val="26"/>
        </w:rPr>
        <w:t>Đối với công trình điểm nhấn nên đặt ở các tuyến đường chính hoặc kết hợp những nơi có không gian mở nhằm tăng khả năng cảm thụ thị giác, từ đó thu hút con người đến giao lưu văn hóa, vui chơi và giải trí...</w:t>
      </w:r>
    </w:p>
    <w:p w14:paraId="31A347C4" w14:textId="1FBCE8FE" w:rsidR="00E66944" w:rsidRPr="00A165E6" w:rsidRDefault="00844344" w:rsidP="00E66944">
      <w:pPr>
        <w:widowControl w:val="0"/>
        <w:spacing w:before="60"/>
        <w:jc w:val="center"/>
        <w:rPr>
          <w:rFonts w:eastAsia="Times New Roman"/>
          <w:szCs w:val="26"/>
        </w:rPr>
      </w:pPr>
      <w:r>
        <w:rPr>
          <w:noProof/>
          <w:lang w:val="en-US"/>
        </w:rPr>
        <w:drawing>
          <wp:inline distT="0" distB="0" distL="0" distR="0" wp14:anchorId="2D432693" wp14:editId="6CF3B7CC">
            <wp:extent cx="5760085" cy="3554095"/>
            <wp:effectExtent l="0" t="0" r="0" b="825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760085" cy="3554095"/>
                    </a:xfrm>
                    <a:prstGeom prst="rect">
                      <a:avLst/>
                    </a:prstGeom>
                  </pic:spPr>
                </pic:pic>
              </a:graphicData>
            </a:graphic>
          </wp:inline>
        </w:drawing>
      </w:r>
      <w:r w:rsidR="001E4158" w:rsidRPr="00A165E6">
        <w:rPr>
          <w:noProof/>
          <w:lang w:val="en-US"/>
        </w:rPr>
        <w:drawing>
          <wp:inline distT="0" distB="0" distL="0" distR="0" wp14:anchorId="1740B42F" wp14:editId="74995BAF">
            <wp:extent cx="5760085" cy="869862"/>
            <wp:effectExtent l="0" t="0" r="0" b="69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5760085" cy="869862"/>
                    </a:xfrm>
                    <a:prstGeom prst="rect">
                      <a:avLst/>
                    </a:prstGeom>
                    <a:ln>
                      <a:noFill/>
                    </a:ln>
                    <a:extLst>
                      <a:ext uri="{53640926-AAD7-44D8-BBD7-CCE9431645EC}">
                        <a14:shadowObscured xmlns:a14="http://schemas.microsoft.com/office/drawing/2010/main"/>
                      </a:ext>
                    </a:extLst>
                  </pic:spPr>
                </pic:pic>
              </a:graphicData>
            </a:graphic>
          </wp:inline>
        </w:drawing>
      </w:r>
    </w:p>
    <w:p w14:paraId="6004EE50" w14:textId="2515CD7C" w:rsidR="00E66944" w:rsidRPr="00A165E6" w:rsidRDefault="00E66944" w:rsidP="00E66944">
      <w:pPr>
        <w:widowControl w:val="0"/>
        <w:spacing w:before="60"/>
        <w:jc w:val="center"/>
        <w:rPr>
          <w:i/>
          <w:iCs/>
          <w:lang w:val="en-US"/>
        </w:rPr>
      </w:pPr>
      <w:r w:rsidRPr="00A165E6">
        <w:rPr>
          <w:i/>
          <w:iCs/>
          <w:lang w:val="en-US"/>
        </w:rPr>
        <w:t>Sơ đồ khung tổng thể thiết kế đô thị</w:t>
      </w:r>
    </w:p>
    <w:p w14:paraId="3837512C" w14:textId="77777777" w:rsidR="00E66944" w:rsidRPr="00A165E6" w:rsidRDefault="00E66944" w:rsidP="00E66944">
      <w:pPr>
        <w:pStyle w:val="Heading2"/>
        <w:widowControl w:val="0"/>
        <w:spacing w:before="60" w:after="60"/>
      </w:pPr>
      <w:bookmarkStart w:id="42" w:name="_Toc107588701"/>
      <w:r w:rsidRPr="00A165E6">
        <w:t>CẢNH QUAN CÁC KHU VỰC THIẾT KẾ</w:t>
      </w:r>
      <w:bookmarkEnd w:id="42"/>
    </w:p>
    <w:p w14:paraId="3D31E438" w14:textId="77777777" w:rsidR="00E66944" w:rsidRPr="00A165E6" w:rsidRDefault="00E66944" w:rsidP="00E66944">
      <w:pPr>
        <w:pStyle w:val="Heading3"/>
        <w:keepNext w:val="0"/>
        <w:widowControl w:val="0"/>
        <w:spacing w:before="60" w:after="60"/>
      </w:pPr>
      <w:bookmarkStart w:id="43" w:name="_Toc107588702"/>
      <w:r w:rsidRPr="00A165E6">
        <w:t>Cảnh quan khu vực trung tâm</w:t>
      </w:r>
      <w:bookmarkEnd w:id="43"/>
    </w:p>
    <w:p w14:paraId="3E0D0D03" w14:textId="6150D75F" w:rsidR="00E66944" w:rsidRPr="00A165E6" w:rsidRDefault="00E66944" w:rsidP="00E66944">
      <w:pPr>
        <w:widowControl w:val="0"/>
        <w:spacing w:before="60"/>
        <w:rPr>
          <w:lang w:val="en-US"/>
        </w:rPr>
      </w:pPr>
      <w:r w:rsidRPr="00A165E6">
        <w:rPr>
          <w:lang w:val="en-US"/>
        </w:rPr>
        <w:t>K</w:t>
      </w:r>
      <w:r w:rsidRPr="00A165E6">
        <w:t>hu vực quy hoạch có 2 cấp trung tâm</w:t>
      </w:r>
      <w:r w:rsidRPr="00A165E6">
        <w:rPr>
          <w:lang w:val="en-US"/>
        </w:rPr>
        <w:t xml:space="preserve"> của đô thị và của đơn vị ở</w:t>
      </w:r>
    </w:p>
    <w:p w14:paraId="0FCEB088" w14:textId="77777777" w:rsidR="00E66944" w:rsidRPr="00A165E6" w:rsidRDefault="00E66944" w:rsidP="00E66944">
      <w:pPr>
        <w:widowControl w:val="0"/>
        <w:spacing w:before="60"/>
        <w:rPr>
          <w:b/>
          <w:szCs w:val="26"/>
          <w:lang w:val="en-US"/>
        </w:rPr>
      </w:pPr>
      <w:r w:rsidRPr="00A165E6">
        <w:rPr>
          <w:b/>
        </w:rPr>
        <w:t>Nguyên</w:t>
      </w:r>
      <w:r w:rsidRPr="00A165E6">
        <w:rPr>
          <w:b/>
          <w:szCs w:val="26"/>
        </w:rPr>
        <w:t xml:space="preserve"> tắc </w:t>
      </w:r>
      <w:r w:rsidRPr="00A165E6">
        <w:rPr>
          <w:b/>
          <w:szCs w:val="26"/>
          <w:lang w:val="en-US"/>
        </w:rPr>
        <w:t>tổ chức:</w:t>
      </w:r>
    </w:p>
    <w:p w14:paraId="075703B0" w14:textId="77777777" w:rsidR="00E66944" w:rsidRPr="00A165E6" w:rsidRDefault="00E66944" w:rsidP="00E66944">
      <w:pPr>
        <w:pStyle w:val="ListParagraph"/>
        <w:widowControl w:val="0"/>
        <w:numPr>
          <w:ilvl w:val="0"/>
          <w:numId w:val="3"/>
        </w:numPr>
        <w:spacing w:before="60"/>
        <w:rPr>
          <w:szCs w:val="26"/>
        </w:rPr>
      </w:pPr>
      <w:r w:rsidRPr="00A165E6">
        <w:rPr>
          <w:szCs w:val="26"/>
        </w:rPr>
        <w:t xml:space="preserve">Đối với trung tâm cấp đô thị là các công trình thương mại dịch vụ, hợp tác xã được thiết kế theo xu hướng hiện đại, hình khối đơn giản, rõ ràng phù hợp với kiến trúc địa phương và hài hòa với cảnh quan xung quang. mật độ xây dựng 60%, cao 5 </w:t>
      </w:r>
      <w:r w:rsidRPr="00A165E6">
        <w:rPr>
          <w:szCs w:val="26"/>
        </w:rPr>
        <w:lastRenderedPageBreak/>
        <w:t>tầng.</w:t>
      </w:r>
    </w:p>
    <w:p w14:paraId="303525D8" w14:textId="77777777" w:rsidR="00E66944" w:rsidRPr="00A165E6" w:rsidRDefault="00E66944" w:rsidP="00E66944">
      <w:pPr>
        <w:pStyle w:val="ListParagraph"/>
        <w:widowControl w:val="0"/>
        <w:numPr>
          <w:ilvl w:val="0"/>
          <w:numId w:val="3"/>
        </w:numPr>
        <w:spacing w:before="60"/>
        <w:contextualSpacing w:val="0"/>
        <w:rPr>
          <w:szCs w:val="26"/>
        </w:rPr>
      </w:pPr>
      <w:r w:rsidRPr="00A165E6">
        <w:rPr>
          <w:szCs w:val="26"/>
        </w:rPr>
        <w:t>Đối với trung tâm cấp đơn vị ở là các công trình giáo dục, y tế, trụ sở cơ quan  được thiết kế theo xu hướng hiện đại kết hợp truyền thống, hình khối đơn giản và các tiện ích công cộng hằng ngày phải đảm bảo bán kính phục vụ cho người dân. mật độ xây dựng 40%, cao 3-5 tầng.</w:t>
      </w:r>
    </w:p>
    <w:p w14:paraId="01F99E13" w14:textId="7829F399" w:rsidR="00E66944" w:rsidRPr="00A165E6" w:rsidRDefault="00306A0B" w:rsidP="00E66944">
      <w:pPr>
        <w:widowControl w:val="0"/>
        <w:spacing w:before="60"/>
        <w:jc w:val="center"/>
      </w:pPr>
      <w:r>
        <w:rPr>
          <w:noProof/>
          <w:lang w:val="en-US"/>
        </w:rPr>
        <w:drawing>
          <wp:inline distT="0" distB="0" distL="0" distR="0" wp14:anchorId="7C732E0A" wp14:editId="16F6A6D9">
            <wp:extent cx="5760085" cy="410400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60085" cy="4104005"/>
                    </a:xfrm>
                    <a:prstGeom prst="rect">
                      <a:avLst/>
                    </a:prstGeom>
                  </pic:spPr>
                </pic:pic>
              </a:graphicData>
            </a:graphic>
          </wp:inline>
        </w:drawing>
      </w:r>
    </w:p>
    <w:p w14:paraId="6031E0C5" w14:textId="77777777" w:rsidR="00E66944" w:rsidRPr="00A165E6" w:rsidRDefault="00E66944" w:rsidP="00E66944">
      <w:pPr>
        <w:widowControl w:val="0"/>
        <w:spacing w:before="60"/>
        <w:jc w:val="center"/>
        <w:rPr>
          <w:i/>
          <w:iCs/>
          <w:lang w:val="en-US"/>
        </w:rPr>
      </w:pPr>
      <w:r w:rsidRPr="00A165E6">
        <w:rPr>
          <w:i/>
          <w:iCs/>
          <w:lang w:val="en-US"/>
        </w:rPr>
        <w:t>Sơ đồ thể hiện cảnh quan khu vực trung tâm</w:t>
      </w:r>
    </w:p>
    <w:tbl>
      <w:tblPr>
        <w:tblW w:w="5000" w:type="pct"/>
        <w:tblLook w:val="04A0" w:firstRow="1" w:lastRow="0" w:firstColumn="1" w:lastColumn="0" w:noHBand="0" w:noVBand="1"/>
      </w:tblPr>
      <w:tblGrid>
        <w:gridCol w:w="9287"/>
      </w:tblGrid>
      <w:tr w:rsidR="00A165E6" w:rsidRPr="00A165E6" w14:paraId="6571C1EE" w14:textId="77777777" w:rsidTr="00133BB0">
        <w:trPr>
          <w:trHeight w:val="388"/>
        </w:trPr>
        <w:tc>
          <w:tcPr>
            <w:tcW w:w="5000" w:type="pct"/>
          </w:tcPr>
          <w:p w14:paraId="01BFDAE7" w14:textId="2B50E695" w:rsidR="00306A0B" w:rsidRDefault="00306A0B" w:rsidP="00133BB0">
            <w:pPr>
              <w:widowControl w:val="0"/>
              <w:spacing w:before="60"/>
              <w:jc w:val="center"/>
              <w:rPr>
                <w:i/>
                <w:lang w:val="en-GB"/>
              </w:rPr>
            </w:pPr>
            <w:r>
              <w:rPr>
                <w:i/>
                <w:noProof/>
                <w:lang w:val="en-US"/>
              </w:rPr>
              <w:drawing>
                <wp:inline distT="0" distB="0" distL="0" distR="0" wp14:anchorId="59AAAD22" wp14:editId="79BE9F4B">
                  <wp:extent cx="5760085" cy="311213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0085" cy="3112135"/>
                          </a:xfrm>
                          <a:prstGeom prst="rect">
                            <a:avLst/>
                          </a:prstGeom>
                        </pic:spPr>
                      </pic:pic>
                    </a:graphicData>
                  </a:graphic>
                </wp:inline>
              </w:drawing>
            </w:r>
          </w:p>
          <w:p w14:paraId="7F0E5F7A" w14:textId="2A545EA6" w:rsidR="00E66944" w:rsidRPr="00A165E6" w:rsidRDefault="00E66944" w:rsidP="00133BB0">
            <w:pPr>
              <w:widowControl w:val="0"/>
              <w:spacing w:before="60"/>
              <w:jc w:val="center"/>
              <w:rPr>
                <w:lang w:val="en-GB"/>
              </w:rPr>
            </w:pPr>
            <w:r w:rsidRPr="00A165E6">
              <w:rPr>
                <w:i/>
                <w:lang w:val="en-GB"/>
              </w:rPr>
              <w:t>Minh họa không gian công cộng</w:t>
            </w:r>
          </w:p>
        </w:tc>
      </w:tr>
    </w:tbl>
    <w:p w14:paraId="5829B5FB" w14:textId="77777777" w:rsidR="00E66944" w:rsidRPr="00A165E6" w:rsidRDefault="00E66944" w:rsidP="00E66944">
      <w:pPr>
        <w:pStyle w:val="Heading3"/>
        <w:widowControl w:val="0"/>
        <w:spacing w:before="60" w:after="60"/>
      </w:pPr>
      <w:bookmarkStart w:id="44" w:name="_Toc107588703"/>
      <w:r w:rsidRPr="00A165E6">
        <w:lastRenderedPageBreak/>
        <w:t>Cảnh quan dọc các tuyến đường chính</w:t>
      </w:r>
      <w:bookmarkEnd w:id="44"/>
    </w:p>
    <w:p w14:paraId="533734F3" w14:textId="77777777" w:rsidR="00E66944" w:rsidRPr="00A165E6" w:rsidRDefault="00E66944" w:rsidP="001834B8">
      <w:pPr>
        <w:spacing w:before="60"/>
        <w:ind w:firstLine="720"/>
        <w:rPr>
          <w:b/>
          <w:szCs w:val="26"/>
          <w:lang w:val="en-US"/>
        </w:rPr>
      </w:pPr>
      <w:r w:rsidRPr="00A165E6">
        <w:rPr>
          <w:bCs/>
          <w:szCs w:val="26"/>
          <w:lang w:val="en-US"/>
        </w:rPr>
        <w:t>Khu vực có 3 tuyến đường liên khu vực quan trọng liên kết các phường khác gồm: đường Nguyễn Văn Trỗi, đường Trần Hưng Đạo, đường Nguyễn Viết Xuân.</w:t>
      </w:r>
      <w:r w:rsidRPr="00A165E6">
        <w:rPr>
          <w:b/>
          <w:szCs w:val="26"/>
          <w:lang w:val="en-US"/>
        </w:rPr>
        <w:t xml:space="preserve"> </w:t>
      </w:r>
    </w:p>
    <w:p w14:paraId="07F73528" w14:textId="77777777" w:rsidR="00E66944" w:rsidRPr="00A165E6" w:rsidRDefault="00E66944" w:rsidP="00E66944">
      <w:pPr>
        <w:spacing w:before="60"/>
        <w:rPr>
          <w:b/>
          <w:bCs/>
          <w:spacing w:val="-6"/>
          <w:szCs w:val="26"/>
          <w:lang w:val="en-US"/>
        </w:rPr>
      </w:pPr>
      <w:r w:rsidRPr="00A165E6">
        <w:rPr>
          <w:b/>
          <w:bCs/>
          <w:spacing w:val="-6"/>
          <w:szCs w:val="26"/>
        </w:rPr>
        <w:t>Nguyên tắc bố cục và hình khối kiến trúc</w:t>
      </w:r>
      <w:r w:rsidRPr="00A165E6">
        <w:rPr>
          <w:b/>
          <w:bCs/>
          <w:spacing w:val="-6"/>
          <w:szCs w:val="26"/>
          <w:lang w:val="en-US"/>
        </w:rPr>
        <w:t>:</w:t>
      </w:r>
    </w:p>
    <w:p w14:paraId="31BF0212" w14:textId="77777777" w:rsidR="00E66944" w:rsidRPr="00A165E6" w:rsidRDefault="00E66944" w:rsidP="00E66944">
      <w:pPr>
        <w:pStyle w:val="ListParagraph"/>
        <w:widowControl w:val="0"/>
        <w:numPr>
          <w:ilvl w:val="0"/>
          <w:numId w:val="3"/>
        </w:numPr>
        <w:spacing w:before="60"/>
        <w:rPr>
          <w:szCs w:val="26"/>
        </w:rPr>
      </w:pPr>
      <w:r w:rsidRPr="00A165E6">
        <w:rPr>
          <w:szCs w:val="26"/>
        </w:rPr>
        <w:t>Đối với đường Nguyễn Viết Xuân là tuyến đường đi qua khu vực công viên nơi được xem là trục cảnh quan chính của thị xã Ayunpa. Do đó, ưu tiên thiết kế kiến trúc cảnh quan và khuyến khích sử dụng các loại cây đặc trưng của địa phương. Bố trí các loại hình nhà ở thấp tầng tạo điểm nhấn cho khu vực</w:t>
      </w:r>
    </w:p>
    <w:p w14:paraId="07BF2B68" w14:textId="77777777" w:rsidR="00E66944" w:rsidRPr="00A165E6" w:rsidRDefault="00E66944" w:rsidP="00E66944">
      <w:pPr>
        <w:pStyle w:val="ListParagraph"/>
        <w:widowControl w:val="0"/>
        <w:numPr>
          <w:ilvl w:val="0"/>
          <w:numId w:val="3"/>
        </w:numPr>
        <w:spacing w:before="60"/>
        <w:rPr>
          <w:szCs w:val="26"/>
        </w:rPr>
      </w:pPr>
      <w:r w:rsidRPr="00A165E6">
        <w:rPr>
          <w:szCs w:val="26"/>
        </w:rPr>
        <w:t>Đối với đường Nguyễn Văn Trỗi tổ chức các khu nhà ở thương mại, công trình công cộng đảm bảo bán kính phục vụ cho toàn khu.</w:t>
      </w:r>
    </w:p>
    <w:p w14:paraId="4BF0F778" w14:textId="77777777" w:rsidR="00E66944" w:rsidRPr="00A165E6" w:rsidRDefault="00E66944" w:rsidP="00E66944">
      <w:pPr>
        <w:spacing w:before="60"/>
        <w:rPr>
          <w:b/>
          <w:szCs w:val="26"/>
          <w:lang w:val="en-US"/>
        </w:rPr>
      </w:pPr>
      <w:r w:rsidRPr="00A165E6">
        <w:rPr>
          <w:b/>
          <w:szCs w:val="26"/>
          <w:lang w:val="en-US"/>
        </w:rPr>
        <w:t>Nguyên tắc bố trí cây xanh ở trục đường chính:</w:t>
      </w:r>
    </w:p>
    <w:p w14:paraId="76528364" w14:textId="77777777" w:rsidR="00E66944" w:rsidRPr="00A165E6" w:rsidRDefault="00E66944" w:rsidP="00E66944">
      <w:pPr>
        <w:pStyle w:val="ListParagraph"/>
        <w:widowControl w:val="0"/>
        <w:numPr>
          <w:ilvl w:val="0"/>
          <w:numId w:val="3"/>
        </w:numPr>
        <w:spacing w:before="60"/>
        <w:rPr>
          <w:szCs w:val="26"/>
        </w:rPr>
      </w:pPr>
      <w:r w:rsidRPr="00A165E6">
        <w:rPr>
          <w:szCs w:val="26"/>
        </w:rPr>
        <w:t>Các tuyến đường chính có vỉa hè rộng &gt;5m được trồng các loại cây đại mộc hoặc trung mộc, ưu tiên cây có sẵn tại địa phương.</w:t>
      </w:r>
    </w:p>
    <w:p w14:paraId="56879A7F" w14:textId="77777777" w:rsidR="00E66944" w:rsidRPr="00A165E6" w:rsidRDefault="00E66944" w:rsidP="00E66944">
      <w:pPr>
        <w:pStyle w:val="ListParagraph"/>
        <w:widowControl w:val="0"/>
        <w:numPr>
          <w:ilvl w:val="0"/>
          <w:numId w:val="3"/>
        </w:numPr>
        <w:spacing w:before="60"/>
        <w:rPr>
          <w:szCs w:val="26"/>
        </w:rPr>
      </w:pPr>
      <w:r w:rsidRPr="00A165E6">
        <w:rPr>
          <w:szCs w:val="26"/>
        </w:rPr>
        <w:t>Các tuyến đường chính có vỉa hè rộng từ 2m đến 5m được trồng các loại cây trung mộc và tiểu mộc, ưu tiên cây có sẵn tại địa phương.</w:t>
      </w:r>
    </w:p>
    <w:p w14:paraId="2B3EEE0D" w14:textId="77777777" w:rsidR="00E66944" w:rsidRPr="00A165E6" w:rsidRDefault="00E66944" w:rsidP="00E66944">
      <w:pPr>
        <w:pStyle w:val="ListParagraph"/>
        <w:widowControl w:val="0"/>
        <w:numPr>
          <w:ilvl w:val="0"/>
          <w:numId w:val="3"/>
        </w:numPr>
        <w:spacing w:before="60"/>
        <w:rPr>
          <w:szCs w:val="26"/>
        </w:rPr>
      </w:pPr>
      <w:r w:rsidRPr="00A165E6">
        <w:rPr>
          <w:szCs w:val="26"/>
        </w:rPr>
        <w:t>Khoảng cách trồng tùy vào từng loại cây phù hợp với từng cấp độ đường.</w:t>
      </w:r>
    </w:p>
    <w:p w14:paraId="283F427D" w14:textId="2552C440" w:rsidR="00E66944" w:rsidRPr="00A165E6" w:rsidRDefault="00C934E6" w:rsidP="00E66944">
      <w:pPr>
        <w:widowControl w:val="0"/>
        <w:spacing w:before="60"/>
        <w:jc w:val="center"/>
        <w:rPr>
          <w:szCs w:val="26"/>
        </w:rPr>
      </w:pPr>
      <w:r>
        <w:rPr>
          <w:noProof/>
          <w:lang w:val="en-US"/>
        </w:rPr>
        <w:drawing>
          <wp:inline distT="0" distB="0" distL="0" distR="0" wp14:anchorId="733F9C9F" wp14:editId="68D66E36">
            <wp:extent cx="5760085" cy="409702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760085" cy="4097020"/>
                    </a:xfrm>
                    <a:prstGeom prst="rect">
                      <a:avLst/>
                    </a:prstGeom>
                  </pic:spPr>
                </pic:pic>
              </a:graphicData>
            </a:graphic>
          </wp:inline>
        </w:drawing>
      </w:r>
    </w:p>
    <w:p w14:paraId="1DE6801E" w14:textId="77777777" w:rsidR="00E66944" w:rsidRPr="00A165E6" w:rsidRDefault="00E66944" w:rsidP="00E66944">
      <w:pPr>
        <w:widowControl w:val="0"/>
        <w:spacing w:before="60"/>
        <w:jc w:val="center"/>
        <w:rPr>
          <w:i/>
          <w:iCs/>
          <w:lang w:val="en-US"/>
        </w:rPr>
      </w:pPr>
      <w:r w:rsidRPr="00A165E6">
        <w:rPr>
          <w:i/>
          <w:iCs/>
          <w:lang w:val="en-US"/>
        </w:rPr>
        <w:t>Sơ đồ thể hiện cảnh quan dọc các tuyến đường chính</w:t>
      </w:r>
    </w:p>
    <w:tbl>
      <w:tblPr>
        <w:tblW w:w="5000" w:type="pct"/>
        <w:tblLook w:val="04A0" w:firstRow="1" w:lastRow="0" w:firstColumn="1" w:lastColumn="0" w:noHBand="0" w:noVBand="1"/>
      </w:tblPr>
      <w:tblGrid>
        <w:gridCol w:w="4811"/>
        <w:gridCol w:w="4476"/>
      </w:tblGrid>
      <w:tr w:rsidR="00A165E6" w:rsidRPr="00A165E6" w14:paraId="0320BEE5" w14:textId="77777777" w:rsidTr="00133BB0">
        <w:trPr>
          <w:trHeight w:val="2156"/>
        </w:trPr>
        <w:tc>
          <w:tcPr>
            <w:tcW w:w="2500" w:type="pct"/>
          </w:tcPr>
          <w:p w14:paraId="2ECDB60C" w14:textId="77777777" w:rsidR="00E66944" w:rsidRPr="00A165E6" w:rsidRDefault="00E66944" w:rsidP="00133BB0">
            <w:pPr>
              <w:widowControl w:val="0"/>
              <w:spacing w:before="60"/>
              <w:jc w:val="center"/>
              <w:rPr>
                <w:lang w:val="en-GB"/>
              </w:rPr>
            </w:pPr>
            <w:r w:rsidRPr="00A165E6">
              <w:rPr>
                <w:noProof/>
                <w:lang w:val="en-US"/>
              </w:rPr>
              <w:lastRenderedPageBreak/>
              <w:drawing>
                <wp:inline distT="0" distB="0" distL="0" distR="0" wp14:anchorId="7BA624CC" wp14:editId="08AF45C3">
                  <wp:extent cx="2917867" cy="1688123"/>
                  <wp:effectExtent l="0" t="0" r="0" b="762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a:blip r:embed="rId42" cstate="print">
                            <a:extLst>
                              <a:ext uri="{28A0092B-C50C-407E-A947-70E740481C1C}">
                                <a14:useLocalDpi xmlns:a14="http://schemas.microsoft.com/office/drawing/2010/main"/>
                              </a:ext>
                            </a:extLst>
                          </a:blip>
                          <a:stretch>
                            <a:fillRect/>
                          </a:stretch>
                        </pic:blipFill>
                        <pic:spPr>
                          <a:xfrm>
                            <a:off x="0" y="0"/>
                            <a:ext cx="2939036" cy="1700370"/>
                          </a:xfrm>
                          <a:prstGeom prst="rect">
                            <a:avLst/>
                          </a:prstGeom>
                        </pic:spPr>
                      </pic:pic>
                    </a:graphicData>
                  </a:graphic>
                </wp:inline>
              </w:drawing>
            </w:r>
          </w:p>
        </w:tc>
        <w:tc>
          <w:tcPr>
            <w:tcW w:w="2500" w:type="pct"/>
          </w:tcPr>
          <w:p w14:paraId="24CDB836" w14:textId="77777777" w:rsidR="00E66944" w:rsidRPr="00A165E6" w:rsidRDefault="00E66944" w:rsidP="00133BB0">
            <w:pPr>
              <w:widowControl w:val="0"/>
              <w:spacing w:before="60"/>
              <w:jc w:val="center"/>
              <w:rPr>
                <w:lang w:val="en-GB"/>
              </w:rPr>
            </w:pPr>
            <w:r w:rsidRPr="00A165E6">
              <w:rPr>
                <w:noProof/>
                <w:lang w:val="en-US"/>
              </w:rPr>
              <w:drawing>
                <wp:inline distT="0" distB="0" distL="0" distR="0" wp14:anchorId="094EF774" wp14:editId="4713EC9B">
                  <wp:extent cx="2665095" cy="1687830"/>
                  <wp:effectExtent l="0" t="0" r="1905" b="762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rotWithShape="1">
                          <a:blip r:embed="rId43" cstate="print">
                            <a:extLst>
                              <a:ext uri="{28A0092B-C50C-407E-A947-70E740481C1C}">
                                <a14:useLocalDpi xmlns:a14="http://schemas.microsoft.com/office/drawing/2010/main"/>
                              </a:ext>
                            </a:extLst>
                          </a:blip>
                          <a:srcRect/>
                          <a:stretch/>
                        </pic:blipFill>
                        <pic:spPr bwMode="auto">
                          <a:xfrm>
                            <a:off x="0" y="0"/>
                            <a:ext cx="2714267" cy="1718971"/>
                          </a:xfrm>
                          <a:prstGeom prst="rect">
                            <a:avLst/>
                          </a:prstGeom>
                          <a:ln>
                            <a:noFill/>
                          </a:ln>
                          <a:extLst>
                            <a:ext uri="{53640926-AAD7-44D8-BBD7-CCE9431645EC}">
                              <a14:shadowObscured xmlns:a14="http://schemas.microsoft.com/office/drawing/2010/main"/>
                            </a:ext>
                          </a:extLst>
                        </pic:spPr>
                      </pic:pic>
                    </a:graphicData>
                  </a:graphic>
                </wp:inline>
              </w:drawing>
            </w:r>
          </w:p>
        </w:tc>
      </w:tr>
      <w:tr w:rsidR="00A165E6" w:rsidRPr="00A165E6" w14:paraId="59D0C828" w14:textId="77777777" w:rsidTr="00133BB0">
        <w:trPr>
          <w:trHeight w:val="388"/>
        </w:trPr>
        <w:tc>
          <w:tcPr>
            <w:tcW w:w="5000" w:type="pct"/>
            <w:gridSpan w:val="2"/>
          </w:tcPr>
          <w:p w14:paraId="1A48116A" w14:textId="77777777" w:rsidR="00E66944" w:rsidRPr="00A165E6" w:rsidRDefault="00E66944" w:rsidP="00133BB0">
            <w:pPr>
              <w:widowControl w:val="0"/>
              <w:spacing w:before="60"/>
              <w:jc w:val="center"/>
              <w:rPr>
                <w:lang w:val="en-GB"/>
              </w:rPr>
            </w:pPr>
            <w:r w:rsidRPr="00A165E6">
              <w:rPr>
                <w:i/>
                <w:lang w:val="en-GB"/>
              </w:rPr>
              <w:t>Minh họa các trục đường chính</w:t>
            </w:r>
          </w:p>
        </w:tc>
      </w:tr>
    </w:tbl>
    <w:p w14:paraId="399B7D4D" w14:textId="77777777" w:rsidR="00E66944" w:rsidRPr="00A165E6" w:rsidRDefault="00E66944" w:rsidP="00E66944">
      <w:pPr>
        <w:pStyle w:val="Heading3"/>
        <w:widowControl w:val="0"/>
        <w:spacing w:before="60" w:after="60"/>
      </w:pPr>
      <w:bookmarkStart w:id="45" w:name="_Toc107588704"/>
      <w:r w:rsidRPr="00A165E6">
        <w:t>Các khu vực không gian mở.</w:t>
      </w:r>
      <w:bookmarkEnd w:id="45"/>
    </w:p>
    <w:p w14:paraId="1D22B37D" w14:textId="77777777" w:rsidR="00E66944" w:rsidRPr="00A165E6" w:rsidRDefault="00E66944" w:rsidP="00E66944">
      <w:pPr>
        <w:pStyle w:val="Heading5"/>
        <w:rPr>
          <w:lang w:val="en-US"/>
        </w:rPr>
      </w:pPr>
      <w:r w:rsidRPr="00A165E6">
        <w:rPr>
          <w:lang w:val="en-US"/>
        </w:rPr>
        <w:t>Không gian kiến trúc cảnh quan mở cấp đô thị:</w:t>
      </w:r>
    </w:p>
    <w:p w14:paraId="574C84F2" w14:textId="69C48F83" w:rsidR="00E66944" w:rsidRPr="00A165E6" w:rsidRDefault="00E66944" w:rsidP="00E66944">
      <w:pPr>
        <w:pStyle w:val="ListParagraph"/>
        <w:widowControl w:val="0"/>
        <w:numPr>
          <w:ilvl w:val="0"/>
          <w:numId w:val="3"/>
        </w:numPr>
        <w:spacing w:before="60"/>
        <w:rPr>
          <w:szCs w:val="26"/>
        </w:rPr>
      </w:pPr>
      <w:r w:rsidRPr="00A165E6">
        <w:rPr>
          <w:szCs w:val="26"/>
        </w:rPr>
        <w:t>Công viên chuyên đề (công viên sinh thái) tổ chức các không gian cây xanh, mặt nước, đường dạo kết hợp với các công trình kiến trúc nhỏ. Các không gian này không chỉ tạo các mảng xanh mà còn là nơi gặp mặt của người dân. Từ đó, cải thiện sức khỏe tinh thần và các mối quan hệ của con người.</w:t>
      </w:r>
      <w:r w:rsidR="001834B8" w:rsidRPr="00A165E6">
        <w:rPr>
          <w:szCs w:val="26"/>
        </w:rPr>
        <w:t xml:space="preserve"> Ngoài ra, bố trí chức năng vui chơi giải trí cho trẻ em, làm điểm đến cho các trẻ em thị xã vào cuối tuần.</w:t>
      </w:r>
    </w:p>
    <w:p w14:paraId="2D951D25" w14:textId="77777777" w:rsidR="00E66944" w:rsidRPr="00A165E6" w:rsidRDefault="00E66944" w:rsidP="00E66944">
      <w:pPr>
        <w:pStyle w:val="ListParagraph"/>
        <w:widowControl w:val="0"/>
        <w:numPr>
          <w:ilvl w:val="0"/>
          <w:numId w:val="3"/>
        </w:numPr>
        <w:spacing w:before="60"/>
        <w:rPr>
          <w:szCs w:val="26"/>
        </w:rPr>
      </w:pPr>
      <w:r w:rsidRPr="00A165E6">
        <w:rPr>
          <w:szCs w:val="26"/>
        </w:rPr>
        <w:t>Với loại hình công viên sinh thái được hướng tới là duy trì và phát huy môi trường sống tự nhiên của khu vực. Do đó khuyến khích tận dụng hướng chảy tự nhiên của sông suối cùng với hệ sinh thái, thảm thực vật sẵn có để tạo dựng một không gian mới nhưng vẫn đảm bảo sự gần gũi, quen thuộc mà không đánh mất hình ảnh vốn có của địa phương.</w:t>
      </w:r>
    </w:p>
    <w:p w14:paraId="4C8BD721" w14:textId="77777777" w:rsidR="00E66944" w:rsidRPr="00A165E6" w:rsidRDefault="00E66944" w:rsidP="00E66944">
      <w:pPr>
        <w:pStyle w:val="Heading5"/>
      </w:pPr>
      <w:r w:rsidRPr="00A165E6">
        <w:rPr>
          <w:lang w:val="en-US"/>
        </w:rPr>
        <w:t>Không gian kiến trúc cảnh quan tại các ngã, nút giao thông:</w:t>
      </w:r>
    </w:p>
    <w:p w14:paraId="2BC8D9CB" w14:textId="77777777" w:rsidR="00E66944" w:rsidRPr="00A165E6" w:rsidRDefault="00E66944" w:rsidP="00E66944">
      <w:pPr>
        <w:pStyle w:val="ListParagraph"/>
        <w:widowControl w:val="0"/>
        <w:numPr>
          <w:ilvl w:val="0"/>
          <w:numId w:val="3"/>
        </w:numPr>
        <w:spacing w:before="60"/>
        <w:rPr>
          <w:szCs w:val="26"/>
        </w:rPr>
      </w:pPr>
      <w:r w:rsidRPr="00A165E6">
        <w:rPr>
          <w:szCs w:val="26"/>
        </w:rPr>
        <w:t>Tại nút giao cửa ngõ tại đường trần hưng đạo đề xuất phương án thiết kế phân làn cho xe cơ giới và người đi bộ kết hợp cây xanh đường phố nhằm tạo điểm nhấn cho khu vực cửa ngõ.</w:t>
      </w:r>
    </w:p>
    <w:p w14:paraId="5357FB30" w14:textId="3C85C79B" w:rsidR="00E66944" w:rsidRPr="00A165E6" w:rsidRDefault="00C934E6" w:rsidP="00E66944">
      <w:pPr>
        <w:widowControl w:val="0"/>
        <w:spacing w:before="60"/>
        <w:jc w:val="center"/>
        <w:rPr>
          <w:szCs w:val="26"/>
        </w:rPr>
      </w:pPr>
      <w:r>
        <w:rPr>
          <w:noProof/>
          <w:lang w:val="en-US"/>
        </w:rPr>
        <w:drawing>
          <wp:inline distT="0" distB="0" distL="0" distR="0" wp14:anchorId="734751F5" wp14:editId="331DE1B4">
            <wp:extent cx="5311378" cy="3588152"/>
            <wp:effectExtent l="0" t="0" r="381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352676" cy="3616051"/>
                    </a:xfrm>
                    <a:prstGeom prst="rect">
                      <a:avLst/>
                    </a:prstGeom>
                  </pic:spPr>
                </pic:pic>
              </a:graphicData>
            </a:graphic>
          </wp:inline>
        </w:drawing>
      </w:r>
    </w:p>
    <w:p w14:paraId="714C5459" w14:textId="77777777" w:rsidR="00E66944" w:rsidRPr="00A165E6" w:rsidRDefault="00E66944" w:rsidP="00E66944">
      <w:pPr>
        <w:widowControl w:val="0"/>
        <w:spacing w:before="60"/>
        <w:jc w:val="center"/>
        <w:rPr>
          <w:i/>
          <w:iCs/>
          <w:lang w:val="en-US"/>
        </w:rPr>
      </w:pPr>
      <w:r w:rsidRPr="00A165E6">
        <w:rPr>
          <w:i/>
          <w:iCs/>
          <w:lang w:val="en-US"/>
        </w:rPr>
        <w:lastRenderedPageBreak/>
        <w:t>Sơ đồ thể hiện cảnh quan dọc các tuyến đường chính</w:t>
      </w:r>
    </w:p>
    <w:tbl>
      <w:tblPr>
        <w:tblW w:w="5000" w:type="pct"/>
        <w:tblLook w:val="04A0" w:firstRow="1" w:lastRow="0" w:firstColumn="1" w:lastColumn="0" w:noHBand="0" w:noVBand="1"/>
      </w:tblPr>
      <w:tblGrid>
        <w:gridCol w:w="4643"/>
        <w:gridCol w:w="4644"/>
      </w:tblGrid>
      <w:tr w:rsidR="00A165E6" w:rsidRPr="00A165E6" w14:paraId="72799D4A" w14:textId="77777777" w:rsidTr="00133BB0">
        <w:trPr>
          <w:trHeight w:val="2156"/>
        </w:trPr>
        <w:tc>
          <w:tcPr>
            <w:tcW w:w="2500" w:type="pct"/>
          </w:tcPr>
          <w:p w14:paraId="184CDA76" w14:textId="77777777" w:rsidR="00E66944" w:rsidRPr="00A165E6" w:rsidRDefault="00E66944" w:rsidP="00133BB0">
            <w:pPr>
              <w:widowControl w:val="0"/>
              <w:suppressAutoHyphens/>
              <w:spacing w:before="60"/>
              <w:jc w:val="center"/>
              <w:rPr>
                <w:rFonts w:eastAsia="Times New Roman"/>
                <w:szCs w:val="26"/>
                <w:lang w:val="en-GB" w:eastAsia="ar-SA"/>
              </w:rPr>
            </w:pPr>
            <w:bookmarkStart w:id="46" w:name="_Hlk103631437"/>
            <w:r w:rsidRPr="00A165E6">
              <w:rPr>
                <w:rFonts w:eastAsia="Times New Roman"/>
                <w:noProof/>
                <w:szCs w:val="26"/>
                <w:lang w:val="en-US"/>
              </w:rPr>
              <w:drawing>
                <wp:inline distT="0" distB="0" distL="0" distR="0" wp14:anchorId="4F55ADB5" wp14:editId="6268DAEF">
                  <wp:extent cx="2924070" cy="1691712"/>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45" cstate="print">
                            <a:extLst>
                              <a:ext uri="{28A0092B-C50C-407E-A947-70E740481C1C}">
                                <a14:useLocalDpi xmlns:a14="http://schemas.microsoft.com/office/drawing/2010/main"/>
                              </a:ext>
                            </a:extLst>
                          </a:blip>
                          <a:stretch>
                            <a:fillRect/>
                          </a:stretch>
                        </pic:blipFill>
                        <pic:spPr>
                          <a:xfrm>
                            <a:off x="0" y="0"/>
                            <a:ext cx="2938013" cy="1699778"/>
                          </a:xfrm>
                          <a:prstGeom prst="rect">
                            <a:avLst/>
                          </a:prstGeom>
                        </pic:spPr>
                      </pic:pic>
                    </a:graphicData>
                  </a:graphic>
                </wp:inline>
              </w:drawing>
            </w:r>
          </w:p>
        </w:tc>
        <w:tc>
          <w:tcPr>
            <w:tcW w:w="2500" w:type="pct"/>
          </w:tcPr>
          <w:p w14:paraId="5765ABB8" w14:textId="77777777" w:rsidR="00E66944" w:rsidRPr="00A165E6" w:rsidRDefault="00E66944" w:rsidP="00133BB0">
            <w:pPr>
              <w:widowControl w:val="0"/>
              <w:tabs>
                <w:tab w:val="left" w:pos="543"/>
                <w:tab w:val="left" w:pos="1080"/>
              </w:tabs>
              <w:suppressAutoHyphens/>
              <w:spacing w:before="60"/>
              <w:jc w:val="center"/>
              <w:rPr>
                <w:rFonts w:eastAsia="Times New Roman"/>
                <w:szCs w:val="26"/>
                <w:lang w:val="en-GB" w:eastAsia="ar-SA"/>
              </w:rPr>
            </w:pPr>
            <w:r w:rsidRPr="00A165E6">
              <w:rPr>
                <w:rFonts w:eastAsia="Times New Roman"/>
                <w:noProof/>
                <w:szCs w:val="26"/>
                <w:lang w:val="en-US"/>
              </w:rPr>
              <w:drawing>
                <wp:inline distT="0" distB="0" distL="0" distR="0" wp14:anchorId="08FE1BF8" wp14:editId="6BA400DA">
                  <wp:extent cx="2923947" cy="1691640"/>
                  <wp:effectExtent l="0" t="0" r="0" b="381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46" cstate="print">
                            <a:extLst>
                              <a:ext uri="{28A0092B-C50C-407E-A947-70E740481C1C}">
                                <a14:useLocalDpi xmlns:a14="http://schemas.microsoft.com/office/drawing/2010/main"/>
                              </a:ext>
                            </a:extLst>
                          </a:blip>
                          <a:stretch>
                            <a:fillRect/>
                          </a:stretch>
                        </pic:blipFill>
                        <pic:spPr>
                          <a:xfrm>
                            <a:off x="0" y="0"/>
                            <a:ext cx="2954980" cy="1709594"/>
                          </a:xfrm>
                          <a:prstGeom prst="rect">
                            <a:avLst/>
                          </a:prstGeom>
                        </pic:spPr>
                      </pic:pic>
                    </a:graphicData>
                  </a:graphic>
                </wp:inline>
              </w:drawing>
            </w:r>
          </w:p>
        </w:tc>
      </w:tr>
      <w:tr w:rsidR="00A165E6" w:rsidRPr="00A165E6" w14:paraId="5097A0A8" w14:textId="77777777" w:rsidTr="00133BB0">
        <w:trPr>
          <w:trHeight w:val="388"/>
        </w:trPr>
        <w:tc>
          <w:tcPr>
            <w:tcW w:w="5000" w:type="pct"/>
            <w:gridSpan w:val="2"/>
          </w:tcPr>
          <w:p w14:paraId="3E940BDB" w14:textId="77777777" w:rsidR="00E66944" w:rsidRPr="00A165E6" w:rsidRDefault="00E66944" w:rsidP="00133BB0">
            <w:pPr>
              <w:widowControl w:val="0"/>
              <w:shd w:val="clear" w:color="auto" w:fill="FFFFFF"/>
              <w:tabs>
                <w:tab w:val="left" w:pos="543"/>
                <w:tab w:val="left" w:pos="1080"/>
              </w:tabs>
              <w:suppressAutoHyphens/>
              <w:spacing w:before="60"/>
              <w:jc w:val="center"/>
              <w:rPr>
                <w:rFonts w:eastAsia="Times New Roman"/>
                <w:i/>
                <w:iCs/>
                <w:szCs w:val="26"/>
                <w:lang w:val="en-GB" w:eastAsia="ar-SA"/>
              </w:rPr>
            </w:pPr>
            <w:r w:rsidRPr="00A165E6">
              <w:rPr>
                <w:rFonts w:eastAsia="Times New Roman"/>
                <w:i/>
                <w:iCs/>
                <w:szCs w:val="26"/>
                <w:lang w:val="en-GB" w:eastAsia="ar-SA"/>
              </w:rPr>
              <w:t>Phối cảnh công viên chuyên đề</w:t>
            </w:r>
          </w:p>
        </w:tc>
      </w:tr>
    </w:tbl>
    <w:bookmarkEnd w:id="46"/>
    <w:p w14:paraId="63FB2D89" w14:textId="77777777" w:rsidR="00E66944" w:rsidRPr="00A165E6" w:rsidRDefault="00E66944" w:rsidP="00E66944">
      <w:pPr>
        <w:pStyle w:val="Heading5"/>
        <w:rPr>
          <w:lang w:val="en-GB" w:eastAsia="ar-SA"/>
        </w:rPr>
      </w:pPr>
      <w:r w:rsidRPr="00A165E6">
        <w:rPr>
          <w:lang w:val="en-GB" w:eastAsia="ar-SA"/>
        </w:rPr>
        <w:t>Minh họa các công viên sinh thái trên thế giới</w:t>
      </w:r>
    </w:p>
    <w:tbl>
      <w:tblPr>
        <w:tblW w:w="5000" w:type="pct"/>
        <w:tblLook w:val="04A0" w:firstRow="1" w:lastRow="0" w:firstColumn="1" w:lastColumn="0" w:noHBand="0" w:noVBand="1"/>
      </w:tblPr>
      <w:tblGrid>
        <w:gridCol w:w="4623"/>
        <w:gridCol w:w="4664"/>
      </w:tblGrid>
      <w:tr w:rsidR="00A165E6" w:rsidRPr="00A165E6" w14:paraId="23C81801" w14:textId="77777777" w:rsidTr="00133BB0">
        <w:trPr>
          <w:trHeight w:val="2156"/>
        </w:trPr>
        <w:tc>
          <w:tcPr>
            <w:tcW w:w="2500" w:type="pct"/>
          </w:tcPr>
          <w:p w14:paraId="360EDF2D" w14:textId="77777777" w:rsidR="00E66944" w:rsidRPr="00A165E6" w:rsidRDefault="00E66944" w:rsidP="00133BB0">
            <w:pPr>
              <w:widowControl w:val="0"/>
              <w:suppressAutoHyphens/>
              <w:spacing w:before="60"/>
              <w:jc w:val="center"/>
              <w:rPr>
                <w:rFonts w:eastAsia="Times New Roman"/>
                <w:szCs w:val="26"/>
                <w:lang w:val="en-GB" w:eastAsia="ar-SA"/>
              </w:rPr>
            </w:pPr>
            <w:r w:rsidRPr="00A165E6">
              <w:rPr>
                <w:rFonts w:eastAsia="Times New Roman"/>
                <w:noProof/>
                <w:szCs w:val="26"/>
                <w:lang w:val="en-US"/>
              </w:rPr>
              <w:drawing>
                <wp:inline distT="0" distB="0" distL="0" distR="0" wp14:anchorId="2F83659A" wp14:editId="0DC198F8">
                  <wp:extent cx="2607398" cy="1739032"/>
                  <wp:effectExtent l="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47" cstate="print">
                            <a:extLst>
                              <a:ext uri="{28A0092B-C50C-407E-A947-70E740481C1C}">
                                <a14:useLocalDpi xmlns:a14="http://schemas.microsoft.com/office/drawing/2010/main"/>
                              </a:ext>
                            </a:extLst>
                          </a:blip>
                          <a:stretch>
                            <a:fillRect/>
                          </a:stretch>
                        </pic:blipFill>
                        <pic:spPr>
                          <a:xfrm>
                            <a:off x="0" y="0"/>
                            <a:ext cx="2623131" cy="1749525"/>
                          </a:xfrm>
                          <a:prstGeom prst="rect">
                            <a:avLst/>
                          </a:prstGeom>
                        </pic:spPr>
                      </pic:pic>
                    </a:graphicData>
                  </a:graphic>
                </wp:inline>
              </w:drawing>
            </w:r>
          </w:p>
        </w:tc>
        <w:tc>
          <w:tcPr>
            <w:tcW w:w="2500" w:type="pct"/>
          </w:tcPr>
          <w:p w14:paraId="7394853B" w14:textId="77777777" w:rsidR="00E66944" w:rsidRPr="00A165E6" w:rsidRDefault="00E66944" w:rsidP="00133BB0">
            <w:pPr>
              <w:widowControl w:val="0"/>
              <w:tabs>
                <w:tab w:val="left" w:pos="543"/>
                <w:tab w:val="left" w:pos="1080"/>
              </w:tabs>
              <w:suppressAutoHyphens/>
              <w:spacing w:before="60"/>
              <w:jc w:val="center"/>
              <w:rPr>
                <w:rFonts w:eastAsia="Times New Roman"/>
                <w:szCs w:val="26"/>
                <w:lang w:val="en-GB" w:eastAsia="ar-SA"/>
              </w:rPr>
            </w:pPr>
            <w:r w:rsidRPr="00A165E6">
              <w:rPr>
                <w:rFonts w:eastAsia="Times New Roman"/>
                <w:noProof/>
                <w:szCs w:val="26"/>
                <w:lang w:val="en-US"/>
              </w:rPr>
              <w:drawing>
                <wp:inline distT="0" distB="0" distL="0" distR="0" wp14:anchorId="7724368F" wp14:editId="5716199D">
                  <wp:extent cx="2607398" cy="1738170"/>
                  <wp:effectExtent l="0" t="0" r="254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48" cstate="print">
                            <a:extLst>
                              <a:ext uri="{28A0092B-C50C-407E-A947-70E740481C1C}">
                                <a14:useLocalDpi xmlns:a14="http://schemas.microsoft.com/office/drawing/2010/main"/>
                              </a:ext>
                            </a:extLst>
                          </a:blip>
                          <a:stretch>
                            <a:fillRect/>
                          </a:stretch>
                        </pic:blipFill>
                        <pic:spPr>
                          <a:xfrm>
                            <a:off x="0" y="0"/>
                            <a:ext cx="2640627" cy="1760321"/>
                          </a:xfrm>
                          <a:prstGeom prst="rect">
                            <a:avLst/>
                          </a:prstGeom>
                        </pic:spPr>
                      </pic:pic>
                    </a:graphicData>
                  </a:graphic>
                </wp:inline>
              </w:drawing>
            </w:r>
          </w:p>
        </w:tc>
      </w:tr>
      <w:tr w:rsidR="00A165E6" w:rsidRPr="00A165E6" w14:paraId="1D473BAA" w14:textId="77777777" w:rsidTr="00133BB0">
        <w:trPr>
          <w:trHeight w:val="388"/>
        </w:trPr>
        <w:tc>
          <w:tcPr>
            <w:tcW w:w="2500" w:type="pct"/>
          </w:tcPr>
          <w:p w14:paraId="4E4DA3AC" w14:textId="77777777" w:rsidR="00E66944" w:rsidRPr="00A165E6" w:rsidRDefault="00E66944" w:rsidP="00133BB0">
            <w:pPr>
              <w:widowControl w:val="0"/>
              <w:shd w:val="clear" w:color="auto" w:fill="FFFFFF"/>
              <w:tabs>
                <w:tab w:val="left" w:pos="543"/>
                <w:tab w:val="left" w:pos="1080"/>
              </w:tabs>
              <w:suppressAutoHyphens/>
              <w:spacing w:before="60"/>
              <w:jc w:val="center"/>
              <w:rPr>
                <w:rFonts w:eastAsia="Times New Roman"/>
                <w:i/>
                <w:iCs/>
                <w:szCs w:val="26"/>
                <w:lang w:val="en-GB" w:eastAsia="ar-SA"/>
              </w:rPr>
            </w:pPr>
            <w:r w:rsidRPr="00A165E6">
              <w:rPr>
                <w:rFonts w:eastAsia="Times New Roman"/>
                <w:i/>
                <w:iCs/>
                <w:szCs w:val="26"/>
                <w:lang w:val="en-GB" w:eastAsia="ar-SA"/>
              </w:rPr>
              <w:t>Công viên Eco Land</w:t>
            </w:r>
          </w:p>
        </w:tc>
        <w:tc>
          <w:tcPr>
            <w:tcW w:w="2500" w:type="pct"/>
          </w:tcPr>
          <w:p w14:paraId="138CD800" w14:textId="77777777" w:rsidR="00E66944" w:rsidRPr="00A165E6" w:rsidRDefault="00E66944" w:rsidP="00133BB0">
            <w:pPr>
              <w:widowControl w:val="0"/>
              <w:shd w:val="clear" w:color="auto" w:fill="FFFFFF"/>
              <w:tabs>
                <w:tab w:val="left" w:pos="543"/>
                <w:tab w:val="left" w:pos="1080"/>
              </w:tabs>
              <w:suppressAutoHyphens/>
              <w:spacing w:before="60"/>
              <w:jc w:val="center"/>
              <w:rPr>
                <w:rFonts w:eastAsia="Times New Roman"/>
                <w:i/>
                <w:iCs/>
                <w:szCs w:val="26"/>
                <w:lang w:val="en-GB" w:eastAsia="ar-SA"/>
              </w:rPr>
            </w:pPr>
            <w:r w:rsidRPr="00A165E6">
              <w:rPr>
                <w:rFonts w:eastAsia="Times New Roman"/>
                <w:i/>
                <w:iCs/>
                <w:szCs w:val="26"/>
                <w:lang w:val="en-GB" w:eastAsia="ar-SA"/>
              </w:rPr>
              <w:t>Công viên Sky Park</w:t>
            </w:r>
          </w:p>
        </w:tc>
      </w:tr>
      <w:tr w:rsidR="00A165E6" w:rsidRPr="00A165E6" w14:paraId="587A10C8" w14:textId="77777777" w:rsidTr="00133BB0">
        <w:trPr>
          <w:trHeight w:val="451"/>
        </w:trPr>
        <w:tc>
          <w:tcPr>
            <w:tcW w:w="2500" w:type="pct"/>
          </w:tcPr>
          <w:p w14:paraId="50C89D0F" w14:textId="77777777" w:rsidR="00E66944" w:rsidRPr="00A165E6" w:rsidRDefault="00E66944" w:rsidP="00133BB0">
            <w:pPr>
              <w:widowControl w:val="0"/>
              <w:shd w:val="clear" w:color="auto" w:fill="FFFFFF"/>
              <w:tabs>
                <w:tab w:val="left" w:pos="543"/>
                <w:tab w:val="left" w:pos="1080"/>
              </w:tabs>
              <w:suppressAutoHyphens/>
              <w:spacing w:before="60"/>
              <w:jc w:val="center"/>
              <w:rPr>
                <w:rFonts w:eastAsia="Times New Roman"/>
                <w:i/>
                <w:iCs/>
                <w:szCs w:val="26"/>
                <w:lang w:val="en-GB" w:eastAsia="ar-SA"/>
              </w:rPr>
            </w:pPr>
            <w:r w:rsidRPr="00A165E6">
              <w:rPr>
                <w:rFonts w:eastAsia="Times New Roman"/>
                <w:i/>
                <w:iCs/>
                <w:noProof/>
                <w:szCs w:val="26"/>
                <w:lang w:val="en-US"/>
              </w:rPr>
              <w:drawing>
                <wp:inline distT="0" distB="0" distL="0" distR="0" wp14:anchorId="2385ADE1" wp14:editId="5A6C66E8">
                  <wp:extent cx="2616364" cy="1742902"/>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33506" cy="1754321"/>
                          </a:xfrm>
                          <a:prstGeom prst="rect">
                            <a:avLst/>
                          </a:prstGeom>
                        </pic:spPr>
                      </pic:pic>
                    </a:graphicData>
                  </a:graphic>
                </wp:inline>
              </w:drawing>
            </w:r>
          </w:p>
        </w:tc>
        <w:tc>
          <w:tcPr>
            <w:tcW w:w="2500" w:type="pct"/>
          </w:tcPr>
          <w:p w14:paraId="3B3E1A0C" w14:textId="77777777" w:rsidR="00E66944" w:rsidRPr="00A165E6" w:rsidRDefault="00E66944" w:rsidP="00133BB0">
            <w:pPr>
              <w:widowControl w:val="0"/>
              <w:shd w:val="clear" w:color="auto" w:fill="FFFFFF"/>
              <w:tabs>
                <w:tab w:val="left" w:pos="543"/>
                <w:tab w:val="left" w:pos="1080"/>
              </w:tabs>
              <w:suppressAutoHyphens/>
              <w:spacing w:before="60"/>
              <w:jc w:val="center"/>
              <w:rPr>
                <w:rFonts w:eastAsia="Times New Roman"/>
                <w:i/>
                <w:iCs/>
                <w:szCs w:val="26"/>
                <w:lang w:val="en-GB" w:eastAsia="ar-SA"/>
              </w:rPr>
            </w:pPr>
            <w:r w:rsidRPr="00A165E6">
              <w:rPr>
                <w:rFonts w:eastAsia="Times New Roman"/>
                <w:i/>
                <w:iCs/>
                <w:noProof/>
                <w:szCs w:val="26"/>
                <w:lang w:val="en-US"/>
              </w:rPr>
              <w:drawing>
                <wp:inline distT="0" distB="0" distL="0" distR="0" wp14:anchorId="0BB4A7C7" wp14:editId="05E18CBB">
                  <wp:extent cx="2824681" cy="1745671"/>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rotWithShape="1">
                          <a:blip r:embed="rId50" cstate="print">
                            <a:extLst>
                              <a:ext uri="{28A0092B-C50C-407E-A947-70E740481C1C}">
                                <a14:useLocalDpi xmlns:a14="http://schemas.microsoft.com/office/drawing/2010/main" val="0"/>
                              </a:ext>
                            </a:extLst>
                          </a:blip>
                          <a:srcRect/>
                          <a:stretch/>
                        </pic:blipFill>
                        <pic:spPr bwMode="auto">
                          <a:xfrm>
                            <a:off x="0" y="0"/>
                            <a:ext cx="2847586" cy="1759826"/>
                          </a:xfrm>
                          <a:prstGeom prst="rect">
                            <a:avLst/>
                          </a:prstGeom>
                          <a:ln>
                            <a:noFill/>
                          </a:ln>
                          <a:extLst>
                            <a:ext uri="{53640926-AAD7-44D8-BBD7-CCE9431645EC}">
                              <a14:shadowObscured xmlns:a14="http://schemas.microsoft.com/office/drawing/2010/main"/>
                            </a:ext>
                          </a:extLst>
                        </pic:spPr>
                      </pic:pic>
                    </a:graphicData>
                  </a:graphic>
                </wp:inline>
              </w:drawing>
            </w:r>
          </w:p>
        </w:tc>
      </w:tr>
      <w:tr w:rsidR="00A165E6" w:rsidRPr="00A165E6" w14:paraId="02FD8887" w14:textId="77777777" w:rsidTr="00133BB0">
        <w:trPr>
          <w:trHeight w:val="451"/>
        </w:trPr>
        <w:tc>
          <w:tcPr>
            <w:tcW w:w="2500" w:type="pct"/>
          </w:tcPr>
          <w:p w14:paraId="5DE29B00" w14:textId="77777777" w:rsidR="00E66944" w:rsidRPr="00A165E6" w:rsidRDefault="00E66944" w:rsidP="00133BB0">
            <w:pPr>
              <w:widowControl w:val="0"/>
              <w:shd w:val="clear" w:color="auto" w:fill="FFFFFF"/>
              <w:tabs>
                <w:tab w:val="left" w:pos="543"/>
                <w:tab w:val="left" w:pos="1080"/>
              </w:tabs>
              <w:suppressAutoHyphens/>
              <w:spacing w:before="60"/>
              <w:jc w:val="center"/>
              <w:rPr>
                <w:rFonts w:eastAsia="Times New Roman"/>
                <w:i/>
                <w:iCs/>
                <w:szCs w:val="26"/>
                <w:lang w:val="en-GB" w:eastAsia="ar-SA"/>
              </w:rPr>
            </w:pPr>
            <w:r w:rsidRPr="00A165E6">
              <w:rPr>
                <w:rFonts w:eastAsia="Times New Roman"/>
                <w:i/>
                <w:iCs/>
                <w:szCs w:val="26"/>
                <w:lang w:val="en-GB" w:eastAsia="ar-SA"/>
              </w:rPr>
              <w:t>Công viên Seon Yu</w:t>
            </w:r>
          </w:p>
        </w:tc>
        <w:tc>
          <w:tcPr>
            <w:tcW w:w="2500" w:type="pct"/>
          </w:tcPr>
          <w:p w14:paraId="596140BD" w14:textId="77777777" w:rsidR="00E66944" w:rsidRPr="00A165E6" w:rsidRDefault="00E66944" w:rsidP="00133BB0">
            <w:pPr>
              <w:widowControl w:val="0"/>
              <w:shd w:val="clear" w:color="auto" w:fill="FFFFFF"/>
              <w:tabs>
                <w:tab w:val="left" w:pos="543"/>
                <w:tab w:val="left" w:pos="1080"/>
              </w:tabs>
              <w:suppressAutoHyphens/>
              <w:spacing w:before="60"/>
              <w:jc w:val="center"/>
              <w:rPr>
                <w:rFonts w:eastAsia="Times New Roman"/>
                <w:i/>
                <w:iCs/>
                <w:szCs w:val="26"/>
                <w:lang w:val="en-GB" w:eastAsia="ar-SA"/>
              </w:rPr>
            </w:pPr>
            <w:r w:rsidRPr="00A165E6">
              <w:rPr>
                <w:rFonts w:eastAsia="Times New Roman"/>
                <w:i/>
                <w:iCs/>
                <w:szCs w:val="26"/>
                <w:lang w:val="en-GB" w:eastAsia="ar-SA"/>
              </w:rPr>
              <w:t>Công viên Grand Park</w:t>
            </w:r>
          </w:p>
        </w:tc>
      </w:tr>
    </w:tbl>
    <w:p w14:paraId="536B4BCE" w14:textId="77777777" w:rsidR="00E66944" w:rsidRPr="00A165E6" w:rsidRDefault="00E66944" w:rsidP="00E66944">
      <w:pPr>
        <w:pStyle w:val="Heading3"/>
        <w:widowControl w:val="0"/>
        <w:spacing w:before="60" w:after="60"/>
      </w:pPr>
      <w:bookmarkStart w:id="47" w:name="_Toc107588705"/>
      <w:r w:rsidRPr="00A165E6">
        <w:t>Công trình điểm nhấn</w:t>
      </w:r>
      <w:bookmarkEnd w:id="47"/>
    </w:p>
    <w:p w14:paraId="5647F07C" w14:textId="77777777" w:rsidR="00E66944" w:rsidRPr="00A165E6" w:rsidRDefault="00E66944" w:rsidP="00E66944">
      <w:pPr>
        <w:rPr>
          <w:lang w:val="en-US"/>
        </w:rPr>
      </w:pPr>
      <w:r w:rsidRPr="00A165E6">
        <w:rPr>
          <w:lang w:val="en-US"/>
        </w:rPr>
        <w:t xml:space="preserve">Khu vực lập quy hoạch có 01 công trình điểm nhấn và 01 điểm nhấn trong đô thị: </w:t>
      </w:r>
    </w:p>
    <w:p w14:paraId="20E19CF1" w14:textId="77777777" w:rsidR="00E66944" w:rsidRPr="00A165E6" w:rsidRDefault="00E66944" w:rsidP="00E66944">
      <w:pPr>
        <w:pStyle w:val="ListParagraph"/>
        <w:widowControl w:val="0"/>
        <w:numPr>
          <w:ilvl w:val="0"/>
          <w:numId w:val="3"/>
        </w:numPr>
        <w:spacing w:before="60"/>
        <w:rPr>
          <w:szCs w:val="26"/>
        </w:rPr>
      </w:pPr>
      <w:r w:rsidRPr="00A165E6">
        <w:rPr>
          <w:szCs w:val="26"/>
        </w:rPr>
        <w:t>Điểm nhấn trong đô thị (điểm nhấn chính) là khu công viên chuyên đề với mảng xanh lớn được xem là trái tim của thị xã Ayunpa nói chung và của phường Hòa Bình nói riêng. Ngoài sự thu hút về mặt thị giác do cây xanh, mặt nước mang lại còn có các khu vui chơi, chòi nghỉ đã tạo nên sự sinh động cho khu vực này.</w:t>
      </w:r>
    </w:p>
    <w:p w14:paraId="0A4E7F81" w14:textId="77777777" w:rsidR="00E66944" w:rsidRPr="00A165E6" w:rsidRDefault="00E66944" w:rsidP="00E66944">
      <w:pPr>
        <w:pStyle w:val="ListParagraph"/>
        <w:widowControl w:val="0"/>
        <w:numPr>
          <w:ilvl w:val="0"/>
          <w:numId w:val="3"/>
        </w:numPr>
        <w:spacing w:before="60"/>
      </w:pPr>
      <w:r w:rsidRPr="00A165E6">
        <w:rPr>
          <w:szCs w:val="26"/>
        </w:rPr>
        <w:t>Công trình điểm nhấn (điểm nhấn phụ) là khối công trình thương mại dịch vụ xây dựng</w:t>
      </w:r>
      <w:r w:rsidRPr="00A165E6">
        <w:t xml:space="preserve"> mới phía Đông Bắc giáp đường Nguyễn Văn Trỗi và đường D1 cao 5 tầng. Công trình có hình thái kiến trúc hiện đại để nhận biết sự chuyển biến của đô thị, là nơi thu hút dân cư mới, phát triển thương mại dịch vụ của khu vực và kết nối trực tiếp với không gian mở để khai thác địa thế và cảnh quan tự nhiên.</w:t>
      </w:r>
    </w:p>
    <w:p w14:paraId="007E22F4" w14:textId="77777777" w:rsidR="00E66944" w:rsidRPr="00A165E6" w:rsidRDefault="00E66944" w:rsidP="00E66944">
      <w:pPr>
        <w:widowControl w:val="0"/>
        <w:spacing w:before="60"/>
      </w:pPr>
      <w:r w:rsidRPr="00A165E6">
        <w:rPr>
          <w:noProof/>
          <w:lang w:val="en-US"/>
        </w:rPr>
        <w:lastRenderedPageBreak/>
        <w:drawing>
          <wp:inline distT="0" distB="0" distL="0" distR="0" wp14:anchorId="73EF968D" wp14:editId="38E09C9A">
            <wp:extent cx="5752465" cy="1876622"/>
            <wp:effectExtent l="0" t="0" r="635"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rotWithShape="1">
                    <a:blip r:embed="rId51" cstate="print">
                      <a:extLst>
                        <a:ext uri="{28A0092B-C50C-407E-A947-70E740481C1C}">
                          <a14:useLocalDpi xmlns:a14="http://schemas.microsoft.com/office/drawing/2010/main"/>
                        </a:ext>
                      </a:extLst>
                    </a:blip>
                    <a:srcRect/>
                    <a:stretch/>
                  </pic:blipFill>
                  <pic:spPr bwMode="auto">
                    <a:xfrm>
                      <a:off x="0" y="0"/>
                      <a:ext cx="5779639" cy="1885487"/>
                    </a:xfrm>
                    <a:prstGeom prst="rect">
                      <a:avLst/>
                    </a:prstGeom>
                    <a:ln>
                      <a:noFill/>
                    </a:ln>
                    <a:extLst>
                      <a:ext uri="{53640926-AAD7-44D8-BBD7-CCE9431645EC}">
                        <a14:shadowObscured xmlns:a14="http://schemas.microsoft.com/office/drawing/2010/main"/>
                      </a:ext>
                    </a:extLst>
                  </pic:spPr>
                </pic:pic>
              </a:graphicData>
            </a:graphic>
          </wp:inline>
        </w:drawing>
      </w:r>
    </w:p>
    <w:p w14:paraId="020F88C4" w14:textId="77777777" w:rsidR="00E66944" w:rsidRPr="00A165E6" w:rsidRDefault="00E66944" w:rsidP="00E66944">
      <w:pPr>
        <w:widowControl w:val="0"/>
        <w:spacing w:before="60"/>
        <w:jc w:val="center"/>
        <w:rPr>
          <w:i/>
          <w:iCs/>
          <w:lang w:val="en-US"/>
        </w:rPr>
      </w:pPr>
      <w:r w:rsidRPr="00A165E6">
        <w:rPr>
          <w:i/>
          <w:iCs/>
          <w:lang w:val="en-US"/>
        </w:rPr>
        <w:t>Không gian các điểm nhấn chính và điểm nhấn phụ</w:t>
      </w:r>
    </w:p>
    <w:p w14:paraId="28FE7B6E" w14:textId="77777777" w:rsidR="00E66944" w:rsidRPr="00A165E6" w:rsidRDefault="00E66944" w:rsidP="00E66944">
      <w:pPr>
        <w:widowControl w:val="0"/>
        <w:spacing w:before="60"/>
      </w:pPr>
      <w:r w:rsidRPr="00A165E6">
        <w:rPr>
          <w:noProof/>
          <w:lang w:val="en-US"/>
        </w:rPr>
        <w:drawing>
          <wp:inline distT="0" distB="0" distL="0" distR="0" wp14:anchorId="5B0481C1" wp14:editId="1BE4A267">
            <wp:extent cx="5760085" cy="68897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52" cstate="print">
                      <a:extLst>
                        <a:ext uri="{28A0092B-C50C-407E-A947-70E740481C1C}">
                          <a14:useLocalDpi xmlns:a14="http://schemas.microsoft.com/office/drawing/2010/main"/>
                        </a:ext>
                      </a:extLst>
                    </a:blip>
                    <a:stretch>
                      <a:fillRect/>
                    </a:stretch>
                  </pic:blipFill>
                  <pic:spPr>
                    <a:xfrm>
                      <a:off x="0" y="0"/>
                      <a:ext cx="5760085" cy="688975"/>
                    </a:xfrm>
                    <a:prstGeom prst="rect">
                      <a:avLst/>
                    </a:prstGeom>
                  </pic:spPr>
                </pic:pic>
              </a:graphicData>
            </a:graphic>
          </wp:inline>
        </w:drawing>
      </w:r>
    </w:p>
    <w:p w14:paraId="45D20117" w14:textId="77777777" w:rsidR="00E66944" w:rsidRPr="00A165E6" w:rsidRDefault="00E66944" w:rsidP="00E66944">
      <w:pPr>
        <w:widowControl w:val="0"/>
        <w:spacing w:before="60"/>
        <w:jc w:val="center"/>
        <w:rPr>
          <w:i/>
          <w:iCs/>
          <w:lang w:val="en-US"/>
        </w:rPr>
      </w:pPr>
      <w:r w:rsidRPr="00A165E6">
        <w:rPr>
          <w:i/>
          <w:iCs/>
          <w:lang w:val="en-US"/>
        </w:rPr>
        <w:t>Mặt đứng nhìn từ đường Nguyễn Văn Trỗi</w:t>
      </w:r>
    </w:p>
    <w:p w14:paraId="24809D8C" w14:textId="77777777" w:rsidR="00E66944" w:rsidRPr="00A165E6" w:rsidRDefault="00E66944" w:rsidP="00E66944">
      <w:pPr>
        <w:widowControl w:val="0"/>
        <w:spacing w:before="60"/>
        <w:jc w:val="center"/>
        <w:rPr>
          <w:lang w:val="en-US"/>
        </w:rPr>
      </w:pPr>
      <w:r w:rsidRPr="00A165E6">
        <w:rPr>
          <w:noProof/>
          <w:lang w:val="en-US"/>
        </w:rPr>
        <w:drawing>
          <wp:inline distT="0" distB="0" distL="0" distR="0" wp14:anchorId="36455219" wp14:editId="2D3716D2">
            <wp:extent cx="2842564" cy="565820"/>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53" cstate="print">
                      <a:extLst>
                        <a:ext uri="{28A0092B-C50C-407E-A947-70E740481C1C}">
                          <a14:useLocalDpi xmlns:a14="http://schemas.microsoft.com/office/drawing/2010/main"/>
                        </a:ext>
                      </a:extLst>
                    </a:blip>
                    <a:srcRect/>
                    <a:stretch/>
                  </pic:blipFill>
                  <pic:spPr bwMode="auto">
                    <a:xfrm>
                      <a:off x="0" y="0"/>
                      <a:ext cx="2943276" cy="585867"/>
                    </a:xfrm>
                    <a:prstGeom prst="rect">
                      <a:avLst/>
                    </a:prstGeom>
                    <a:ln>
                      <a:noFill/>
                    </a:ln>
                    <a:extLst>
                      <a:ext uri="{53640926-AAD7-44D8-BBD7-CCE9431645EC}">
                        <a14:shadowObscured xmlns:a14="http://schemas.microsoft.com/office/drawing/2010/main"/>
                      </a:ext>
                    </a:extLst>
                  </pic:spPr>
                </pic:pic>
              </a:graphicData>
            </a:graphic>
          </wp:inline>
        </w:drawing>
      </w:r>
    </w:p>
    <w:p w14:paraId="7528B8E8" w14:textId="77777777" w:rsidR="00E66944" w:rsidRPr="00A165E6" w:rsidRDefault="00E66944" w:rsidP="00E66944">
      <w:pPr>
        <w:widowControl w:val="0"/>
        <w:spacing w:before="60"/>
        <w:jc w:val="center"/>
        <w:rPr>
          <w:i/>
          <w:iCs/>
          <w:lang w:val="en-US"/>
        </w:rPr>
      </w:pPr>
      <w:r w:rsidRPr="00A165E6">
        <w:rPr>
          <w:i/>
          <w:iCs/>
          <w:lang w:val="en-US"/>
        </w:rPr>
        <w:t>Mặt đứng nhìn từ đường Nguyễn Viết Xuân</w:t>
      </w:r>
    </w:p>
    <w:p w14:paraId="364A8D33" w14:textId="77777777" w:rsidR="00E66944" w:rsidRPr="00A165E6" w:rsidRDefault="00E66944" w:rsidP="00E66944">
      <w:pPr>
        <w:pStyle w:val="Heading3"/>
        <w:widowControl w:val="0"/>
        <w:spacing w:before="60" w:after="60"/>
      </w:pPr>
      <w:bookmarkStart w:id="48" w:name="_Toc107588706"/>
      <w:r w:rsidRPr="00A165E6">
        <w:t>Khu vực các ô phố.</w:t>
      </w:r>
      <w:bookmarkEnd w:id="48"/>
    </w:p>
    <w:p w14:paraId="6517AD2D" w14:textId="77777777" w:rsidR="00E66944" w:rsidRPr="00A165E6" w:rsidRDefault="00E66944" w:rsidP="00E66944">
      <w:pPr>
        <w:widowControl w:val="0"/>
        <w:spacing w:before="60"/>
        <w:ind w:firstLine="360"/>
        <w:rPr>
          <w:b/>
          <w:szCs w:val="26"/>
        </w:rPr>
      </w:pPr>
      <w:r w:rsidRPr="00A165E6">
        <w:rPr>
          <w:b/>
          <w:szCs w:val="26"/>
        </w:rPr>
        <w:t xml:space="preserve">Khu vực lập quy hoạch gồm 2 loại là ô phố mới và ô phố cũ. Trong đó: </w:t>
      </w:r>
    </w:p>
    <w:p w14:paraId="585B7468" w14:textId="77777777" w:rsidR="00E66944" w:rsidRPr="00A165E6" w:rsidRDefault="00E66944" w:rsidP="00E66944">
      <w:pPr>
        <w:pStyle w:val="ListParagraph"/>
        <w:widowControl w:val="0"/>
        <w:numPr>
          <w:ilvl w:val="0"/>
          <w:numId w:val="3"/>
        </w:numPr>
        <w:spacing w:before="60"/>
        <w:rPr>
          <w:bCs/>
          <w:szCs w:val="26"/>
        </w:rPr>
      </w:pPr>
      <w:r w:rsidRPr="00A165E6">
        <w:rPr>
          <w:bCs/>
          <w:szCs w:val="26"/>
        </w:rPr>
        <w:t xml:space="preserve">Ô phố mới: công viên chuyên đề, nhà ở, thương mại dịch vụ... </w:t>
      </w:r>
    </w:p>
    <w:p w14:paraId="478DAA8C" w14:textId="77777777" w:rsidR="00E66944" w:rsidRPr="00A165E6" w:rsidRDefault="00E66944" w:rsidP="00E66944">
      <w:pPr>
        <w:pStyle w:val="ListParagraph"/>
        <w:widowControl w:val="0"/>
        <w:numPr>
          <w:ilvl w:val="0"/>
          <w:numId w:val="3"/>
        </w:numPr>
        <w:spacing w:before="60"/>
        <w:rPr>
          <w:bCs/>
          <w:szCs w:val="26"/>
        </w:rPr>
      </w:pPr>
      <w:r w:rsidRPr="00A165E6">
        <w:rPr>
          <w:bCs/>
          <w:szCs w:val="26"/>
        </w:rPr>
        <w:t>Ô phố cũ: nhà ở hiện hữu và các công trình công cộng hiện hữu.</w:t>
      </w:r>
    </w:p>
    <w:p w14:paraId="20D4A4DD" w14:textId="4079B93B" w:rsidR="00E66944" w:rsidRPr="00A165E6" w:rsidRDefault="00C934E6" w:rsidP="00E66944">
      <w:pPr>
        <w:pStyle w:val="ListParagraph"/>
        <w:widowControl w:val="0"/>
        <w:spacing w:before="60"/>
        <w:ind w:left="0"/>
        <w:jc w:val="center"/>
        <w:rPr>
          <w:bCs/>
          <w:szCs w:val="26"/>
        </w:rPr>
      </w:pPr>
      <w:r>
        <w:rPr>
          <w:noProof/>
        </w:rPr>
        <w:drawing>
          <wp:inline distT="0" distB="0" distL="0" distR="0" wp14:anchorId="18C3DCD6" wp14:editId="62D16FDB">
            <wp:extent cx="5660020" cy="4040197"/>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68219" cy="4046049"/>
                    </a:xfrm>
                    <a:prstGeom prst="rect">
                      <a:avLst/>
                    </a:prstGeom>
                  </pic:spPr>
                </pic:pic>
              </a:graphicData>
            </a:graphic>
          </wp:inline>
        </w:drawing>
      </w:r>
    </w:p>
    <w:p w14:paraId="18C56A42" w14:textId="77777777" w:rsidR="00E66944" w:rsidRPr="00A165E6" w:rsidRDefault="00E66944" w:rsidP="00E66944">
      <w:pPr>
        <w:pStyle w:val="ListParagraph"/>
        <w:widowControl w:val="0"/>
        <w:spacing w:before="60"/>
        <w:ind w:left="0"/>
        <w:jc w:val="center"/>
        <w:rPr>
          <w:bCs/>
          <w:szCs w:val="26"/>
        </w:rPr>
      </w:pPr>
      <w:r w:rsidRPr="00A165E6">
        <w:rPr>
          <w:i/>
          <w:iCs/>
          <w:szCs w:val="26"/>
        </w:rPr>
        <w:t>Sơ đồ thể hiện khu vực các ô phố</w:t>
      </w:r>
    </w:p>
    <w:p w14:paraId="688A33C0" w14:textId="77777777" w:rsidR="00E66944" w:rsidRPr="00A165E6" w:rsidRDefault="00E66944" w:rsidP="00E66944">
      <w:pPr>
        <w:widowControl w:val="0"/>
        <w:spacing w:before="60"/>
        <w:ind w:firstLine="360"/>
        <w:rPr>
          <w:b/>
          <w:szCs w:val="26"/>
          <w:lang w:val="en-US"/>
        </w:rPr>
      </w:pPr>
      <w:r w:rsidRPr="00A165E6">
        <w:rPr>
          <w:b/>
          <w:szCs w:val="26"/>
          <w:lang w:val="en-US"/>
        </w:rPr>
        <w:lastRenderedPageBreak/>
        <w:t>Nguyên tắc thiết kế:</w:t>
      </w:r>
    </w:p>
    <w:p w14:paraId="18F03B6C" w14:textId="77777777" w:rsidR="00E66944" w:rsidRPr="00A165E6" w:rsidRDefault="00E66944" w:rsidP="00E66944">
      <w:pPr>
        <w:pStyle w:val="ListParagraph"/>
        <w:widowControl w:val="0"/>
        <w:numPr>
          <w:ilvl w:val="0"/>
          <w:numId w:val="3"/>
        </w:numPr>
        <w:spacing w:before="60"/>
        <w:rPr>
          <w:b/>
          <w:bCs/>
          <w:szCs w:val="26"/>
        </w:rPr>
      </w:pPr>
      <w:r w:rsidRPr="00A165E6">
        <w:rPr>
          <w:b/>
          <w:bCs/>
          <w:szCs w:val="26"/>
        </w:rPr>
        <w:t>Ô phố mới:</w:t>
      </w:r>
    </w:p>
    <w:p w14:paraId="53245C93" w14:textId="77777777" w:rsidR="00E66944" w:rsidRPr="00A165E6" w:rsidRDefault="00E66944" w:rsidP="00E66944">
      <w:pPr>
        <w:pStyle w:val="Subtitle"/>
        <w:numPr>
          <w:ilvl w:val="0"/>
          <w:numId w:val="35"/>
        </w:numPr>
        <w:rPr>
          <w:b w:val="0"/>
          <w:bCs/>
        </w:rPr>
      </w:pPr>
      <w:r w:rsidRPr="00A165E6">
        <w:rPr>
          <w:b w:val="0"/>
          <w:bCs/>
        </w:rPr>
        <w:t>Đối với công viên chuyên đề: được xem là mảng xanh của thị xã, là nơi để mọi người giao lưu với nhau nên cần tạo nhiều không gian mở với đa dạng các loại hình giải trí, các hoạt động đặc trưng. Bổ sung các tiện ích đô thị để khuyến khích sự tham gia của người dân trong khu vực.</w:t>
      </w:r>
    </w:p>
    <w:p w14:paraId="68580CEB" w14:textId="77777777" w:rsidR="00E66944" w:rsidRPr="00A165E6" w:rsidRDefault="00E66944" w:rsidP="00E66944">
      <w:pPr>
        <w:pStyle w:val="Subtitle"/>
        <w:numPr>
          <w:ilvl w:val="0"/>
          <w:numId w:val="35"/>
        </w:numPr>
        <w:rPr>
          <w:b w:val="0"/>
          <w:bCs/>
          <w:szCs w:val="26"/>
        </w:rPr>
      </w:pPr>
      <w:r w:rsidRPr="00A165E6">
        <w:rPr>
          <w:b w:val="0"/>
          <w:bCs/>
          <w:szCs w:val="26"/>
        </w:rPr>
        <w:t>Đối với các công trình công cộng: làm điểm nhấn cho đô thị với kiến trúc hiện đại có hướng phóng khoáng nhưng hạn chế các chi tiết, đường nét rườm rà và khai thác được nhiều không gian mở phù hợp với chức năng thương mại.</w:t>
      </w:r>
    </w:p>
    <w:p w14:paraId="14F4718F" w14:textId="2B2AE885" w:rsidR="00E66944" w:rsidRPr="00A165E6" w:rsidRDefault="00E66944" w:rsidP="00E66944">
      <w:pPr>
        <w:pStyle w:val="ListParagraph"/>
        <w:widowControl w:val="0"/>
        <w:numPr>
          <w:ilvl w:val="0"/>
          <w:numId w:val="3"/>
        </w:numPr>
        <w:spacing w:before="60"/>
        <w:rPr>
          <w:spacing w:val="-2"/>
          <w:szCs w:val="26"/>
        </w:rPr>
      </w:pPr>
      <w:r w:rsidRPr="00A165E6">
        <w:rPr>
          <w:b/>
          <w:bCs/>
          <w:spacing w:val="-2"/>
          <w:szCs w:val="26"/>
        </w:rPr>
        <w:t>Ô phố cũ</w:t>
      </w:r>
      <w:r w:rsidRPr="00A165E6">
        <w:rPr>
          <w:spacing w:val="-2"/>
          <w:szCs w:val="26"/>
        </w:rPr>
        <w:t xml:space="preserve">: </w:t>
      </w:r>
      <w:r w:rsidR="002952BC" w:rsidRPr="00A165E6">
        <w:rPr>
          <w:spacing w:val="-2"/>
          <w:szCs w:val="26"/>
        </w:rPr>
        <w:t>là các khu dân cư hiện hữu chỉnh trang với chỉ tiêu theo qcvn 01:2021/BXD và các yêu cầu an toàn về PCCC. Khuyến khích tăng các mảng xanh nhỏ để hài hòa với cảnh quan xung quanh.</w:t>
      </w:r>
    </w:p>
    <w:tbl>
      <w:tblPr>
        <w:tblW w:w="5000" w:type="pct"/>
        <w:tblLook w:val="04A0" w:firstRow="1" w:lastRow="0" w:firstColumn="1" w:lastColumn="0" w:noHBand="0" w:noVBand="1"/>
      </w:tblPr>
      <w:tblGrid>
        <w:gridCol w:w="5043"/>
        <w:gridCol w:w="4244"/>
      </w:tblGrid>
      <w:tr w:rsidR="00A165E6" w:rsidRPr="00A165E6" w14:paraId="7F11B96A" w14:textId="77777777" w:rsidTr="00133BB0">
        <w:trPr>
          <w:trHeight w:val="2156"/>
        </w:trPr>
        <w:tc>
          <w:tcPr>
            <w:tcW w:w="2715" w:type="pct"/>
          </w:tcPr>
          <w:p w14:paraId="00B53ACB" w14:textId="77777777" w:rsidR="00E66944" w:rsidRPr="00A165E6" w:rsidRDefault="00E66944" w:rsidP="00133BB0">
            <w:pPr>
              <w:widowControl w:val="0"/>
              <w:spacing w:before="60"/>
              <w:jc w:val="center"/>
              <w:rPr>
                <w:lang w:val="en-GB"/>
              </w:rPr>
            </w:pPr>
            <w:r w:rsidRPr="00A165E6">
              <w:rPr>
                <w:noProof/>
                <w:lang w:val="en-US"/>
              </w:rPr>
              <w:drawing>
                <wp:inline distT="0" distB="0" distL="0" distR="0" wp14:anchorId="190EA682" wp14:editId="62167E47">
                  <wp:extent cx="2990235" cy="1386840"/>
                  <wp:effectExtent l="0" t="0" r="635"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pic:nvPicPr>
                        <pic:blipFill rotWithShape="1">
                          <a:blip r:embed="rId55" cstate="print">
                            <a:extLst>
                              <a:ext uri="{28A0092B-C50C-407E-A947-70E740481C1C}">
                                <a14:useLocalDpi xmlns:a14="http://schemas.microsoft.com/office/drawing/2010/main" val="0"/>
                              </a:ext>
                            </a:extLst>
                          </a:blip>
                          <a:srcRect l="47601" t="16463" r="6397" b="46660"/>
                          <a:stretch/>
                        </pic:blipFill>
                        <pic:spPr bwMode="auto">
                          <a:xfrm>
                            <a:off x="0" y="0"/>
                            <a:ext cx="3020852" cy="1401040"/>
                          </a:xfrm>
                          <a:prstGeom prst="rect">
                            <a:avLst/>
                          </a:prstGeom>
                          <a:ln>
                            <a:noFill/>
                          </a:ln>
                          <a:extLst>
                            <a:ext uri="{53640926-AAD7-44D8-BBD7-CCE9431645EC}">
                              <a14:shadowObscured xmlns:a14="http://schemas.microsoft.com/office/drawing/2010/main"/>
                            </a:ext>
                          </a:extLst>
                        </pic:spPr>
                      </pic:pic>
                    </a:graphicData>
                  </a:graphic>
                </wp:inline>
              </w:drawing>
            </w:r>
          </w:p>
        </w:tc>
        <w:tc>
          <w:tcPr>
            <w:tcW w:w="2285" w:type="pct"/>
          </w:tcPr>
          <w:p w14:paraId="439D27EE" w14:textId="77777777" w:rsidR="00E66944" w:rsidRPr="00A165E6" w:rsidRDefault="00E66944" w:rsidP="00133BB0">
            <w:pPr>
              <w:widowControl w:val="0"/>
              <w:spacing w:before="60"/>
              <w:jc w:val="center"/>
              <w:rPr>
                <w:lang w:val="en-GB"/>
              </w:rPr>
            </w:pPr>
            <w:r w:rsidRPr="00A165E6">
              <w:rPr>
                <w:noProof/>
                <w:lang w:val="en-US"/>
              </w:rPr>
              <w:drawing>
                <wp:inline distT="0" distB="0" distL="0" distR="0" wp14:anchorId="13F742B8" wp14:editId="0FC73921">
                  <wp:extent cx="2361645" cy="1386840"/>
                  <wp:effectExtent l="0" t="0" r="63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a:extLst>
                              <a:ext uri="{28A0092B-C50C-407E-A947-70E740481C1C}">
                                <a14:useLocalDpi xmlns:a14="http://schemas.microsoft.com/office/drawing/2010/main" val="0"/>
                              </a:ext>
                            </a:extLst>
                          </a:blip>
                          <a:srcRect t="8559"/>
                          <a:stretch/>
                        </pic:blipFill>
                        <pic:spPr bwMode="auto">
                          <a:xfrm>
                            <a:off x="0" y="0"/>
                            <a:ext cx="2369712" cy="139157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A165E6" w:rsidRPr="00A165E6" w14:paraId="604A247D" w14:textId="77777777" w:rsidTr="00133BB0">
        <w:trPr>
          <w:trHeight w:val="388"/>
        </w:trPr>
        <w:tc>
          <w:tcPr>
            <w:tcW w:w="2715" w:type="pct"/>
          </w:tcPr>
          <w:p w14:paraId="660308A6" w14:textId="77777777" w:rsidR="00E66944" w:rsidRPr="00A165E6" w:rsidRDefault="00E66944" w:rsidP="00133BB0">
            <w:pPr>
              <w:widowControl w:val="0"/>
              <w:spacing w:before="60"/>
              <w:jc w:val="center"/>
              <w:rPr>
                <w:lang w:val="en-GB"/>
              </w:rPr>
            </w:pPr>
            <w:r w:rsidRPr="00A165E6">
              <w:rPr>
                <w:lang w:val="en-GB"/>
              </w:rPr>
              <w:t>Ô phố cũ</w:t>
            </w:r>
          </w:p>
        </w:tc>
        <w:tc>
          <w:tcPr>
            <w:tcW w:w="2285" w:type="pct"/>
          </w:tcPr>
          <w:p w14:paraId="1D6FACF0" w14:textId="77777777" w:rsidR="00E66944" w:rsidRPr="00A165E6" w:rsidRDefault="00E66944" w:rsidP="00133BB0">
            <w:pPr>
              <w:widowControl w:val="0"/>
              <w:spacing w:before="60"/>
              <w:jc w:val="center"/>
              <w:rPr>
                <w:lang w:val="en-GB"/>
              </w:rPr>
            </w:pPr>
            <w:r w:rsidRPr="00A165E6">
              <w:rPr>
                <w:lang w:val="en-GB"/>
              </w:rPr>
              <w:t>Ô phố mới</w:t>
            </w:r>
          </w:p>
        </w:tc>
      </w:tr>
    </w:tbl>
    <w:p w14:paraId="1766BD2F" w14:textId="77777777" w:rsidR="00E66944" w:rsidRPr="00A165E6" w:rsidRDefault="00E66944" w:rsidP="00E66944">
      <w:pPr>
        <w:pStyle w:val="Heading3"/>
        <w:widowControl w:val="0"/>
        <w:spacing w:before="60" w:after="60"/>
        <w:rPr>
          <w:bCs/>
        </w:rPr>
      </w:pPr>
      <w:bookmarkStart w:id="49" w:name="_Toc107588707"/>
      <w:r w:rsidRPr="00A165E6">
        <w:rPr>
          <w:bCs/>
        </w:rPr>
        <w:t>Xác định các chỉ tiêu khống chế về khoảng lùi</w:t>
      </w:r>
      <w:bookmarkEnd w:id="49"/>
    </w:p>
    <w:p w14:paraId="5B746B85" w14:textId="77777777" w:rsidR="00E66944" w:rsidRPr="00A165E6" w:rsidRDefault="00E66944" w:rsidP="00E66944">
      <w:pPr>
        <w:widowControl w:val="0"/>
        <w:spacing w:before="60"/>
        <w:rPr>
          <w:szCs w:val="26"/>
        </w:rPr>
      </w:pPr>
      <w:r w:rsidRPr="00A165E6">
        <w:rPr>
          <w:szCs w:val="26"/>
        </w:rPr>
        <w:t>Khu vực quy hoạch bao gồm đa dạng các công trình nhà ở, công cộng với quy mô, chiều cao khác nhau. Ngoài việc áp dụng theo các quy chuẩn, tiêu chuẩn xây dựng hiện hành còn dựa trên cách tổ chức không gian theo quy định của thiết kế đô thị. Theo đó, xác định khoảng lùi theo từng công trình như sau:</w:t>
      </w:r>
    </w:p>
    <w:p w14:paraId="699E1055" w14:textId="3385DFE0" w:rsidR="00EC509C" w:rsidRPr="00A165E6" w:rsidRDefault="00EC509C" w:rsidP="00EC509C">
      <w:pPr>
        <w:pStyle w:val="ListParagraph"/>
        <w:widowControl w:val="0"/>
        <w:numPr>
          <w:ilvl w:val="0"/>
          <w:numId w:val="3"/>
        </w:numPr>
        <w:spacing w:before="60"/>
        <w:rPr>
          <w:szCs w:val="26"/>
        </w:rPr>
      </w:pPr>
      <w:r w:rsidRPr="00A165E6">
        <w:rPr>
          <w:szCs w:val="26"/>
        </w:rPr>
        <w:t>Đối với nhà ở hiện hữu không có khoảng lùi;</w:t>
      </w:r>
    </w:p>
    <w:p w14:paraId="6FE56CEF" w14:textId="4D92B21F" w:rsidR="00EC509C" w:rsidRPr="00A165E6" w:rsidRDefault="00EC509C" w:rsidP="00EC509C">
      <w:pPr>
        <w:pStyle w:val="ListParagraph"/>
        <w:widowControl w:val="0"/>
        <w:numPr>
          <w:ilvl w:val="0"/>
          <w:numId w:val="3"/>
        </w:numPr>
        <w:spacing w:before="60"/>
        <w:rPr>
          <w:szCs w:val="26"/>
        </w:rPr>
      </w:pPr>
      <w:r w:rsidRPr="00A165E6">
        <w:rPr>
          <w:szCs w:val="26"/>
        </w:rPr>
        <w:t>Đối với các công trình công cộng hiện hữu và nhà ở xây dựng mới có khoảng lùi tối thiếu so với đường là 3m;</w:t>
      </w:r>
    </w:p>
    <w:p w14:paraId="1950DDE6" w14:textId="0FC828CE" w:rsidR="00EC509C" w:rsidRPr="00A165E6" w:rsidRDefault="00EC509C" w:rsidP="00EC509C">
      <w:pPr>
        <w:pStyle w:val="ListParagraph"/>
        <w:widowControl w:val="0"/>
        <w:numPr>
          <w:ilvl w:val="0"/>
          <w:numId w:val="3"/>
        </w:numPr>
        <w:spacing w:before="60"/>
        <w:rPr>
          <w:szCs w:val="26"/>
        </w:rPr>
      </w:pPr>
      <w:r w:rsidRPr="00A165E6">
        <w:rPr>
          <w:szCs w:val="26"/>
        </w:rPr>
        <w:t>Đối với công viên đô thị và công trình dịch vụ công cộng đô thị xây dựng mới khoảng lùi tối thiểu so với đường là 6m;</w:t>
      </w:r>
    </w:p>
    <w:p w14:paraId="6F732A71" w14:textId="00C7BF5C" w:rsidR="00E66944" w:rsidRDefault="00E66944" w:rsidP="00E66944">
      <w:pPr>
        <w:pStyle w:val="ListParagraph"/>
        <w:widowControl w:val="0"/>
        <w:numPr>
          <w:ilvl w:val="0"/>
          <w:numId w:val="3"/>
        </w:numPr>
        <w:spacing w:before="60"/>
        <w:rPr>
          <w:szCs w:val="26"/>
        </w:rPr>
      </w:pPr>
      <w:r w:rsidRPr="00A165E6">
        <w:rPr>
          <w:szCs w:val="26"/>
        </w:rPr>
        <w:t xml:space="preserve">Ngoài ra, các chỉ giới xây dựng còn phải đảm bảo tuân thủ theo quy chuẩn kĩ thuật quốc gia về quy hoạch xây dựng mã số </w:t>
      </w:r>
      <w:r w:rsidR="00EC509C" w:rsidRPr="00A165E6">
        <w:rPr>
          <w:szCs w:val="26"/>
        </w:rPr>
        <w:t>QCVN</w:t>
      </w:r>
      <w:r w:rsidRPr="00A165E6">
        <w:rPr>
          <w:szCs w:val="26"/>
        </w:rPr>
        <w:t xml:space="preserve"> 01:2021/</w:t>
      </w:r>
      <w:r w:rsidR="00EC509C" w:rsidRPr="00A165E6">
        <w:rPr>
          <w:szCs w:val="26"/>
        </w:rPr>
        <w:t>BXD.</w:t>
      </w:r>
    </w:p>
    <w:p w14:paraId="0A04E705" w14:textId="77777777" w:rsidR="00A94A03" w:rsidRDefault="00A94A03" w:rsidP="00A94A03">
      <w:pPr>
        <w:pStyle w:val="ListParagraph"/>
        <w:widowControl w:val="0"/>
        <w:spacing w:before="60"/>
        <w:ind w:left="360"/>
        <w:rPr>
          <w:szCs w:val="26"/>
        </w:rPr>
      </w:pPr>
    </w:p>
    <w:p w14:paraId="6C76D017" w14:textId="668D7E09" w:rsidR="00A94A03" w:rsidRPr="00A94A03" w:rsidRDefault="00A94A03" w:rsidP="00A94A03">
      <w:pPr>
        <w:widowControl w:val="0"/>
        <w:spacing w:before="60"/>
        <w:rPr>
          <w:szCs w:val="26"/>
        </w:rPr>
      </w:pPr>
      <w:r>
        <w:rPr>
          <w:noProof/>
          <w:lang w:val="en-US"/>
        </w:rPr>
        <w:drawing>
          <wp:inline distT="0" distB="0" distL="0" distR="0" wp14:anchorId="5D2914D5" wp14:editId="3E7099C4">
            <wp:extent cx="5760085" cy="1610995"/>
            <wp:effectExtent l="0" t="0" r="0" b="825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760085" cy="1610995"/>
                    </a:xfrm>
                    <a:prstGeom prst="rect">
                      <a:avLst/>
                    </a:prstGeom>
                  </pic:spPr>
                </pic:pic>
              </a:graphicData>
            </a:graphic>
          </wp:inline>
        </w:drawing>
      </w:r>
    </w:p>
    <w:p w14:paraId="30301874" w14:textId="5160A587" w:rsidR="00E66944" w:rsidRPr="00A165E6" w:rsidRDefault="00C934E6" w:rsidP="00E66944">
      <w:pPr>
        <w:widowControl w:val="0"/>
        <w:spacing w:before="60"/>
        <w:jc w:val="center"/>
        <w:rPr>
          <w:szCs w:val="26"/>
        </w:rPr>
      </w:pPr>
      <w:r>
        <w:rPr>
          <w:noProof/>
          <w:lang w:val="en-US"/>
        </w:rPr>
        <w:lastRenderedPageBreak/>
        <w:drawing>
          <wp:inline distT="0" distB="0" distL="0" distR="0" wp14:anchorId="03BB1219" wp14:editId="098FEA9D">
            <wp:extent cx="5760085" cy="338709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760085" cy="3387090"/>
                    </a:xfrm>
                    <a:prstGeom prst="rect">
                      <a:avLst/>
                    </a:prstGeom>
                  </pic:spPr>
                </pic:pic>
              </a:graphicData>
            </a:graphic>
          </wp:inline>
        </w:drawing>
      </w:r>
    </w:p>
    <w:p w14:paraId="132F7BB8" w14:textId="4026E718" w:rsidR="00A77854" w:rsidRPr="00A165E6" w:rsidRDefault="00E66944" w:rsidP="00E66944">
      <w:pPr>
        <w:jc w:val="center"/>
        <w:rPr>
          <w:i/>
          <w:iCs/>
        </w:rPr>
      </w:pPr>
      <w:r w:rsidRPr="00A165E6">
        <w:rPr>
          <w:i/>
          <w:iCs/>
        </w:rPr>
        <w:t xml:space="preserve">Sơ đồ thể hiện </w:t>
      </w:r>
      <w:r w:rsidRPr="00A165E6">
        <w:rPr>
          <w:i/>
          <w:iCs/>
          <w:lang w:val="en-US"/>
        </w:rPr>
        <w:t>khoảng lùi</w:t>
      </w:r>
    </w:p>
    <w:p w14:paraId="64CE4A8A" w14:textId="1E805FA0" w:rsidR="00C80CAA" w:rsidRPr="00A165E6" w:rsidRDefault="00A94A03" w:rsidP="00A94A03">
      <w:pPr>
        <w:spacing w:before="0" w:after="0"/>
        <w:jc w:val="left"/>
        <w:rPr>
          <w:noProof/>
        </w:rPr>
      </w:pPr>
      <w:r>
        <w:rPr>
          <w:noProof/>
        </w:rPr>
        <w:br w:type="page"/>
      </w:r>
    </w:p>
    <w:p w14:paraId="3C517777" w14:textId="1C60D7A4" w:rsidR="00A77854" w:rsidRPr="00A165E6" w:rsidRDefault="00A77854" w:rsidP="00A77854">
      <w:pPr>
        <w:widowControl w:val="0"/>
        <w:spacing w:before="60"/>
      </w:pPr>
    </w:p>
    <w:p w14:paraId="11EF7A93" w14:textId="77777777" w:rsidR="00245137" w:rsidRPr="00715829" w:rsidRDefault="00EF07FB" w:rsidP="00715829">
      <w:pPr>
        <w:pStyle w:val="Heading1"/>
      </w:pPr>
      <w:r w:rsidRPr="00715829">
        <w:br/>
      </w:r>
      <w:bookmarkStart w:id="50" w:name="_Toc107588708"/>
      <w:r w:rsidR="00793AC1" w:rsidRPr="00715829">
        <w:t xml:space="preserve">QUY HOẠCH </w:t>
      </w:r>
      <w:r w:rsidR="00BB573D" w:rsidRPr="00715829">
        <w:t>HỆ THỐNG</w:t>
      </w:r>
      <w:r w:rsidR="00793AC1" w:rsidRPr="00715829">
        <w:t xml:space="preserve"> HẠ TẦNG KỸ THUẬT</w:t>
      </w:r>
      <w:bookmarkEnd w:id="50"/>
    </w:p>
    <w:p w14:paraId="2B3E1246" w14:textId="77777777" w:rsidR="00793AC1" w:rsidRPr="00A165E6" w:rsidRDefault="00793AC1" w:rsidP="00147D6F">
      <w:pPr>
        <w:widowControl w:val="0"/>
        <w:spacing w:before="60"/>
        <w:rPr>
          <w:lang w:val="en-US"/>
        </w:rPr>
      </w:pPr>
    </w:p>
    <w:p w14:paraId="074FDC1A" w14:textId="77777777" w:rsidR="00793AC1" w:rsidRPr="00A165E6" w:rsidRDefault="00793AC1" w:rsidP="00147D6F">
      <w:pPr>
        <w:widowControl w:val="0"/>
        <w:spacing w:before="60"/>
        <w:rPr>
          <w:lang w:val="en-US"/>
        </w:rPr>
      </w:pPr>
    </w:p>
    <w:p w14:paraId="1DBB8EAA" w14:textId="77777777" w:rsidR="00101799" w:rsidRPr="00A165E6" w:rsidRDefault="00101799" w:rsidP="00147D6F">
      <w:pPr>
        <w:widowControl w:val="0"/>
        <w:spacing w:before="60"/>
        <w:rPr>
          <w:lang w:val="en-US"/>
        </w:rPr>
      </w:pPr>
      <w:r w:rsidRPr="00A165E6">
        <w:rPr>
          <w:lang w:val="en-US"/>
        </w:rPr>
        <w:br w:type="page"/>
      </w:r>
    </w:p>
    <w:p w14:paraId="7F25F0E3" w14:textId="77777777" w:rsidR="00E469B3" w:rsidRPr="00E469B3" w:rsidRDefault="00E469B3" w:rsidP="00E469B3">
      <w:pPr>
        <w:pStyle w:val="Heading2"/>
        <w:widowControl w:val="0"/>
        <w:spacing w:before="60" w:after="60"/>
      </w:pPr>
      <w:bookmarkStart w:id="51" w:name="_Toc103691053"/>
      <w:bookmarkStart w:id="52" w:name="_Toc107588709"/>
      <w:r w:rsidRPr="00E469B3">
        <w:lastRenderedPageBreak/>
        <w:t>QUY HOẠCH HỆ THỐNG GIAO THÔNG</w:t>
      </w:r>
      <w:bookmarkEnd w:id="51"/>
      <w:bookmarkEnd w:id="52"/>
    </w:p>
    <w:p w14:paraId="6D9732DE" w14:textId="77777777" w:rsidR="00E469B3" w:rsidRPr="00E469B3" w:rsidRDefault="00E469B3" w:rsidP="00E469B3">
      <w:pPr>
        <w:pStyle w:val="Heading3"/>
        <w:widowControl w:val="0"/>
        <w:spacing w:before="60" w:after="60"/>
      </w:pPr>
      <w:bookmarkStart w:id="53" w:name="_Toc103691054"/>
      <w:bookmarkStart w:id="54" w:name="_Toc107588710"/>
      <w:r w:rsidRPr="00E469B3">
        <w:t>Cơ sở thiết kế:</w:t>
      </w:r>
      <w:bookmarkEnd w:id="53"/>
      <w:bookmarkEnd w:id="54"/>
    </w:p>
    <w:p w14:paraId="5C8758F8" w14:textId="77777777" w:rsidR="00E469B3" w:rsidRPr="00E469B3" w:rsidRDefault="00E469B3" w:rsidP="00E469B3">
      <w:pPr>
        <w:widowControl w:val="0"/>
        <w:spacing w:before="60"/>
        <w:ind w:firstLine="720"/>
        <w:rPr>
          <w:szCs w:val="26"/>
        </w:rPr>
      </w:pPr>
      <w:r w:rsidRPr="00E469B3">
        <w:rPr>
          <w:szCs w:val="26"/>
        </w:rPr>
        <w:t xml:space="preserve">Định hướng quy hoạch giao thông </w:t>
      </w:r>
      <w:r w:rsidRPr="00E469B3">
        <w:rPr>
          <w:szCs w:val="26"/>
          <w:lang w:val="en-US"/>
        </w:rPr>
        <w:t xml:space="preserve">khu quy hoạch </w:t>
      </w:r>
      <w:r w:rsidRPr="00E469B3">
        <w:rPr>
          <w:szCs w:val="26"/>
        </w:rPr>
        <w:t>dựa trên các tài liệu sau:</w:t>
      </w:r>
    </w:p>
    <w:p w14:paraId="4F6D18B4" w14:textId="77777777" w:rsidR="00E469B3" w:rsidRPr="00E469B3" w:rsidRDefault="00E469B3" w:rsidP="00E469B3">
      <w:pPr>
        <w:pStyle w:val="ListParagraph"/>
        <w:widowControl w:val="0"/>
        <w:numPr>
          <w:ilvl w:val="0"/>
          <w:numId w:val="3"/>
        </w:numPr>
        <w:spacing w:before="60"/>
        <w:rPr>
          <w:spacing w:val="-2"/>
          <w:szCs w:val="26"/>
        </w:rPr>
      </w:pPr>
      <w:r w:rsidRPr="00E469B3">
        <w:rPr>
          <w:spacing w:val="-2"/>
          <w:szCs w:val="26"/>
        </w:rPr>
        <w:t xml:space="preserve">Quy chuẩn xây dựng Việt Nam về quy hoạch xây dựng: QCVN 01:2021/BXD; </w:t>
      </w:r>
    </w:p>
    <w:p w14:paraId="27599FD6" w14:textId="77777777" w:rsidR="00E469B3" w:rsidRPr="00E469B3" w:rsidRDefault="00E469B3" w:rsidP="00E469B3">
      <w:pPr>
        <w:pStyle w:val="ListParagraph"/>
        <w:widowControl w:val="0"/>
        <w:numPr>
          <w:ilvl w:val="0"/>
          <w:numId w:val="3"/>
        </w:numPr>
        <w:spacing w:before="60"/>
        <w:rPr>
          <w:spacing w:val="-2"/>
          <w:szCs w:val="26"/>
        </w:rPr>
      </w:pPr>
      <w:r w:rsidRPr="00E469B3">
        <w:rPr>
          <w:spacing w:val="-2"/>
          <w:szCs w:val="26"/>
        </w:rPr>
        <w:t>Quy chuẩn kỹ thuật quốc gia các công trình hạ tầng kỹ thuật: QCVN07:2016/BXD;</w:t>
      </w:r>
    </w:p>
    <w:p w14:paraId="3455A48B" w14:textId="77777777" w:rsidR="00E469B3" w:rsidRPr="00E469B3" w:rsidRDefault="00E469B3" w:rsidP="00E469B3">
      <w:pPr>
        <w:pStyle w:val="ListParagraph"/>
        <w:widowControl w:val="0"/>
        <w:numPr>
          <w:ilvl w:val="0"/>
          <w:numId w:val="3"/>
        </w:numPr>
        <w:spacing w:before="60"/>
        <w:rPr>
          <w:szCs w:val="26"/>
        </w:rPr>
      </w:pPr>
      <w:r w:rsidRPr="00E469B3">
        <w:rPr>
          <w:szCs w:val="26"/>
        </w:rPr>
        <w:t>Đường đô thị - Yêu cầu thiết kế _TCXDVN 104-2007.</w:t>
      </w:r>
    </w:p>
    <w:p w14:paraId="54962D21" w14:textId="77777777" w:rsidR="00E469B3" w:rsidRPr="00E469B3" w:rsidRDefault="00E469B3" w:rsidP="00E469B3">
      <w:pPr>
        <w:pStyle w:val="ListParagraph"/>
        <w:widowControl w:val="0"/>
        <w:numPr>
          <w:ilvl w:val="0"/>
          <w:numId w:val="3"/>
        </w:numPr>
        <w:spacing w:before="60"/>
        <w:rPr>
          <w:szCs w:val="26"/>
        </w:rPr>
      </w:pPr>
      <w:r w:rsidRPr="00E469B3">
        <w:rPr>
          <w:szCs w:val="26"/>
        </w:rPr>
        <w:t>Bản đồ quy hoạch sử dụng đất, kiến trúc cảnh quan tỷ lệ 1/2000...</w:t>
      </w:r>
    </w:p>
    <w:p w14:paraId="204E3384" w14:textId="77777777" w:rsidR="00E469B3" w:rsidRPr="00E469B3" w:rsidRDefault="00E469B3" w:rsidP="00E469B3">
      <w:pPr>
        <w:pStyle w:val="ListParagraph"/>
        <w:widowControl w:val="0"/>
        <w:numPr>
          <w:ilvl w:val="0"/>
          <w:numId w:val="3"/>
        </w:numPr>
        <w:spacing w:before="60"/>
        <w:rPr>
          <w:szCs w:val="26"/>
        </w:rPr>
      </w:pPr>
      <w:r w:rsidRPr="00E469B3">
        <w:rPr>
          <w:szCs w:val="26"/>
        </w:rPr>
        <w:t>Bản đồ đánh giá hiện trạng hạ tầng kỹ thuật và vệ sinh môi trường.</w:t>
      </w:r>
    </w:p>
    <w:p w14:paraId="731B1156" w14:textId="77777777" w:rsidR="00E469B3" w:rsidRPr="00E469B3" w:rsidRDefault="00E469B3" w:rsidP="00E469B3">
      <w:pPr>
        <w:pStyle w:val="Heading3"/>
        <w:widowControl w:val="0"/>
        <w:spacing w:before="60" w:after="60"/>
      </w:pPr>
      <w:bookmarkStart w:id="55" w:name="_Toc103691055"/>
      <w:bookmarkStart w:id="56" w:name="_Toc107588711"/>
      <w:r w:rsidRPr="00E469B3">
        <w:t>Giải pháp quy hoạch:</w:t>
      </w:r>
      <w:bookmarkEnd w:id="55"/>
      <w:bookmarkEnd w:id="56"/>
    </w:p>
    <w:p w14:paraId="70750DE5"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Tuyến giao thông tiếp cận chính là đường Nguyễn Viết Xuân, Trần Hưng Đạo, Nguyễn Văn Trỗi (lộ giới 30-40m). Bên cạnh đó, cải tạo và xây dựng mới các tuyến đường giao thông cấp khu vực và nội bộ, để hoàn thiện mạng lưới đường khu dân cư nhằm kết nối thuận tiện các khu chức năng trong khu vực với nhau và các khu vực lân cận. </w:t>
      </w:r>
    </w:p>
    <w:p w14:paraId="55A2FB8F" w14:textId="77777777" w:rsidR="00E469B3" w:rsidRPr="00E469B3" w:rsidRDefault="00E469B3" w:rsidP="00E469B3">
      <w:pPr>
        <w:pStyle w:val="ListParagraph"/>
        <w:widowControl w:val="0"/>
        <w:numPr>
          <w:ilvl w:val="0"/>
          <w:numId w:val="3"/>
        </w:numPr>
        <w:spacing w:before="60"/>
        <w:rPr>
          <w:szCs w:val="26"/>
        </w:rPr>
      </w:pPr>
      <w:r w:rsidRPr="00E469B3">
        <w:rPr>
          <w:szCs w:val="26"/>
        </w:rPr>
        <w:t>Tuyến đường giao thông liên khu vực: đảm bảo kết nối thuận lợi với mạng lưới đường chính theo đúng quy hoạch chung thị xã Ayun Pa , đồng thời kết nối với các phường, xã, khu ở, khu thương mại - dịch vụ,... lân cận. Định hình cấu trúc khung giao thông tổng thể toàn khu, làm nền tảng cho việc hình thành và phát triển mạng lưới đường giao thông nội bộ.</w:t>
      </w:r>
    </w:p>
    <w:p w14:paraId="6899700B"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Hệ thống giao thông cấp khu vực bao gồm các tuyến đường lộ giới 16 – 20m, có chức năng gom lưu lượng giao thông từ hệ thống giao thông nội bộ kết nối với hệ thống đường giao thông liên khu vực. </w:t>
      </w:r>
    </w:p>
    <w:p w14:paraId="616C40B1" w14:textId="77777777" w:rsidR="00E469B3" w:rsidRPr="00E469B3" w:rsidRDefault="00E469B3" w:rsidP="00E469B3">
      <w:pPr>
        <w:pStyle w:val="ListParagraph"/>
        <w:widowControl w:val="0"/>
        <w:numPr>
          <w:ilvl w:val="0"/>
          <w:numId w:val="3"/>
        </w:numPr>
        <w:spacing w:before="60"/>
        <w:rPr>
          <w:szCs w:val="26"/>
        </w:rPr>
      </w:pPr>
      <w:r w:rsidRPr="00E469B3">
        <w:rPr>
          <w:szCs w:val="26"/>
        </w:rPr>
        <w:t>Mạng lưới đường giao thông nội bộ: được hình thành và phát triển dựa trên trục đường chính. Các tuyến đường nội bộ tạo thành mạng lưới ô cờ, với khả năng tiếp cận đến từng lô chức năng trong khu dân cư, kết nối linh hoạt và nhanh chóng với các tuyến đường giao thông khu vực. Các tuyến đường này có lộ giới từ   11,5 - 13,5m.</w:t>
      </w:r>
    </w:p>
    <w:p w14:paraId="10FAB952" w14:textId="0ECC81AE" w:rsidR="00E469B3" w:rsidRPr="00E469B3" w:rsidRDefault="00E469B3" w:rsidP="00E469B3">
      <w:pPr>
        <w:widowControl w:val="0"/>
        <w:spacing w:before="60"/>
        <w:jc w:val="center"/>
        <w:rPr>
          <w:szCs w:val="26"/>
        </w:rPr>
      </w:pPr>
      <w:r w:rsidRPr="00E469B3">
        <w:rPr>
          <w:noProof/>
          <w:lang w:val="en-US"/>
        </w:rPr>
        <w:drawing>
          <wp:inline distT="0" distB="0" distL="0" distR="0" wp14:anchorId="667953FB" wp14:editId="6DC3E246">
            <wp:extent cx="5230495" cy="1005840"/>
            <wp:effectExtent l="0" t="0" r="8255"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print">
                      <a:extLst>
                        <a:ext uri="{28A0092B-C50C-407E-A947-70E740481C1C}">
                          <a14:useLocalDpi xmlns:a14="http://schemas.microsoft.com/office/drawing/2010/main" val="0"/>
                        </a:ext>
                      </a:extLst>
                    </a:blip>
                    <a:srcRect t="11452" b="3088"/>
                    <a:stretch>
                      <a:fillRect/>
                    </a:stretch>
                  </pic:blipFill>
                  <pic:spPr bwMode="auto">
                    <a:xfrm>
                      <a:off x="0" y="0"/>
                      <a:ext cx="5230495" cy="1005840"/>
                    </a:xfrm>
                    <a:prstGeom prst="rect">
                      <a:avLst/>
                    </a:prstGeom>
                    <a:noFill/>
                    <a:ln>
                      <a:noFill/>
                    </a:ln>
                  </pic:spPr>
                </pic:pic>
              </a:graphicData>
            </a:graphic>
          </wp:inline>
        </w:drawing>
      </w:r>
    </w:p>
    <w:p w14:paraId="7DA42B4B" w14:textId="28926034" w:rsidR="00E469B3" w:rsidRPr="00E469B3" w:rsidRDefault="00E469B3" w:rsidP="00E469B3">
      <w:pPr>
        <w:widowControl w:val="0"/>
        <w:spacing w:before="60"/>
        <w:jc w:val="center"/>
        <w:rPr>
          <w:szCs w:val="26"/>
        </w:rPr>
      </w:pPr>
      <w:r w:rsidRPr="00E469B3">
        <w:rPr>
          <w:noProof/>
          <w:lang w:val="en-US"/>
        </w:rPr>
        <w:drawing>
          <wp:inline distT="0" distB="0" distL="0" distR="0" wp14:anchorId="5797A97C" wp14:editId="5456FF70">
            <wp:extent cx="2176145" cy="1005840"/>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0" cstate="print">
                      <a:extLst>
                        <a:ext uri="{28A0092B-C50C-407E-A947-70E740481C1C}">
                          <a14:useLocalDpi xmlns:a14="http://schemas.microsoft.com/office/drawing/2010/main" val="0"/>
                        </a:ext>
                      </a:extLst>
                    </a:blip>
                    <a:srcRect t="11913" b="-4448"/>
                    <a:stretch>
                      <a:fillRect/>
                    </a:stretch>
                  </pic:blipFill>
                  <pic:spPr bwMode="auto">
                    <a:xfrm>
                      <a:off x="0" y="0"/>
                      <a:ext cx="2176145" cy="1005840"/>
                    </a:xfrm>
                    <a:prstGeom prst="rect">
                      <a:avLst/>
                    </a:prstGeom>
                    <a:noFill/>
                    <a:ln>
                      <a:noFill/>
                    </a:ln>
                  </pic:spPr>
                </pic:pic>
              </a:graphicData>
            </a:graphic>
          </wp:inline>
        </w:drawing>
      </w:r>
      <w:r w:rsidRPr="00E469B3">
        <w:rPr>
          <w:noProof/>
          <w:lang w:val="en-US"/>
        </w:rPr>
        <w:drawing>
          <wp:inline distT="0" distB="0" distL="0" distR="0" wp14:anchorId="704DEA10" wp14:editId="2ED2D4C0">
            <wp:extent cx="3493135" cy="9874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extLst>
                        <a:ext uri="{28A0092B-C50C-407E-A947-70E740481C1C}">
                          <a14:useLocalDpi xmlns:a14="http://schemas.microsoft.com/office/drawing/2010/main" val="0"/>
                        </a:ext>
                      </a:extLst>
                    </a:blip>
                    <a:srcRect t="7356" b="-2"/>
                    <a:stretch>
                      <a:fillRect/>
                    </a:stretch>
                  </pic:blipFill>
                  <pic:spPr bwMode="auto">
                    <a:xfrm>
                      <a:off x="0" y="0"/>
                      <a:ext cx="3493135" cy="987425"/>
                    </a:xfrm>
                    <a:prstGeom prst="rect">
                      <a:avLst/>
                    </a:prstGeom>
                    <a:noFill/>
                    <a:ln>
                      <a:noFill/>
                    </a:ln>
                  </pic:spPr>
                </pic:pic>
              </a:graphicData>
            </a:graphic>
          </wp:inline>
        </w:drawing>
      </w:r>
    </w:p>
    <w:p w14:paraId="1E1DD868" w14:textId="7B1EDF71" w:rsidR="00E469B3" w:rsidRPr="00E469B3" w:rsidRDefault="00E469B3" w:rsidP="00E469B3">
      <w:pPr>
        <w:widowControl w:val="0"/>
        <w:spacing w:before="60"/>
        <w:jc w:val="center"/>
        <w:rPr>
          <w:szCs w:val="26"/>
        </w:rPr>
      </w:pPr>
      <w:r w:rsidRPr="00E469B3">
        <w:rPr>
          <w:noProof/>
          <w:lang w:val="en-US"/>
        </w:rPr>
        <w:drawing>
          <wp:inline distT="0" distB="0" distL="0" distR="0" wp14:anchorId="781956DA" wp14:editId="22ED0D2B">
            <wp:extent cx="3108960" cy="11703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2" cstate="print">
                      <a:extLst>
                        <a:ext uri="{28A0092B-C50C-407E-A947-70E740481C1C}">
                          <a14:useLocalDpi xmlns:a14="http://schemas.microsoft.com/office/drawing/2010/main" val="0"/>
                        </a:ext>
                      </a:extLst>
                    </a:blip>
                    <a:srcRect t="23653" b="22717"/>
                    <a:stretch>
                      <a:fillRect/>
                    </a:stretch>
                  </pic:blipFill>
                  <pic:spPr bwMode="auto">
                    <a:xfrm>
                      <a:off x="0" y="0"/>
                      <a:ext cx="3108960" cy="1170305"/>
                    </a:xfrm>
                    <a:prstGeom prst="rect">
                      <a:avLst/>
                    </a:prstGeom>
                    <a:noFill/>
                    <a:ln>
                      <a:noFill/>
                    </a:ln>
                  </pic:spPr>
                </pic:pic>
              </a:graphicData>
            </a:graphic>
          </wp:inline>
        </w:drawing>
      </w:r>
    </w:p>
    <w:p w14:paraId="7A03C081"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 Lộ giới và chiều dài các tuyến đường giao thông được thể hiện cụ thể trong </w:t>
      </w:r>
      <w:r w:rsidRPr="00E469B3">
        <w:rPr>
          <w:szCs w:val="26"/>
        </w:rPr>
        <w:lastRenderedPageBreak/>
        <w:t xml:space="preserve">bảng dưới đây: </w:t>
      </w:r>
    </w:p>
    <w:p w14:paraId="7CFD13F0" w14:textId="77777777" w:rsidR="00E469B3" w:rsidRPr="00E469B3" w:rsidRDefault="00E469B3" w:rsidP="00E469B3">
      <w:pPr>
        <w:pStyle w:val="ListParagraph"/>
        <w:widowControl w:val="0"/>
        <w:spacing w:before="60"/>
        <w:ind w:left="360"/>
        <w:jc w:val="center"/>
        <w:rPr>
          <w:szCs w:val="26"/>
        </w:rPr>
      </w:pPr>
      <w:r w:rsidRPr="00E469B3">
        <w:rPr>
          <w:szCs w:val="26"/>
        </w:rPr>
        <w:t>Bảng thống kê lộ giới và chiều dài mạng lưới giao thông khu quy hoạch</w:t>
      </w:r>
    </w:p>
    <w:tbl>
      <w:tblPr>
        <w:tblW w:w="5000" w:type="pct"/>
        <w:tblLook w:val="04A0" w:firstRow="1" w:lastRow="0" w:firstColumn="1" w:lastColumn="0" w:noHBand="0" w:noVBand="1"/>
      </w:tblPr>
      <w:tblGrid>
        <w:gridCol w:w="557"/>
        <w:gridCol w:w="2065"/>
        <w:gridCol w:w="1419"/>
        <w:gridCol w:w="1323"/>
        <w:gridCol w:w="807"/>
        <w:gridCol w:w="637"/>
        <w:gridCol w:w="531"/>
        <w:gridCol w:w="714"/>
        <w:gridCol w:w="557"/>
        <w:gridCol w:w="677"/>
      </w:tblGrid>
      <w:tr w:rsidR="00E469B3" w:rsidRPr="00E469B3" w14:paraId="2F7E3F24" w14:textId="77777777" w:rsidTr="004A7C01">
        <w:trPr>
          <w:trHeight w:val="300"/>
        </w:trPr>
        <w:tc>
          <w:tcPr>
            <w:tcW w:w="211" w:type="pct"/>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13F2E0CA"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STT</w:t>
            </w:r>
          </w:p>
        </w:tc>
        <w:tc>
          <w:tcPr>
            <w:tcW w:w="1224" w:type="pct"/>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67A66FEF"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TÊN ĐƯỜNG</w:t>
            </w:r>
          </w:p>
        </w:tc>
        <w:tc>
          <w:tcPr>
            <w:tcW w:w="876" w:type="pct"/>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772119C2"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TỪ</w:t>
            </w:r>
          </w:p>
        </w:tc>
        <w:tc>
          <w:tcPr>
            <w:tcW w:w="823" w:type="pct"/>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4BE623EF"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ĐẾN</w:t>
            </w:r>
          </w:p>
        </w:tc>
        <w:tc>
          <w:tcPr>
            <w:tcW w:w="355" w:type="pct"/>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56FD566C"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xml:space="preserve">CHIỀU DÀI </w:t>
            </w:r>
          </w:p>
        </w:tc>
        <w:tc>
          <w:tcPr>
            <w:tcW w:w="302" w:type="pct"/>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4FE95BD4"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LỘ GIỚI</w:t>
            </w:r>
          </w:p>
        </w:tc>
        <w:tc>
          <w:tcPr>
            <w:tcW w:w="906" w:type="pct"/>
            <w:gridSpan w:val="3"/>
            <w:tcBorders>
              <w:top w:val="single" w:sz="4" w:space="0" w:color="auto"/>
              <w:left w:val="nil"/>
              <w:bottom w:val="single" w:sz="4" w:space="0" w:color="auto"/>
              <w:right w:val="single" w:sz="4" w:space="0" w:color="auto"/>
            </w:tcBorders>
            <w:shd w:val="clear" w:color="000000" w:fill="DBE5F1"/>
            <w:vAlign w:val="center"/>
            <w:hideMark/>
          </w:tcPr>
          <w:p w14:paraId="4674B1C0"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CHIỀU RỘNG (M)</w:t>
            </w:r>
          </w:p>
        </w:tc>
        <w:tc>
          <w:tcPr>
            <w:tcW w:w="302" w:type="pct"/>
            <w:vMerge w:val="restart"/>
            <w:tcBorders>
              <w:top w:val="single" w:sz="4" w:space="0" w:color="auto"/>
              <w:left w:val="single" w:sz="4" w:space="0" w:color="auto"/>
              <w:bottom w:val="single" w:sz="4" w:space="0" w:color="auto"/>
              <w:right w:val="single" w:sz="4" w:space="0" w:color="auto"/>
            </w:tcBorders>
            <w:shd w:val="clear" w:color="000000" w:fill="DBE5F1"/>
            <w:vAlign w:val="center"/>
            <w:hideMark/>
          </w:tcPr>
          <w:p w14:paraId="05D3F582"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KÝ HIỆU</w:t>
            </w:r>
          </w:p>
        </w:tc>
      </w:tr>
      <w:tr w:rsidR="00E469B3" w:rsidRPr="00E469B3" w14:paraId="74B9C3B9" w14:textId="77777777" w:rsidTr="004A7C01">
        <w:trPr>
          <w:trHeight w:val="570"/>
        </w:trPr>
        <w:tc>
          <w:tcPr>
            <w:tcW w:w="211" w:type="pct"/>
            <w:vMerge/>
            <w:tcBorders>
              <w:top w:val="single" w:sz="4" w:space="0" w:color="auto"/>
              <w:left w:val="single" w:sz="4" w:space="0" w:color="auto"/>
              <w:bottom w:val="single" w:sz="4" w:space="0" w:color="auto"/>
              <w:right w:val="single" w:sz="4" w:space="0" w:color="auto"/>
            </w:tcBorders>
            <w:vAlign w:val="center"/>
            <w:hideMark/>
          </w:tcPr>
          <w:p w14:paraId="1949036D" w14:textId="77777777" w:rsidR="00E469B3" w:rsidRPr="00E469B3" w:rsidRDefault="00E469B3" w:rsidP="004A7C01">
            <w:pPr>
              <w:spacing w:before="0" w:after="0"/>
              <w:jc w:val="left"/>
              <w:rPr>
                <w:rFonts w:eastAsia="Times New Roman"/>
                <w:b/>
                <w:bCs/>
                <w:sz w:val="18"/>
                <w:szCs w:val="18"/>
                <w:lang w:val="en-US"/>
              </w:rPr>
            </w:pPr>
          </w:p>
        </w:tc>
        <w:tc>
          <w:tcPr>
            <w:tcW w:w="1224" w:type="pct"/>
            <w:vMerge/>
            <w:tcBorders>
              <w:top w:val="single" w:sz="4" w:space="0" w:color="auto"/>
              <w:left w:val="single" w:sz="4" w:space="0" w:color="auto"/>
              <w:bottom w:val="single" w:sz="4" w:space="0" w:color="auto"/>
              <w:right w:val="single" w:sz="4" w:space="0" w:color="auto"/>
            </w:tcBorders>
            <w:vAlign w:val="center"/>
            <w:hideMark/>
          </w:tcPr>
          <w:p w14:paraId="21151AAE" w14:textId="77777777" w:rsidR="00E469B3" w:rsidRPr="00E469B3" w:rsidRDefault="00E469B3" w:rsidP="004A7C01">
            <w:pPr>
              <w:spacing w:before="0" w:after="0"/>
              <w:jc w:val="left"/>
              <w:rPr>
                <w:rFonts w:eastAsia="Times New Roman"/>
                <w:b/>
                <w:bCs/>
                <w:sz w:val="18"/>
                <w:szCs w:val="18"/>
                <w:lang w:val="en-US"/>
              </w:rPr>
            </w:pPr>
          </w:p>
        </w:tc>
        <w:tc>
          <w:tcPr>
            <w:tcW w:w="876" w:type="pct"/>
            <w:vMerge/>
            <w:tcBorders>
              <w:top w:val="single" w:sz="4" w:space="0" w:color="auto"/>
              <w:left w:val="single" w:sz="4" w:space="0" w:color="auto"/>
              <w:bottom w:val="single" w:sz="4" w:space="0" w:color="auto"/>
              <w:right w:val="single" w:sz="4" w:space="0" w:color="auto"/>
            </w:tcBorders>
            <w:vAlign w:val="center"/>
            <w:hideMark/>
          </w:tcPr>
          <w:p w14:paraId="41AD53E3" w14:textId="77777777" w:rsidR="00E469B3" w:rsidRPr="00E469B3" w:rsidRDefault="00E469B3" w:rsidP="004A7C01">
            <w:pPr>
              <w:spacing w:before="0" w:after="0"/>
              <w:jc w:val="left"/>
              <w:rPr>
                <w:rFonts w:eastAsia="Times New Roman"/>
                <w:b/>
                <w:bCs/>
                <w:sz w:val="18"/>
                <w:szCs w:val="18"/>
                <w:lang w:val="en-US"/>
              </w:rPr>
            </w:pPr>
          </w:p>
        </w:tc>
        <w:tc>
          <w:tcPr>
            <w:tcW w:w="823" w:type="pct"/>
            <w:vMerge/>
            <w:tcBorders>
              <w:top w:val="single" w:sz="4" w:space="0" w:color="auto"/>
              <w:left w:val="single" w:sz="4" w:space="0" w:color="auto"/>
              <w:bottom w:val="single" w:sz="4" w:space="0" w:color="auto"/>
              <w:right w:val="single" w:sz="4" w:space="0" w:color="auto"/>
            </w:tcBorders>
            <w:vAlign w:val="center"/>
            <w:hideMark/>
          </w:tcPr>
          <w:p w14:paraId="3177FAAA" w14:textId="77777777" w:rsidR="00E469B3" w:rsidRPr="00E469B3" w:rsidRDefault="00E469B3" w:rsidP="004A7C01">
            <w:pPr>
              <w:spacing w:before="0" w:after="0"/>
              <w:jc w:val="left"/>
              <w:rPr>
                <w:rFonts w:eastAsia="Times New Roman"/>
                <w:b/>
                <w:bCs/>
                <w:sz w:val="18"/>
                <w:szCs w:val="18"/>
                <w:lang w:val="en-US"/>
              </w:rPr>
            </w:pPr>
          </w:p>
        </w:tc>
        <w:tc>
          <w:tcPr>
            <w:tcW w:w="355" w:type="pct"/>
            <w:vMerge/>
            <w:tcBorders>
              <w:top w:val="single" w:sz="4" w:space="0" w:color="auto"/>
              <w:left w:val="single" w:sz="4" w:space="0" w:color="auto"/>
              <w:bottom w:val="single" w:sz="4" w:space="0" w:color="auto"/>
              <w:right w:val="single" w:sz="4" w:space="0" w:color="auto"/>
            </w:tcBorders>
            <w:vAlign w:val="center"/>
            <w:hideMark/>
          </w:tcPr>
          <w:p w14:paraId="62D8255F" w14:textId="77777777" w:rsidR="00E469B3" w:rsidRPr="00E469B3" w:rsidRDefault="00E469B3" w:rsidP="004A7C01">
            <w:pPr>
              <w:spacing w:before="0" w:after="0"/>
              <w:jc w:val="left"/>
              <w:rPr>
                <w:rFonts w:eastAsia="Times New Roman"/>
                <w:b/>
                <w:bCs/>
                <w:sz w:val="18"/>
                <w:szCs w:val="18"/>
                <w:lang w:val="en-US"/>
              </w:rPr>
            </w:pPr>
          </w:p>
        </w:tc>
        <w:tc>
          <w:tcPr>
            <w:tcW w:w="302" w:type="pct"/>
            <w:vMerge/>
            <w:tcBorders>
              <w:top w:val="single" w:sz="4" w:space="0" w:color="auto"/>
              <w:left w:val="single" w:sz="4" w:space="0" w:color="auto"/>
              <w:bottom w:val="single" w:sz="4" w:space="0" w:color="auto"/>
              <w:right w:val="single" w:sz="4" w:space="0" w:color="auto"/>
            </w:tcBorders>
            <w:vAlign w:val="center"/>
            <w:hideMark/>
          </w:tcPr>
          <w:p w14:paraId="191E90A5" w14:textId="77777777" w:rsidR="00E469B3" w:rsidRPr="00E469B3" w:rsidRDefault="00E469B3" w:rsidP="004A7C01">
            <w:pPr>
              <w:spacing w:before="0" w:after="0"/>
              <w:jc w:val="left"/>
              <w:rPr>
                <w:rFonts w:eastAsia="Times New Roman"/>
                <w:b/>
                <w:bCs/>
                <w:sz w:val="18"/>
                <w:szCs w:val="18"/>
                <w:lang w:val="en-US"/>
              </w:rPr>
            </w:pPr>
          </w:p>
        </w:tc>
        <w:tc>
          <w:tcPr>
            <w:tcW w:w="272" w:type="pct"/>
            <w:tcBorders>
              <w:top w:val="nil"/>
              <w:left w:val="nil"/>
              <w:bottom w:val="single" w:sz="4" w:space="0" w:color="auto"/>
              <w:right w:val="single" w:sz="4" w:space="0" w:color="auto"/>
            </w:tcBorders>
            <w:shd w:val="clear" w:color="000000" w:fill="DBE5F1"/>
            <w:vAlign w:val="center"/>
            <w:hideMark/>
          </w:tcPr>
          <w:p w14:paraId="449FC955"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Vỉa hè trái</w:t>
            </w:r>
          </w:p>
        </w:tc>
        <w:tc>
          <w:tcPr>
            <w:tcW w:w="332" w:type="pct"/>
            <w:tcBorders>
              <w:top w:val="nil"/>
              <w:left w:val="nil"/>
              <w:bottom w:val="single" w:sz="4" w:space="0" w:color="auto"/>
              <w:right w:val="single" w:sz="4" w:space="0" w:color="auto"/>
            </w:tcBorders>
            <w:shd w:val="clear" w:color="000000" w:fill="DBE5F1"/>
            <w:vAlign w:val="center"/>
            <w:hideMark/>
          </w:tcPr>
          <w:p w14:paraId="40FB8EFB"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Mặt đường</w:t>
            </w:r>
          </w:p>
        </w:tc>
        <w:tc>
          <w:tcPr>
            <w:tcW w:w="302" w:type="pct"/>
            <w:tcBorders>
              <w:top w:val="nil"/>
              <w:left w:val="nil"/>
              <w:bottom w:val="single" w:sz="4" w:space="0" w:color="auto"/>
              <w:right w:val="single" w:sz="4" w:space="0" w:color="auto"/>
            </w:tcBorders>
            <w:shd w:val="clear" w:color="000000" w:fill="DBE5F1"/>
            <w:vAlign w:val="center"/>
            <w:hideMark/>
          </w:tcPr>
          <w:p w14:paraId="0DA90981"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Vỉa hè phải</w:t>
            </w:r>
          </w:p>
        </w:tc>
        <w:tc>
          <w:tcPr>
            <w:tcW w:w="302" w:type="pct"/>
            <w:vMerge/>
            <w:tcBorders>
              <w:top w:val="single" w:sz="4" w:space="0" w:color="auto"/>
              <w:left w:val="single" w:sz="4" w:space="0" w:color="auto"/>
              <w:bottom w:val="single" w:sz="4" w:space="0" w:color="auto"/>
              <w:right w:val="single" w:sz="4" w:space="0" w:color="auto"/>
            </w:tcBorders>
            <w:vAlign w:val="center"/>
            <w:hideMark/>
          </w:tcPr>
          <w:p w14:paraId="28DE56EE" w14:textId="77777777" w:rsidR="00E469B3" w:rsidRPr="00E469B3" w:rsidRDefault="00E469B3" w:rsidP="004A7C01">
            <w:pPr>
              <w:spacing w:before="0" w:after="0"/>
              <w:jc w:val="left"/>
              <w:rPr>
                <w:rFonts w:eastAsia="Times New Roman"/>
                <w:b/>
                <w:bCs/>
                <w:sz w:val="18"/>
                <w:szCs w:val="18"/>
                <w:lang w:val="en-US"/>
              </w:rPr>
            </w:pPr>
          </w:p>
        </w:tc>
      </w:tr>
      <w:tr w:rsidR="00E469B3" w:rsidRPr="00E469B3" w14:paraId="5B7264FB" w14:textId="77777777" w:rsidTr="004A7C01">
        <w:trPr>
          <w:trHeight w:val="300"/>
        </w:trPr>
        <w:tc>
          <w:tcPr>
            <w:tcW w:w="211" w:type="pct"/>
            <w:vMerge/>
            <w:tcBorders>
              <w:top w:val="single" w:sz="4" w:space="0" w:color="auto"/>
              <w:left w:val="single" w:sz="4" w:space="0" w:color="auto"/>
              <w:bottom w:val="single" w:sz="4" w:space="0" w:color="auto"/>
              <w:right w:val="single" w:sz="4" w:space="0" w:color="auto"/>
            </w:tcBorders>
            <w:vAlign w:val="center"/>
            <w:hideMark/>
          </w:tcPr>
          <w:p w14:paraId="15967331" w14:textId="77777777" w:rsidR="00E469B3" w:rsidRPr="00E469B3" w:rsidRDefault="00E469B3" w:rsidP="004A7C01">
            <w:pPr>
              <w:spacing w:before="0" w:after="0"/>
              <w:jc w:val="left"/>
              <w:rPr>
                <w:rFonts w:eastAsia="Times New Roman"/>
                <w:b/>
                <w:bCs/>
                <w:sz w:val="18"/>
                <w:szCs w:val="18"/>
                <w:lang w:val="en-US"/>
              </w:rPr>
            </w:pPr>
          </w:p>
        </w:tc>
        <w:tc>
          <w:tcPr>
            <w:tcW w:w="1224" w:type="pct"/>
            <w:vMerge/>
            <w:tcBorders>
              <w:top w:val="single" w:sz="4" w:space="0" w:color="auto"/>
              <w:left w:val="single" w:sz="4" w:space="0" w:color="auto"/>
              <w:bottom w:val="single" w:sz="4" w:space="0" w:color="auto"/>
              <w:right w:val="single" w:sz="4" w:space="0" w:color="auto"/>
            </w:tcBorders>
            <w:vAlign w:val="center"/>
            <w:hideMark/>
          </w:tcPr>
          <w:p w14:paraId="47CDD054" w14:textId="77777777" w:rsidR="00E469B3" w:rsidRPr="00E469B3" w:rsidRDefault="00E469B3" w:rsidP="004A7C01">
            <w:pPr>
              <w:spacing w:before="0" w:after="0"/>
              <w:jc w:val="left"/>
              <w:rPr>
                <w:rFonts w:eastAsia="Times New Roman"/>
                <w:b/>
                <w:bCs/>
                <w:sz w:val="18"/>
                <w:szCs w:val="18"/>
                <w:lang w:val="en-US"/>
              </w:rPr>
            </w:pPr>
          </w:p>
        </w:tc>
        <w:tc>
          <w:tcPr>
            <w:tcW w:w="876" w:type="pct"/>
            <w:vMerge/>
            <w:tcBorders>
              <w:top w:val="single" w:sz="4" w:space="0" w:color="auto"/>
              <w:left w:val="single" w:sz="4" w:space="0" w:color="auto"/>
              <w:bottom w:val="single" w:sz="4" w:space="0" w:color="auto"/>
              <w:right w:val="single" w:sz="4" w:space="0" w:color="auto"/>
            </w:tcBorders>
            <w:vAlign w:val="center"/>
            <w:hideMark/>
          </w:tcPr>
          <w:p w14:paraId="3DBE02D4" w14:textId="77777777" w:rsidR="00E469B3" w:rsidRPr="00E469B3" w:rsidRDefault="00E469B3" w:rsidP="004A7C01">
            <w:pPr>
              <w:spacing w:before="0" w:after="0"/>
              <w:jc w:val="left"/>
              <w:rPr>
                <w:rFonts w:eastAsia="Times New Roman"/>
                <w:b/>
                <w:bCs/>
                <w:sz w:val="18"/>
                <w:szCs w:val="18"/>
                <w:lang w:val="en-US"/>
              </w:rPr>
            </w:pPr>
          </w:p>
        </w:tc>
        <w:tc>
          <w:tcPr>
            <w:tcW w:w="823" w:type="pct"/>
            <w:vMerge/>
            <w:tcBorders>
              <w:top w:val="single" w:sz="4" w:space="0" w:color="auto"/>
              <w:left w:val="single" w:sz="4" w:space="0" w:color="auto"/>
              <w:bottom w:val="single" w:sz="4" w:space="0" w:color="auto"/>
              <w:right w:val="single" w:sz="4" w:space="0" w:color="auto"/>
            </w:tcBorders>
            <w:vAlign w:val="center"/>
            <w:hideMark/>
          </w:tcPr>
          <w:p w14:paraId="3D7F5077" w14:textId="77777777" w:rsidR="00E469B3" w:rsidRPr="00E469B3" w:rsidRDefault="00E469B3" w:rsidP="004A7C01">
            <w:pPr>
              <w:spacing w:before="0" w:after="0"/>
              <w:jc w:val="left"/>
              <w:rPr>
                <w:rFonts w:eastAsia="Times New Roman"/>
                <w:b/>
                <w:bCs/>
                <w:sz w:val="18"/>
                <w:szCs w:val="18"/>
                <w:lang w:val="en-US"/>
              </w:rPr>
            </w:pPr>
          </w:p>
        </w:tc>
        <w:tc>
          <w:tcPr>
            <w:tcW w:w="355" w:type="pct"/>
            <w:tcBorders>
              <w:top w:val="nil"/>
              <w:left w:val="nil"/>
              <w:bottom w:val="single" w:sz="4" w:space="0" w:color="auto"/>
              <w:right w:val="single" w:sz="4" w:space="0" w:color="auto"/>
            </w:tcBorders>
            <w:shd w:val="clear" w:color="000000" w:fill="DBE5F1"/>
            <w:vAlign w:val="center"/>
            <w:hideMark/>
          </w:tcPr>
          <w:p w14:paraId="583EA9B7"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m</w:t>
            </w:r>
          </w:p>
        </w:tc>
        <w:tc>
          <w:tcPr>
            <w:tcW w:w="302" w:type="pct"/>
            <w:tcBorders>
              <w:top w:val="nil"/>
              <w:left w:val="nil"/>
              <w:bottom w:val="single" w:sz="4" w:space="0" w:color="auto"/>
              <w:right w:val="single" w:sz="4" w:space="0" w:color="auto"/>
            </w:tcBorders>
            <w:shd w:val="clear" w:color="000000" w:fill="DBE5F1"/>
            <w:vAlign w:val="center"/>
            <w:hideMark/>
          </w:tcPr>
          <w:p w14:paraId="7701AC11"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m</w:t>
            </w:r>
          </w:p>
        </w:tc>
        <w:tc>
          <w:tcPr>
            <w:tcW w:w="272" w:type="pct"/>
            <w:tcBorders>
              <w:top w:val="nil"/>
              <w:left w:val="nil"/>
              <w:bottom w:val="single" w:sz="4" w:space="0" w:color="auto"/>
              <w:right w:val="single" w:sz="4" w:space="0" w:color="auto"/>
            </w:tcBorders>
            <w:shd w:val="clear" w:color="000000" w:fill="DBE5F1"/>
            <w:vAlign w:val="bottom"/>
            <w:hideMark/>
          </w:tcPr>
          <w:p w14:paraId="1632F92C" w14:textId="77777777" w:rsidR="00E469B3" w:rsidRPr="00E469B3" w:rsidRDefault="00E469B3" w:rsidP="004A7C01">
            <w:pPr>
              <w:spacing w:before="0" w:after="0"/>
              <w:jc w:val="left"/>
              <w:rPr>
                <w:rFonts w:eastAsia="Times New Roman"/>
                <w:b/>
                <w:bCs/>
                <w:sz w:val="18"/>
                <w:szCs w:val="18"/>
                <w:lang w:val="en-US"/>
              </w:rPr>
            </w:pPr>
            <w:r w:rsidRPr="00E469B3">
              <w:rPr>
                <w:rFonts w:eastAsia="Times New Roman"/>
                <w:b/>
                <w:bCs/>
                <w:sz w:val="18"/>
                <w:szCs w:val="18"/>
                <w:lang w:val="en-US"/>
              </w:rPr>
              <w:t> m</w:t>
            </w:r>
          </w:p>
        </w:tc>
        <w:tc>
          <w:tcPr>
            <w:tcW w:w="332" w:type="pct"/>
            <w:tcBorders>
              <w:top w:val="nil"/>
              <w:left w:val="nil"/>
              <w:bottom w:val="single" w:sz="4" w:space="0" w:color="auto"/>
              <w:right w:val="single" w:sz="4" w:space="0" w:color="auto"/>
            </w:tcBorders>
            <w:shd w:val="clear" w:color="000000" w:fill="DBE5F1"/>
            <w:vAlign w:val="center"/>
            <w:hideMark/>
          </w:tcPr>
          <w:p w14:paraId="3C8DBD2A"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m</w:t>
            </w:r>
          </w:p>
        </w:tc>
        <w:tc>
          <w:tcPr>
            <w:tcW w:w="302" w:type="pct"/>
            <w:tcBorders>
              <w:top w:val="nil"/>
              <w:left w:val="nil"/>
              <w:bottom w:val="single" w:sz="4" w:space="0" w:color="auto"/>
              <w:right w:val="single" w:sz="4" w:space="0" w:color="auto"/>
            </w:tcBorders>
            <w:shd w:val="clear" w:color="000000" w:fill="DBE5F1"/>
            <w:vAlign w:val="center"/>
            <w:hideMark/>
          </w:tcPr>
          <w:p w14:paraId="249EC63B"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m</w:t>
            </w:r>
          </w:p>
        </w:tc>
        <w:tc>
          <w:tcPr>
            <w:tcW w:w="302" w:type="pct"/>
            <w:vMerge/>
            <w:tcBorders>
              <w:top w:val="single" w:sz="4" w:space="0" w:color="auto"/>
              <w:left w:val="single" w:sz="4" w:space="0" w:color="auto"/>
              <w:bottom w:val="single" w:sz="4" w:space="0" w:color="auto"/>
              <w:right w:val="single" w:sz="4" w:space="0" w:color="auto"/>
            </w:tcBorders>
            <w:vAlign w:val="center"/>
            <w:hideMark/>
          </w:tcPr>
          <w:p w14:paraId="7A279454" w14:textId="77777777" w:rsidR="00E469B3" w:rsidRPr="00E469B3" w:rsidRDefault="00E469B3" w:rsidP="004A7C01">
            <w:pPr>
              <w:spacing w:before="0" w:after="0"/>
              <w:jc w:val="left"/>
              <w:rPr>
                <w:rFonts w:eastAsia="Times New Roman"/>
                <w:b/>
                <w:bCs/>
                <w:sz w:val="18"/>
                <w:szCs w:val="18"/>
                <w:lang w:val="en-US"/>
              </w:rPr>
            </w:pPr>
          </w:p>
        </w:tc>
      </w:tr>
      <w:tr w:rsidR="00E469B3" w:rsidRPr="00E469B3" w14:paraId="2494DC6A" w14:textId="77777777" w:rsidTr="004A7C01">
        <w:trPr>
          <w:trHeight w:val="600"/>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4E98E4CC"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I</w:t>
            </w:r>
          </w:p>
        </w:tc>
        <w:tc>
          <w:tcPr>
            <w:tcW w:w="1224" w:type="pct"/>
            <w:tcBorders>
              <w:top w:val="nil"/>
              <w:left w:val="nil"/>
              <w:bottom w:val="single" w:sz="4" w:space="0" w:color="auto"/>
              <w:right w:val="single" w:sz="4" w:space="0" w:color="auto"/>
            </w:tcBorders>
            <w:shd w:val="clear" w:color="auto" w:fill="auto"/>
            <w:vAlign w:val="center"/>
            <w:hideMark/>
          </w:tcPr>
          <w:p w14:paraId="5A8E4A5D" w14:textId="77777777" w:rsidR="00E469B3" w:rsidRPr="00E469B3" w:rsidRDefault="00E469B3" w:rsidP="004A7C01">
            <w:pPr>
              <w:spacing w:before="0" w:after="0"/>
              <w:jc w:val="left"/>
              <w:rPr>
                <w:rFonts w:eastAsia="Times New Roman"/>
                <w:b/>
                <w:bCs/>
                <w:i/>
                <w:iCs/>
                <w:sz w:val="18"/>
                <w:szCs w:val="18"/>
                <w:lang w:val="en-US"/>
              </w:rPr>
            </w:pPr>
            <w:r w:rsidRPr="00E469B3">
              <w:rPr>
                <w:rFonts w:eastAsia="Times New Roman"/>
                <w:b/>
                <w:bCs/>
                <w:i/>
                <w:iCs/>
                <w:sz w:val="18"/>
                <w:szCs w:val="18"/>
                <w:lang w:val="en-US"/>
              </w:rPr>
              <w:t>GIAO THÔNG LIÊN KHU VỰC</w:t>
            </w:r>
          </w:p>
        </w:tc>
        <w:tc>
          <w:tcPr>
            <w:tcW w:w="876" w:type="pct"/>
            <w:tcBorders>
              <w:top w:val="nil"/>
              <w:left w:val="nil"/>
              <w:bottom w:val="single" w:sz="4" w:space="0" w:color="auto"/>
              <w:right w:val="single" w:sz="4" w:space="0" w:color="auto"/>
            </w:tcBorders>
            <w:shd w:val="clear" w:color="auto" w:fill="auto"/>
            <w:vAlign w:val="center"/>
            <w:hideMark/>
          </w:tcPr>
          <w:p w14:paraId="1FC7ACFA" w14:textId="77777777" w:rsidR="00E469B3" w:rsidRPr="00E469B3" w:rsidRDefault="00E469B3" w:rsidP="004A7C01">
            <w:pPr>
              <w:spacing w:before="0" w:after="0"/>
              <w:jc w:val="left"/>
              <w:rPr>
                <w:rFonts w:eastAsia="Times New Roman"/>
                <w:b/>
                <w:bCs/>
                <w:i/>
                <w:iCs/>
                <w:sz w:val="18"/>
                <w:szCs w:val="18"/>
                <w:lang w:val="en-US"/>
              </w:rPr>
            </w:pPr>
            <w:r w:rsidRPr="00E469B3">
              <w:rPr>
                <w:rFonts w:eastAsia="Times New Roman"/>
                <w:b/>
                <w:bCs/>
                <w:i/>
                <w:iCs/>
                <w:sz w:val="18"/>
                <w:szCs w:val="18"/>
                <w:lang w:val="en-US"/>
              </w:rPr>
              <w:t> </w:t>
            </w:r>
          </w:p>
        </w:tc>
        <w:tc>
          <w:tcPr>
            <w:tcW w:w="823" w:type="pct"/>
            <w:tcBorders>
              <w:top w:val="nil"/>
              <w:left w:val="nil"/>
              <w:bottom w:val="single" w:sz="4" w:space="0" w:color="auto"/>
              <w:right w:val="single" w:sz="4" w:space="0" w:color="auto"/>
            </w:tcBorders>
            <w:shd w:val="clear" w:color="auto" w:fill="auto"/>
            <w:vAlign w:val="center"/>
            <w:hideMark/>
          </w:tcPr>
          <w:p w14:paraId="4A43A878" w14:textId="77777777" w:rsidR="00E469B3" w:rsidRPr="00E469B3" w:rsidRDefault="00E469B3" w:rsidP="004A7C01">
            <w:pPr>
              <w:spacing w:before="0" w:after="0"/>
              <w:jc w:val="left"/>
              <w:rPr>
                <w:rFonts w:eastAsia="Times New Roman"/>
                <w:b/>
                <w:bCs/>
                <w:i/>
                <w:iCs/>
                <w:sz w:val="18"/>
                <w:szCs w:val="18"/>
                <w:lang w:val="en-US"/>
              </w:rPr>
            </w:pPr>
            <w:r w:rsidRPr="00E469B3">
              <w:rPr>
                <w:rFonts w:eastAsia="Times New Roman"/>
                <w:b/>
                <w:bCs/>
                <w:i/>
                <w:iCs/>
                <w:sz w:val="18"/>
                <w:szCs w:val="18"/>
                <w:lang w:val="en-US"/>
              </w:rPr>
              <w:t> </w:t>
            </w:r>
          </w:p>
        </w:tc>
        <w:tc>
          <w:tcPr>
            <w:tcW w:w="355" w:type="pct"/>
            <w:tcBorders>
              <w:top w:val="nil"/>
              <w:left w:val="nil"/>
              <w:bottom w:val="single" w:sz="4" w:space="0" w:color="auto"/>
              <w:right w:val="single" w:sz="4" w:space="0" w:color="auto"/>
            </w:tcBorders>
            <w:shd w:val="clear" w:color="auto" w:fill="auto"/>
            <w:vAlign w:val="center"/>
            <w:hideMark/>
          </w:tcPr>
          <w:p w14:paraId="20A2DF88"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1.814,8</w:t>
            </w:r>
          </w:p>
        </w:tc>
        <w:tc>
          <w:tcPr>
            <w:tcW w:w="302" w:type="pct"/>
            <w:tcBorders>
              <w:top w:val="nil"/>
              <w:left w:val="nil"/>
              <w:bottom w:val="single" w:sz="4" w:space="0" w:color="auto"/>
              <w:right w:val="single" w:sz="4" w:space="0" w:color="auto"/>
            </w:tcBorders>
            <w:shd w:val="clear" w:color="auto" w:fill="auto"/>
            <w:vAlign w:val="center"/>
            <w:hideMark/>
          </w:tcPr>
          <w:p w14:paraId="23663961"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272" w:type="pct"/>
            <w:tcBorders>
              <w:top w:val="nil"/>
              <w:left w:val="nil"/>
              <w:bottom w:val="single" w:sz="4" w:space="0" w:color="auto"/>
              <w:right w:val="single" w:sz="4" w:space="0" w:color="auto"/>
            </w:tcBorders>
            <w:shd w:val="clear" w:color="auto" w:fill="auto"/>
            <w:vAlign w:val="center"/>
            <w:hideMark/>
          </w:tcPr>
          <w:p w14:paraId="23B3F0F7"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332" w:type="pct"/>
            <w:tcBorders>
              <w:top w:val="nil"/>
              <w:left w:val="nil"/>
              <w:bottom w:val="single" w:sz="4" w:space="0" w:color="auto"/>
              <w:right w:val="single" w:sz="4" w:space="0" w:color="auto"/>
            </w:tcBorders>
            <w:shd w:val="clear" w:color="auto" w:fill="auto"/>
            <w:vAlign w:val="center"/>
            <w:hideMark/>
          </w:tcPr>
          <w:p w14:paraId="49300C72"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302" w:type="pct"/>
            <w:tcBorders>
              <w:top w:val="nil"/>
              <w:left w:val="nil"/>
              <w:bottom w:val="single" w:sz="4" w:space="0" w:color="auto"/>
              <w:right w:val="single" w:sz="4" w:space="0" w:color="auto"/>
            </w:tcBorders>
            <w:shd w:val="clear" w:color="auto" w:fill="auto"/>
            <w:vAlign w:val="center"/>
            <w:hideMark/>
          </w:tcPr>
          <w:p w14:paraId="535A4DA6"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302" w:type="pct"/>
            <w:tcBorders>
              <w:top w:val="nil"/>
              <w:left w:val="nil"/>
              <w:bottom w:val="single" w:sz="4" w:space="0" w:color="auto"/>
              <w:right w:val="single" w:sz="4" w:space="0" w:color="auto"/>
            </w:tcBorders>
            <w:shd w:val="clear" w:color="auto" w:fill="auto"/>
            <w:vAlign w:val="center"/>
            <w:hideMark/>
          </w:tcPr>
          <w:p w14:paraId="4A61CA25"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r>
      <w:tr w:rsidR="00E469B3" w:rsidRPr="00E469B3" w14:paraId="07ACA4C4" w14:textId="77777777" w:rsidTr="004A7C01">
        <w:trPr>
          <w:trHeight w:val="600"/>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7DD8825B"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w:t>
            </w:r>
          </w:p>
        </w:tc>
        <w:tc>
          <w:tcPr>
            <w:tcW w:w="1224" w:type="pct"/>
            <w:tcBorders>
              <w:top w:val="nil"/>
              <w:left w:val="nil"/>
              <w:bottom w:val="single" w:sz="4" w:space="0" w:color="auto"/>
              <w:right w:val="single" w:sz="4" w:space="0" w:color="auto"/>
            </w:tcBorders>
            <w:shd w:val="clear" w:color="auto" w:fill="auto"/>
            <w:vAlign w:val="center"/>
            <w:hideMark/>
          </w:tcPr>
          <w:p w14:paraId="760DD192"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Nguyễn Viết Xuân</w:t>
            </w:r>
          </w:p>
        </w:tc>
        <w:tc>
          <w:tcPr>
            <w:tcW w:w="876" w:type="pct"/>
            <w:tcBorders>
              <w:top w:val="nil"/>
              <w:left w:val="nil"/>
              <w:bottom w:val="single" w:sz="4" w:space="0" w:color="auto"/>
              <w:right w:val="single" w:sz="4" w:space="0" w:color="auto"/>
            </w:tcBorders>
            <w:shd w:val="clear" w:color="auto" w:fill="auto"/>
            <w:vAlign w:val="center"/>
            <w:hideMark/>
          </w:tcPr>
          <w:p w14:paraId="0B2DB944"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Nguyễn Văn Trỗi</w:t>
            </w:r>
          </w:p>
        </w:tc>
        <w:tc>
          <w:tcPr>
            <w:tcW w:w="823" w:type="pct"/>
            <w:tcBorders>
              <w:top w:val="nil"/>
              <w:left w:val="nil"/>
              <w:bottom w:val="single" w:sz="4" w:space="0" w:color="auto"/>
              <w:right w:val="single" w:sz="4" w:space="0" w:color="auto"/>
            </w:tcBorders>
            <w:shd w:val="clear" w:color="auto" w:fill="auto"/>
            <w:vAlign w:val="center"/>
            <w:hideMark/>
          </w:tcPr>
          <w:p w14:paraId="7429167B"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Lý Thái Tổ</w:t>
            </w:r>
          </w:p>
        </w:tc>
        <w:tc>
          <w:tcPr>
            <w:tcW w:w="355" w:type="pct"/>
            <w:tcBorders>
              <w:top w:val="nil"/>
              <w:left w:val="nil"/>
              <w:bottom w:val="single" w:sz="4" w:space="0" w:color="auto"/>
              <w:right w:val="single" w:sz="4" w:space="0" w:color="auto"/>
            </w:tcBorders>
            <w:shd w:val="clear" w:color="auto" w:fill="auto"/>
            <w:vAlign w:val="center"/>
            <w:hideMark/>
          </w:tcPr>
          <w:p w14:paraId="6750500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443,0</w:t>
            </w:r>
          </w:p>
        </w:tc>
        <w:tc>
          <w:tcPr>
            <w:tcW w:w="302" w:type="pct"/>
            <w:tcBorders>
              <w:top w:val="nil"/>
              <w:left w:val="nil"/>
              <w:bottom w:val="single" w:sz="4" w:space="0" w:color="auto"/>
              <w:right w:val="single" w:sz="4" w:space="0" w:color="auto"/>
            </w:tcBorders>
            <w:shd w:val="clear" w:color="auto" w:fill="auto"/>
            <w:vAlign w:val="center"/>
            <w:hideMark/>
          </w:tcPr>
          <w:p w14:paraId="0F1B6415"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40,0</w:t>
            </w:r>
          </w:p>
        </w:tc>
        <w:tc>
          <w:tcPr>
            <w:tcW w:w="272" w:type="pct"/>
            <w:tcBorders>
              <w:top w:val="nil"/>
              <w:left w:val="nil"/>
              <w:bottom w:val="single" w:sz="4" w:space="0" w:color="auto"/>
              <w:right w:val="single" w:sz="4" w:space="0" w:color="auto"/>
            </w:tcBorders>
            <w:shd w:val="clear" w:color="auto" w:fill="auto"/>
            <w:vAlign w:val="center"/>
            <w:hideMark/>
          </w:tcPr>
          <w:p w14:paraId="28DB21F1"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7,0</w:t>
            </w:r>
          </w:p>
        </w:tc>
        <w:tc>
          <w:tcPr>
            <w:tcW w:w="332" w:type="pct"/>
            <w:tcBorders>
              <w:top w:val="nil"/>
              <w:left w:val="nil"/>
              <w:bottom w:val="single" w:sz="4" w:space="0" w:color="auto"/>
              <w:right w:val="single" w:sz="4" w:space="0" w:color="auto"/>
            </w:tcBorders>
            <w:shd w:val="clear" w:color="auto" w:fill="auto"/>
            <w:vAlign w:val="center"/>
            <w:hideMark/>
          </w:tcPr>
          <w:p w14:paraId="79B1E9BF"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26,0</w:t>
            </w:r>
          </w:p>
        </w:tc>
        <w:tc>
          <w:tcPr>
            <w:tcW w:w="302" w:type="pct"/>
            <w:tcBorders>
              <w:top w:val="nil"/>
              <w:left w:val="nil"/>
              <w:bottom w:val="single" w:sz="4" w:space="0" w:color="auto"/>
              <w:right w:val="single" w:sz="4" w:space="0" w:color="auto"/>
            </w:tcBorders>
            <w:shd w:val="clear" w:color="auto" w:fill="auto"/>
            <w:vAlign w:val="center"/>
            <w:hideMark/>
          </w:tcPr>
          <w:p w14:paraId="3961445D"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7,0</w:t>
            </w:r>
          </w:p>
        </w:tc>
        <w:tc>
          <w:tcPr>
            <w:tcW w:w="302" w:type="pct"/>
            <w:tcBorders>
              <w:top w:val="nil"/>
              <w:left w:val="nil"/>
              <w:bottom w:val="single" w:sz="4" w:space="0" w:color="auto"/>
              <w:right w:val="single" w:sz="4" w:space="0" w:color="auto"/>
            </w:tcBorders>
            <w:shd w:val="clear" w:color="auto" w:fill="auto"/>
            <w:vAlign w:val="center"/>
            <w:hideMark/>
          </w:tcPr>
          <w:p w14:paraId="638886EA"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1-1</w:t>
            </w:r>
          </w:p>
        </w:tc>
      </w:tr>
      <w:tr w:rsidR="00E469B3" w:rsidRPr="00E469B3" w14:paraId="0F08C71B" w14:textId="77777777" w:rsidTr="004A7C01">
        <w:trPr>
          <w:trHeight w:val="300"/>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053999F2"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w:t>
            </w:r>
          </w:p>
        </w:tc>
        <w:tc>
          <w:tcPr>
            <w:tcW w:w="1224" w:type="pct"/>
            <w:tcBorders>
              <w:top w:val="nil"/>
              <w:left w:val="nil"/>
              <w:bottom w:val="single" w:sz="4" w:space="0" w:color="auto"/>
              <w:right w:val="single" w:sz="4" w:space="0" w:color="auto"/>
            </w:tcBorders>
            <w:shd w:val="clear" w:color="auto" w:fill="auto"/>
            <w:vAlign w:val="center"/>
            <w:hideMark/>
          </w:tcPr>
          <w:p w14:paraId="0DD388DF"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Nguyễn Văn Trỗi</w:t>
            </w:r>
          </w:p>
        </w:tc>
        <w:tc>
          <w:tcPr>
            <w:tcW w:w="876" w:type="pct"/>
            <w:tcBorders>
              <w:top w:val="nil"/>
              <w:left w:val="nil"/>
              <w:bottom w:val="single" w:sz="4" w:space="0" w:color="auto"/>
              <w:right w:val="single" w:sz="4" w:space="0" w:color="auto"/>
            </w:tcBorders>
            <w:shd w:val="clear" w:color="auto" w:fill="auto"/>
            <w:vAlign w:val="center"/>
            <w:hideMark/>
          </w:tcPr>
          <w:p w14:paraId="07369015"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Trần Hưng Đạo</w:t>
            </w:r>
          </w:p>
        </w:tc>
        <w:tc>
          <w:tcPr>
            <w:tcW w:w="823" w:type="pct"/>
            <w:tcBorders>
              <w:top w:val="nil"/>
              <w:left w:val="nil"/>
              <w:bottom w:val="single" w:sz="4" w:space="0" w:color="auto"/>
              <w:right w:val="single" w:sz="4" w:space="0" w:color="auto"/>
            </w:tcBorders>
            <w:shd w:val="clear" w:color="auto" w:fill="auto"/>
            <w:vAlign w:val="center"/>
            <w:hideMark/>
          </w:tcPr>
          <w:p w14:paraId="53422A87"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D1</w:t>
            </w:r>
          </w:p>
        </w:tc>
        <w:tc>
          <w:tcPr>
            <w:tcW w:w="355" w:type="pct"/>
            <w:tcBorders>
              <w:top w:val="nil"/>
              <w:left w:val="nil"/>
              <w:bottom w:val="single" w:sz="4" w:space="0" w:color="auto"/>
              <w:right w:val="single" w:sz="4" w:space="0" w:color="auto"/>
            </w:tcBorders>
            <w:shd w:val="clear" w:color="auto" w:fill="auto"/>
            <w:vAlign w:val="center"/>
            <w:hideMark/>
          </w:tcPr>
          <w:p w14:paraId="2C666006"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1108,0</w:t>
            </w:r>
          </w:p>
        </w:tc>
        <w:tc>
          <w:tcPr>
            <w:tcW w:w="302" w:type="pct"/>
            <w:tcBorders>
              <w:top w:val="nil"/>
              <w:left w:val="nil"/>
              <w:bottom w:val="single" w:sz="4" w:space="0" w:color="auto"/>
              <w:right w:val="single" w:sz="4" w:space="0" w:color="auto"/>
            </w:tcBorders>
            <w:shd w:val="clear" w:color="auto" w:fill="auto"/>
            <w:vAlign w:val="center"/>
            <w:hideMark/>
          </w:tcPr>
          <w:p w14:paraId="6E7E9DFE"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30,0</w:t>
            </w:r>
          </w:p>
        </w:tc>
        <w:tc>
          <w:tcPr>
            <w:tcW w:w="272" w:type="pct"/>
            <w:tcBorders>
              <w:top w:val="nil"/>
              <w:left w:val="nil"/>
              <w:bottom w:val="single" w:sz="4" w:space="0" w:color="auto"/>
              <w:right w:val="single" w:sz="4" w:space="0" w:color="auto"/>
            </w:tcBorders>
            <w:shd w:val="clear" w:color="auto" w:fill="auto"/>
            <w:vAlign w:val="center"/>
            <w:hideMark/>
          </w:tcPr>
          <w:p w14:paraId="0A8014FC"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6,5</w:t>
            </w:r>
          </w:p>
        </w:tc>
        <w:tc>
          <w:tcPr>
            <w:tcW w:w="332" w:type="pct"/>
            <w:tcBorders>
              <w:top w:val="nil"/>
              <w:left w:val="nil"/>
              <w:bottom w:val="single" w:sz="4" w:space="0" w:color="auto"/>
              <w:right w:val="single" w:sz="4" w:space="0" w:color="auto"/>
            </w:tcBorders>
            <w:shd w:val="clear" w:color="auto" w:fill="auto"/>
            <w:vAlign w:val="center"/>
            <w:hideMark/>
          </w:tcPr>
          <w:p w14:paraId="6EB1B6D3"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17,0</w:t>
            </w:r>
          </w:p>
        </w:tc>
        <w:tc>
          <w:tcPr>
            <w:tcW w:w="302" w:type="pct"/>
            <w:tcBorders>
              <w:top w:val="nil"/>
              <w:left w:val="nil"/>
              <w:bottom w:val="single" w:sz="4" w:space="0" w:color="auto"/>
              <w:right w:val="single" w:sz="4" w:space="0" w:color="auto"/>
            </w:tcBorders>
            <w:shd w:val="clear" w:color="auto" w:fill="auto"/>
            <w:vAlign w:val="center"/>
            <w:hideMark/>
          </w:tcPr>
          <w:p w14:paraId="32BFAE18"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6,5</w:t>
            </w:r>
          </w:p>
        </w:tc>
        <w:tc>
          <w:tcPr>
            <w:tcW w:w="302" w:type="pct"/>
            <w:tcBorders>
              <w:top w:val="nil"/>
              <w:left w:val="nil"/>
              <w:bottom w:val="single" w:sz="4" w:space="0" w:color="auto"/>
              <w:right w:val="single" w:sz="4" w:space="0" w:color="auto"/>
            </w:tcBorders>
            <w:shd w:val="clear" w:color="auto" w:fill="auto"/>
            <w:vAlign w:val="center"/>
            <w:hideMark/>
          </w:tcPr>
          <w:p w14:paraId="7E86A8DB"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2-2</w:t>
            </w:r>
          </w:p>
        </w:tc>
      </w:tr>
      <w:tr w:rsidR="00E469B3" w:rsidRPr="00E469B3" w14:paraId="2BD3E9B2" w14:textId="77777777" w:rsidTr="004A7C01">
        <w:trPr>
          <w:trHeight w:val="600"/>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5ECB1FDD"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w:t>
            </w:r>
          </w:p>
        </w:tc>
        <w:tc>
          <w:tcPr>
            <w:tcW w:w="1224" w:type="pct"/>
            <w:tcBorders>
              <w:top w:val="nil"/>
              <w:left w:val="nil"/>
              <w:bottom w:val="single" w:sz="4" w:space="0" w:color="auto"/>
              <w:right w:val="single" w:sz="4" w:space="0" w:color="auto"/>
            </w:tcBorders>
            <w:shd w:val="clear" w:color="auto" w:fill="auto"/>
            <w:vAlign w:val="center"/>
            <w:hideMark/>
          </w:tcPr>
          <w:p w14:paraId="31923EF2"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Trần Hưng Đạo</w:t>
            </w:r>
          </w:p>
        </w:tc>
        <w:tc>
          <w:tcPr>
            <w:tcW w:w="876" w:type="pct"/>
            <w:tcBorders>
              <w:top w:val="nil"/>
              <w:left w:val="nil"/>
              <w:bottom w:val="single" w:sz="4" w:space="0" w:color="auto"/>
              <w:right w:val="single" w:sz="4" w:space="0" w:color="auto"/>
            </w:tcBorders>
            <w:shd w:val="clear" w:color="auto" w:fill="auto"/>
            <w:vAlign w:val="center"/>
            <w:hideMark/>
          </w:tcPr>
          <w:p w14:paraId="5285A5B3"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Nguyễn Văn Trỗi</w:t>
            </w:r>
          </w:p>
        </w:tc>
        <w:tc>
          <w:tcPr>
            <w:tcW w:w="823" w:type="pct"/>
            <w:tcBorders>
              <w:top w:val="nil"/>
              <w:left w:val="nil"/>
              <w:bottom w:val="single" w:sz="4" w:space="0" w:color="auto"/>
              <w:right w:val="single" w:sz="4" w:space="0" w:color="auto"/>
            </w:tcBorders>
            <w:shd w:val="clear" w:color="auto" w:fill="auto"/>
            <w:vAlign w:val="center"/>
            <w:hideMark/>
          </w:tcPr>
          <w:p w14:paraId="6C32B16C"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Lý Thái Tổ</w:t>
            </w:r>
          </w:p>
        </w:tc>
        <w:tc>
          <w:tcPr>
            <w:tcW w:w="355" w:type="pct"/>
            <w:tcBorders>
              <w:top w:val="nil"/>
              <w:left w:val="nil"/>
              <w:bottom w:val="single" w:sz="4" w:space="0" w:color="auto"/>
              <w:right w:val="single" w:sz="4" w:space="0" w:color="auto"/>
            </w:tcBorders>
            <w:shd w:val="clear" w:color="auto" w:fill="auto"/>
            <w:vAlign w:val="center"/>
            <w:hideMark/>
          </w:tcPr>
          <w:p w14:paraId="6FCD5D90"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263,8</w:t>
            </w:r>
          </w:p>
        </w:tc>
        <w:tc>
          <w:tcPr>
            <w:tcW w:w="302" w:type="pct"/>
            <w:tcBorders>
              <w:top w:val="nil"/>
              <w:left w:val="nil"/>
              <w:bottom w:val="single" w:sz="4" w:space="0" w:color="auto"/>
              <w:right w:val="single" w:sz="4" w:space="0" w:color="auto"/>
            </w:tcBorders>
            <w:shd w:val="clear" w:color="auto" w:fill="auto"/>
            <w:vAlign w:val="center"/>
            <w:hideMark/>
          </w:tcPr>
          <w:p w14:paraId="348B5BB8"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30,0</w:t>
            </w:r>
          </w:p>
        </w:tc>
        <w:tc>
          <w:tcPr>
            <w:tcW w:w="272" w:type="pct"/>
            <w:tcBorders>
              <w:top w:val="nil"/>
              <w:left w:val="nil"/>
              <w:bottom w:val="single" w:sz="4" w:space="0" w:color="auto"/>
              <w:right w:val="single" w:sz="4" w:space="0" w:color="auto"/>
            </w:tcBorders>
            <w:shd w:val="clear" w:color="auto" w:fill="auto"/>
            <w:vAlign w:val="center"/>
            <w:hideMark/>
          </w:tcPr>
          <w:p w14:paraId="614A65CD"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4,5</w:t>
            </w:r>
          </w:p>
        </w:tc>
        <w:tc>
          <w:tcPr>
            <w:tcW w:w="332" w:type="pct"/>
            <w:tcBorders>
              <w:top w:val="nil"/>
              <w:left w:val="nil"/>
              <w:bottom w:val="single" w:sz="4" w:space="0" w:color="auto"/>
              <w:right w:val="single" w:sz="4" w:space="0" w:color="auto"/>
            </w:tcBorders>
            <w:shd w:val="clear" w:color="auto" w:fill="auto"/>
            <w:vAlign w:val="center"/>
            <w:hideMark/>
          </w:tcPr>
          <w:p w14:paraId="7E306001"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21,0</w:t>
            </w:r>
          </w:p>
        </w:tc>
        <w:tc>
          <w:tcPr>
            <w:tcW w:w="302" w:type="pct"/>
            <w:tcBorders>
              <w:top w:val="nil"/>
              <w:left w:val="nil"/>
              <w:bottom w:val="single" w:sz="4" w:space="0" w:color="auto"/>
              <w:right w:val="single" w:sz="4" w:space="0" w:color="auto"/>
            </w:tcBorders>
            <w:shd w:val="clear" w:color="auto" w:fill="auto"/>
            <w:vAlign w:val="center"/>
            <w:hideMark/>
          </w:tcPr>
          <w:p w14:paraId="20E01434"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4,5</w:t>
            </w:r>
          </w:p>
        </w:tc>
        <w:tc>
          <w:tcPr>
            <w:tcW w:w="302" w:type="pct"/>
            <w:tcBorders>
              <w:top w:val="nil"/>
              <w:left w:val="nil"/>
              <w:bottom w:val="single" w:sz="4" w:space="0" w:color="auto"/>
              <w:right w:val="single" w:sz="4" w:space="0" w:color="auto"/>
            </w:tcBorders>
            <w:shd w:val="clear" w:color="auto" w:fill="auto"/>
            <w:vAlign w:val="center"/>
            <w:hideMark/>
          </w:tcPr>
          <w:p w14:paraId="4F73E2E2"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3-3</w:t>
            </w:r>
          </w:p>
        </w:tc>
      </w:tr>
      <w:tr w:rsidR="00E469B3" w:rsidRPr="00E469B3" w14:paraId="7F36BB59" w14:textId="77777777" w:rsidTr="004A7C01">
        <w:trPr>
          <w:trHeight w:val="300"/>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7BB91339"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II</w:t>
            </w:r>
          </w:p>
        </w:tc>
        <w:tc>
          <w:tcPr>
            <w:tcW w:w="1224" w:type="pct"/>
            <w:tcBorders>
              <w:top w:val="nil"/>
              <w:left w:val="nil"/>
              <w:bottom w:val="single" w:sz="4" w:space="0" w:color="auto"/>
              <w:right w:val="single" w:sz="4" w:space="0" w:color="auto"/>
            </w:tcBorders>
            <w:shd w:val="clear" w:color="auto" w:fill="auto"/>
            <w:vAlign w:val="center"/>
            <w:hideMark/>
          </w:tcPr>
          <w:p w14:paraId="06236F71" w14:textId="77777777" w:rsidR="00E469B3" w:rsidRPr="00E469B3" w:rsidRDefault="00E469B3" w:rsidP="004A7C01">
            <w:pPr>
              <w:spacing w:before="0" w:after="0"/>
              <w:jc w:val="left"/>
              <w:rPr>
                <w:rFonts w:eastAsia="Times New Roman"/>
                <w:b/>
                <w:bCs/>
                <w:i/>
                <w:iCs/>
                <w:sz w:val="18"/>
                <w:szCs w:val="18"/>
                <w:lang w:val="en-US"/>
              </w:rPr>
            </w:pPr>
            <w:r w:rsidRPr="00E469B3">
              <w:rPr>
                <w:rFonts w:eastAsia="Times New Roman"/>
                <w:b/>
                <w:bCs/>
                <w:i/>
                <w:iCs/>
                <w:sz w:val="18"/>
                <w:szCs w:val="18"/>
                <w:lang w:val="en-US"/>
              </w:rPr>
              <w:t>GIAO THÔNG KHU VỰC</w:t>
            </w:r>
          </w:p>
        </w:tc>
        <w:tc>
          <w:tcPr>
            <w:tcW w:w="876" w:type="pct"/>
            <w:tcBorders>
              <w:top w:val="nil"/>
              <w:left w:val="nil"/>
              <w:bottom w:val="single" w:sz="4" w:space="0" w:color="auto"/>
              <w:right w:val="single" w:sz="4" w:space="0" w:color="auto"/>
            </w:tcBorders>
            <w:shd w:val="clear" w:color="auto" w:fill="auto"/>
            <w:vAlign w:val="center"/>
            <w:hideMark/>
          </w:tcPr>
          <w:p w14:paraId="1876EDBD" w14:textId="77777777" w:rsidR="00E469B3" w:rsidRPr="00E469B3" w:rsidRDefault="00E469B3" w:rsidP="004A7C01">
            <w:pPr>
              <w:spacing w:before="0" w:after="0"/>
              <w:jc w:val="left"/>
              <w:rPr>
                <w:rFonts w:eastAsia="Times New Roman"/>
                <w:b/>
                <w:bCs/>
                <w:i/>
                <w:iCs/>
                <w:sz w:val="18"/>
                <w:szCs w:val="18"/>
                <w:lang w:val="en-US"/>
              </w:rPr>
            </w:pPr>
            <w:r w:rsidRPr="00E469B3">
              <w:rPr>
                <w:rFonts w:eastAsia="Times New Roman"/>
                <w:b/>
                <w:bCs/>
                <w:i/>
                <w:iCs/>
                <w:sz w:val="18"/>
                <w:szCs w:val="18"/>
                <w:lang w:val="en-US"/>
              </w:rPr>
              <w:t> </w:t>
            </w:r>
          </w:p>
        </w:tc>
        <w:tc>
          <w:tcPr>
            <w:tcW w:w="823" w:type="pct"/>
            <w:tcBorders>
              <w:top w:val="nil"/>
              <w:left w:val="nil"/>
              <w:bottom w:val="single" w:sz="4" w:space="0" w:color="auto"/>
              <w:right w:val="single" w:sz="4" w:space="0" w:color="auto"/>
            </w:tcBorders>
            <w:shd w:val="clear" w:color="auto" w:fill="auto"/>
            <w:vAlign w:val="center"/>
            <w:hideMark/>
          </w:tcPr>
          <w:p w14:paraId="258B1B2B" w14:textId="77777777" w:rsidR="00E469B3" w:rsidRPr="00E469B3" w:rsidRDefault="00E469B3" w:rsidP="004A7C01">
            <w:pPr>
              <w:spacing w:before="0" w:after="0"/>
              <w:jc w:val="left"/>
              <w:rPr>
                <w:rFonts w:eastAsia="Times New Roman"/>
                <w:b/>
                <w:bCs/>
                <w:i/>
                <w:iCs/>
                <w:sz w:val="18"/>
                <w:szCs w:val="18"/>
                <w:lang w:val="en-US"/>
              </w:rPr>
            </w:pPr>
            <w:r w:rsidRPr="00E469B3">
              <w:rPr>
                <w:rFonts w:eastAsia="Times New Roman"/>
                <w:b/>
                <w:bCs/>
                <w:i/>
                <w:iCs/>
                <w:sz w:val="18"/>
                <w:szCs w:val="18"/>
                <w:lang w:val="en-US"/>
              </w:rPr>
              <w:t> </w:t>
            </w:r>
          </w:p>
        </w:tc>
        <w:tc>
          <w:tcPr>
            <w:tcW w:w="355" w:type="pct"/>
            <w:tcBorders>
              <w:top w:val="nil"/>
              <w:left w:val="nil"/>
              <w:bottom w:val="single" w:sz="4" w:space="0" w:color="auto"/>
              <w:right w:val="single" w:sz="4" w:space="0" w:color="auto"/>
            </w:tcBorders>
            <w:shd w:val="clear" w:color="auto" w:fill="auto"/>
            <w:vAlign w:val="bottom"/>
            <w:hideMark/>
          </w:tcPr>
          <w:p w14:paraId="649DFA3D" w14:textId="77777777" w:rsidR="00E469B3" w:rsidRPr="00E469B3" w:rsidRDefault="00E469B3" w:rsidP="004A7C01">
            <w:pPr>
              <w:spacing w:before="0" w:after="0"/>
              <w:jc w:val="right"/>
              <w:rPr>
                <w:rFonts w:eastAsia="Times New Roman"/>
                <w:b/>
                <w:bCs/>
                <w:sz w:val="18"/>
                <w:szCs w:val="18"/>
                <w:lang w:val="en-US"/>
              </w:rPr>
            </w:pPr>
            <w:r w:rsidRPr="00E469B3">
              <w:rPr>
                <w:rFonts w:eastAsia="Times New Roman"/>
                <w:b/>
                <w:bCs/>
                <w:sz w:val="18"/>
                <w:szCs w:val="18"/>
                <w:lang w:val="en-US"/>
              </w:rPr>
              <w:t>2.609,8</w:t>
            </w:r>
          </w:p>
        </w:tc>
        <w:tc>
          <w:tcPr>
            <w:tcW w:w="302" w:type="pct"/>
            <w:tcBorders>
              <w:top w:val="nil"/>
              <w:left w:val="nil"/>
              <w:bottom w:val="single" w:sz="4" w:space="0" w:color="auto"/>
              <w:right w:val="single" w:sz="4" w:space="0" w:color="auto"/>
            </w:tcBorders>
            <w:shd w:val="clear" w:color="auto" w:fill="auto"/>
            <w:vAlign w:val="center"/>
            <w:hideMark/>
          </w:tcPr>
          <w:p w14:paraId="1B95EA27"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 </w:t>
            </w:r>
          </w:p>
        </w:tc>
        <w:tc>
          <w:tcPr>
            <w:tcW w:w="272" w:type="pct"/>
            <w:tcBorders>
              <w:top w:val="nil"/>
              <w:left w:val="nil"/>
              <w:bottom w:val="single" w:sz="4" w:space="0" w:color="auto"/>
              <w:right w:val="single" w:sz="4" w:space="0" w:color="auto"/>
            </w:tcBorders>
            <w:shd w:val="clear" w:color="auto" w:fill="auto"/>
            <w:vAlign w:val="center"/>
            <w:hideMark/>
          </w:tcPr>
          <w:p w14:paraId="61449489"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332" w:type="pct"/>
            <w:tcBorders>
              <w:top w:val="nil"/>
              <w:left w:val="nil"/>
              <w:bottom w:val="single" w:sz="4" w:space="0" w:color="auto"/>
              <w:right w:val="single" w:sz="4" w:space="0" w:color="auto"/>
            </w:tcBorders>
            <w:shd w:val="clear" w:color="auto" w:fill="auto"/>
            <w:vAlign w:val="center"/>
            <w:hideMark/>
          </w:tcPr>
          <w:p w14:paraId="1F0338B8"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 </w:t>
            </w:r>
          </w:p>
        </w:tc>
        <w:tc>
          <w:tcPr>
            <w:tcW w:w="302" w:type="pct"/>
            <w:tcBorders>
              <w:top w:val="nil"/>
              <w:left w:val="nil"/>
              <w:bottom w:val="single" w:sz="4" w:space="0" w:color="auto"/>
              <w:right w:val="single" w:sz="4" w:space="0" w:color="auto"/>
            </w:tcBorders>
            <w:shd w:val="clear" w:color="auto" w:fill="auto"/>
            <w:vAlign w:val="center"/>
            <w:hideMark/>
          </w:tcPr>
          <w:p w14:paraId="59A3A25D"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302" w:type="pct"/>
            <w:tcBorders>
              <w:top w:val="nil"/>
              <w:left w:val="nil"/>
              <w:bottom w:val="single" w:sz="4" w:space="0" w:color="auto"/>
              <w:right w:val="single" w:sz="4" w:space="0" w:color="auto"/>
            </w:tcBorders>
            <w:shd w:val="clear" w:color="auto" w:fill="auto"/>
            <w:vAlign w:val="center"/>
            <w:hideMark/>
          </w:tcPr>
          <w:p w14:paraId="7598BA79"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r>
      <w:tr w:rsidR="00E469B3" w:rsidRPr="00E469B3" w14:paraId="5783E203" w14:textId="77777777" w:rsidTr="004A7C01">
        <w:trPr>
          <w:trHeight w:val="300"/>
        </w:trPr>
        <w:tc>
          <w:tcPr>
            <w:tcW w:w="211" w:type="pct"/>
            <w:tcBorders>
              <w:top w:val="nil"/>
              <w:left w:val="single" w:sz="4" w:space="0" w:color="auto"/>
              <w:bottom w:val="single" w:sz="4" w:space="0" w:color="auto"/>
              <w:right w:val="single" w:sz="4" w:space="0" w:color="auto"/>
            </w:tcBorders>
            <w:shd w:val="clear" w:color="auto" w:fill="auto"/>
            <w:vAlign w:val="bottom"/>
            <w:hideMark/>
          </w:tcPr>
          <w:p w14:paraId="71BE4E3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w:t>
            </w:r>
          </w:p>
        </w:tc>
        <w:tc>
          <w:tcPr>
            <w:tcW w:w="1224" w:type="pct"/>
            <w:tcBorders>
              <w:top w:val="nil"/>
              <w:left w:val="nil"/>
              <w:bottom w:val="single" w:sz="4" w:space="0" w:color="auto"/>
              <w:right w:val="single" w:sz="4" w:space="0" w:color="auto"/>
            </w:tcBorders>
            <w:shd w:val="clear" w:color="auto" w:fill="auto"/>
            <w:vAlign w:val="center"/>
            <w:hideMark/>
          </w:tcPr>
          <w:p w14:paraId="2CCBDB84"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Lý Thái Tổ</w:t>
            </w:r>
          </w:p>
        </w:tc>
        <w:tc>
          <w:tcPr>
            <w:tcW w:w="876" w:type="pct"/>
            <w:tcBorders>
              <w:top w:val="nil"/>
              <w:left w:val="nil"/>
              <w:bottom w:val="single" w:sz="4" w:space="0" w:color="auto"/>
              <w:right w:val="single" w:sz="4" w:space="0" w:color="auto"/>
            </w:tcBorders>
            <w:shd w:val="clear" w:color="auto" w:fill="auto"/>
            <w:vAlign w:val="center"/>
            <w:hideMark/>
          </w:tcPr>
          <w:p w14:paraId="23B125B4"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Trần Hưng Đạo</w:t>
            </w:r>
          </w:p>
        </w:tc>
        <w:tc>
          <w:tcPr>
            <w:tcW w:w="823" w:type="pct"/>
            <w:tcBorders>
              <w:top w:val="nil"/>
              <w:left w:val="nil"/>
              <w:bottom w:val="single" w:sz="4" w:space="0" w:color="auto"/>
              <w:right w:val="single" w:sz="4" w:space="0" w:color="auto"/>
            </w:tcBorders>
            <w:shd w:val="clear" w:color="auto" w:fill="auto"/>
            <w:vAlign w:val="center"/>
            <w:hideMark/>
          </w:tcPr>
          <w:p w14:paraId="5E00408F"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D1</w:t>
            </w:r>
          </w:p>
        </w:tc>
        <w:tc>
          <w:tcPr>
            <w:tcW w:w="355" w:type="pct"/>
            <w:tcBorders>
              <w:top w:val="nil"/>
              <w:left w:val="nil"/>
              <w:bottom w:val="single" w:sz="4" w:space="0" w:color="auto"/>
              <w:right w:val="single" w:sz="4" w:space="0" w:color="auto"/>
            </w:tcBorders>
            <w:shd w:val="clear" w:color="auto" w:fill="auto"/>
            <w:vAlign w:val="center"/>
            <w:hideMark/>
          </w:tcPr>
          <w:p w14:paraId="4AB98371"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1428,5</w:t>
            </w:r>
          </w:p>
        </w:tc>
        <w:tc>
          <w:tcPr>
            <w:tcW w:w="302" w:type="pct"/>
            <w:tcBorders>
              <w:top w:val="nil"/>
              <w:left w:val="nil"/>
              <w:bottom w:val="single" w:sz="4" w:space="0" w:color="auto"/>
              <w:right w:val="single" w:sz="4" w:space="0" w:color="auto"/>
            </w:tcBorders>
            <w:shd w:val="clear" w:color="auto" w:fill="auto"/>
            <w:vAlign w:val="center"/>
            <w:hideMark/>
          </w:tcPr>
          <w:p w14:paraId="49F4698E"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20,0</w:t>
            </w:r>
          </w:p>
        </w:tc>
        <w:tc>
          <w:tcPr>
            <w:tcW w:w="272" w:type="pct"/>
            <w:tcBorders>
              <w:top w:val="nil"/>
              <w:left w:val="nil"/>
              <w:bottom w:val="single" w:sz="4" w:space="0" w:color="auto"/>
              <w:right w:val="single" w:sz="4" w:space="0" w:color="auto"/>
            </w:tcBorders>
            <w:shd w:val="clear" w:color="auto" w:fill="auto"/>
            <w:vAlign w:val="center"/>
            <w:hideMark/>
          </w:tcPr>
          <w:p w14:paraId="40824ED1"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4,75</w:t>
            </w:r>
          </w:p>
        </w:tc>
        <w:tc>
          <w:tcPr>
            <w:tcW w:w="332" w:type="pct"/>
            <w:tcBorders>
              <w:top w:val="nil"/>
              <w:left w:val="nil"/>
              <w:bottom w:val="single" w:sz="4" w:space="0" w:color="auto"/>
              <w:right w:val="single" w:sz="4" w:space="0" w:color="auto"/>
            </w:tcBorders>
            <w:shd w:val="clear" w:color="auto" w:fill="auto"/>
            <w:vAlign w:val="center"/>
            <w:hideMark/>
          </w:tcPr>
          <w:p w14:paraId="621686C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10,5</w:t>
            </w:r>
          </w:p>
        </w:tc>
        <w:tc>
          <w:tcPr>
            <w:tcW w:w="302" w:type="pct"/>
            <w:tcBorders>
              <w:top w:val="nil"/>
              <w:left w:val="nil"/>
              <w:bottom w:val="single" w:sz="4" w:space="0" w:color="auto"/>
              <w:right w:val="single" w:sz="4" w:space="0" w:color="auto"/>
            </w:tcBorders>
            <w:shd w:val="clear" w:color="auto" w:fill="auto"/>
            <w:vAlign w:val="center"/>
            <w:hideMark/>
          </w:tcPr>
          <w:p w14:paraId="153DA537"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4,75</w:t>
            </w:r>
          </w:p>
        </w:tc>
        <w:tc>
          <w:tcPr>
            <w:tcW w:w="302" w:type="pct"/>
            <w:tcBorders>
              <w:top w:val="nil"/>
              <w:left w:val="nil"/>
              <w:bottom w:val="single" w:sz="4" w:space="0" w:color="auto"/>
              <w:right w:val="single" w:sz="4" w:space="0" w:color="auto"/>
            </w:tcBorders>
            <w:shd w:val="clear" w:color="auto" w:fill="auto"/>
            <w:vAlign w:val="center"/>
            <w:hideMark/>
          </w:tcPr>
          <w:p w14:paraId="78F7DA70"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4-4</w:t>
            </w:r>
          </w:p>
        </w:tc>
      </w:tr>
      <w:tr w:rsidR="00E469B3" w:rsidRPr="00E469B3" w14:paraId="649E5171" w14:textId="77777777" w:rsidTr="004A7C01">
        <w:trPr>
          <w:trHeight w:val="405"/>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79827982"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w:t>
            </w:r>
          </w:p>
        </w:tc>
        <w:tc>
          <w:tcPr>
            <w:tcW w:w="1224" w:type="pct"/>
            <w:tcBorders>
              <w:top w:val="nil"/>
              <w:left w:val="nil"/>
              <w:bottom w:val="single" w:sz="4" w:space="0" w:color="auto"/>
              <w:right w:val="single" w:sz="4" w:space="0" w:color="auto"/>
            </w:tcBorders>
            <w:shd w:val="clear" w:color="auto" w:fill="auto"/>
            <w:vAlign w:val="center"/>
            <w:hideMark/>
          </w:tcPr>
          <w:p w14:paraId="1D7C6A10"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N1</w:t>
            </w:r>
          </w:p>
        </w:tc>
        <w:tc>
          <w:tcPr>
            <w:tcW w:w="876" w:type="pct"/>
            <w:tcBorders>
              <w:top w:val="nil"/>
              <w:left w:val="nil"/>
              <w:bottom w:val="single" w:sz="4" w:space="0" w:color="auto"/>
              <w:right w:val="single" w:sz="4" w:space="0" w:color="auto"/>
            </w:tcBorders>
            <w:shd w:val="clear" w:color="auto" w:fill="auto"/>
            <w:vAlign w:val="center"/>
            <w:hideMark/>
          </w:tcPr>
          <w:p w14:paraId="48FDA8C6"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Nguyễn Viết Xuân</w:t>
            </w:r>
          </w:p>
        </w:tc>
        <w:tc>
          <w:tcPr>
            <w:tcW w:w="823" w:type="pct"/>
            <w:tcBorders>
              <w:top w:val="nil"/>
              <w:left w:val="nil"/>
              <w:bottom w:val="single" w:sz="4" w:space="0" w:color="auto"/>
              <w:right w:val="single" w:sz="4" w:space="0" w:color="auto"/>
            </w:tcBorders>
            <w:shd w:val="clear" w:color="auto" w:fill="auto"/>
            <w:vAlign w:val="center"/>
            <w:hideMark/>
          </w:tcPr>
          <w:p w14:paraId="4640A047"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D3</w:t>
            </w:r>
          </w:p>
        </w:tc>
        <w:tc>
          <w:tcPr>
            <w:tcW w:w="355" w:type="pct"/>
            <w:tcBorders>
              <w:top w:val="nil"/>
              <w:left w:val="nil"/>
              <w:bottom w:val="single" w:sz="4" w:space="0" w:color="auto"/>
              <w:right w:val="single" w:sz="4" w:space="0" w:color="auto"/>
            </w:tcBorders>
            <w:shd w:val="clear" w:color="auto" w:fill="auto"/>
            <w:vAlign w:val="center"/>
            <w:hideMark/>
          </w:tcPr>
          <w:p w14:paraId="3851904C"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633,0</w:t>
            </w:r>
          </w:p>
        </w:tc>
        <w:tc>
          <w:tcPr>
            <w:tcW w:w="302" w:type="pct"/>
            <w:tcBorders>
              <w:top w:val="nil"/>
              <w:left w:val="nil"/>
              <w:bottom w:val="single" w:sz="4" w:space="0" w:color="auto"/>
              <w:right w:val="single" w:sz="4" w:space="0" w:color="auto"/>
            </w:tcBorders>
            <w:shd w:val="clear" w:color="auto" w:fill="auto"/>
            <w:vAlign w:val="center"/>
            <w:hideMark/>
          </w:tcPr>
          <w:p w14:paraId="2C19788C"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20,0</w:t>
            </w:r>
          </w:p>
        </w:tc>
        <w:tc>
          <w:tcPr>
            <w:tcW w:w="272" w:type="pct"/>
            <w:tcBorders>
              <w:top w:val="nil"/>
              <w:left w:val="nil"/>
              <w:bottom w:val="single" w:sz="4" w:space="0" w:color="auto"/>
              <w:right w:val="single" w:sz="4" w:space="0" w:color="auto"/>
            </w:tcBorders>
            <w:shd w:val="clear" w:color="auto" w:fill="auto"/>
            <w:vAlign w:val="center"/>
            <w:hideMark/>
          </w:tcPr>
          <w:p w14:paraId="68324A87"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4,75</w:t>
            </w:r>
          </w:p>
        </w:tc>
        <w:tc>
          <w:tcPr>
            <w:tcW w:w="332" w:type="pct"/>
            <w:tcBorders>
              <w:top w:val="nil"/>
              <w:left w:val="nil"/>
              <w:bottom w:val="single" w:sz="4" w:space="0" w:color="auto"/>
              <w:right w:val="single" w:sz="4" w:space="0" w:color="auto"/>
            </w:tcBorders>
            <w:shd w:val="clear" w:color="auto" w:fill="auto"/>
            <w:vAlign w:val="center"/>
            <w:hideMark/>
          </w:tcPr>
          <w:p w14:paraId="6C621BAB"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10,5</w:t>
            </w:r>
          </w:p>
        </w:tc>
        <w:tc>
          <w:tcPr>
            <w:tcW w:w="302" w:type="pct"/>
            <w:tcBorders>
              <w:top w:val="nil"/>
              <w:left w:val="nil"/>
              <w:bottom w:val="single" w:sz="4" w:space="0" w:color="auto"/>
              <w:right w:val="single" w:sz="4" w:space="0" w:color="auto"/>
            </w:tcBorders>
            <w:shd w:val="clear" w:color="auto" w:fill="auto"/>
            <w:vAlign w:val="center"/>
            <w:hideMark/>
          </w:tcPr>
          <w:p w14:paraId="0ACC6E47"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4,75</w:t>
            </w:r>
          </w:p>
        </w:tc>
        <w:tc>
          <w:tcPr>
            <w:tcW w:w="302" w:type="pct"/>
            <w:tcBorders>
              <w:top w:val="nil"/>
              <w:left w:val="nil"/>
              <w:bottom w:val="single" w:sz="4" w:space="0" w:color="auto"/>
              <w:right w:val="single" w:sz="4" w:space="0" w:color="auto"/>
            </w:tcBorders>
            <w:shd w:val="clear" w:color="auto" w:fill="auto"/>
            <w:vAlign w:val="center"/>
            <w:hideMark/>
          </w:tcPr>
          <w:p w14:paraId="5FAF56B5"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4-4</w:t>
            </w:r>
          </w:p>
        </w:tc>
      </w:tr>
      <w:tr w:rsidR="00E469B3" w:rsidRPr="00E469B3" w14:paraId="4694CAFB" w14:textId="77777777" w:rsidTr="004A7C01">
        <w:trPr>
          <w:trHeight w:val="600"/>
        </w:trPr>
        <w:tc>
          <w:tcPr>
            <w:tcW w:w="211" w:type="pct"/>
            <w:tcBorders>
              <w:top w:val="nil"/>
              <w:left w:val="single" w:sz="4" w:space="0" w:color="auto"/>
              <w:bottom w:val="single" w:sz="4" w:space="0" w:color="auto"/>
              <w:right w:val="single" w:sz="4" w:space="0" w:color="auto"/>
            </w:tcBorders>
            <w:shd w:val="clear" w:color="auto" w:fill="auto"/>
            <w:vAlign w:val="bottom"/>
            <w:hideMark/>
          </w:tcPr>
          <w:p w14:paraId="28A74746"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w:t>
            </w:r>
          </w:p>
        </w:tc>
        <w:tc>
          <w:tcPr>
            <w:tcW w:w="1224" w:type="pct"/>
            <w:tcBorders>
              <w:top w:val="nil"/>
              <w:left w:val="nil"/>
              <w:bottom w:val="single" w:sz="4" w:space="0" w:color="auto"/>
              <w:right w:val="single" w:sz="4" w:space="0" w:color="auto"/>
            </w:tcBorders>
            <w:shd w:val="clear" w:color="auto" w:fill="auto"/>
            <w:vAlign w:val="center"/>
            <w:hideMark/>
          </w:tcPr>
          <w:p w14:paraId="34661F7F"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Phan Bội Châu</w:t>
            </w:r>
          </w:p>
        </w:tc>
        <w:tc>
          <w:tcPr>
            <w:tcW w:w="876" w:type="pct"/>
            <w:tcBorders>
              <w:top w:val="nil"/>
              <w:left w:val="nil"/>
              <w:bottom w:val="single" w:sz="4" w:space="0" w:color="auto"/>
              <w:right w:val="single" w:sz="4" w:space="0" w:color="auto"/>
            </w:tcBorders>
            <w:shd w:val="clear" w:color="auto" w:fill="auto"/>
            <w:vAlign w:val="center"/>
            <w:hideMark/>
          </w:tcPr>
          <w:p w14:paraId="4CD32786"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Nguyễn Văn Trỗi</w:t>
            </w:r>
          </w:p>
        </w:tc>
        <w:tc>
          <w:tcPr>
            <w:tcW w:w="823" w:type="pct"/>
            <w:tcBorders>
              <w:top w:val="nil"/>
              <w:left w:val="nil"/>
              <w:bottom w:val="single" w:sz="4" w:space="0" w:color="auto"/>
              <w:right w:val="single" w:sz="4" w:space="0" w:color="auto"/>
            </w:tcBorders>
            <w:shd w:val="clear" w:color="auto" w:fill="auto"/>
            <w:vAlign w:val="center"/>
            <w:hideMark/>
          </w:tcPr>
          <w:p w14:paraId="5BA01818"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Trần Hưng Đạo</w:t>
            </w:r>
          </w:p>
        </w:tc>
        <w:tc>
          <w:tcPr>
            <w:tcW w:w="355" w:type="pct"/>
            <w:tcBorders>
              <w:top w:val="nil"/>
              <w:left w:val="nil"/>
              <w:bottom w:val="single" w:sz="4" w:space="0" w:color="auto"/>
              <w:right w:val="single" w:sz="4" w:space="0" w:color="auto"/>
            </w:tcBorders>
            <w:shd w:val="clear" w:color="auto" w:fill="auto"/>
            <w:vAlign w:val="center"/>
            <w:hideMark/>
          </w:tcPr>
          <w:p w14:paraId="27C93772"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548,3</w:t>
            </w:r>
          </w:p>
        </w:tc>
        <w:tc>
          <w:tcPr>
            <w:tcW w:w="302" w:type="pct"/>
            <w:tcBorders>
              <w:top w:val="nil"/>
              <w:left w:val="nil"/>
              <w:bottom w:val="single" w:sz="4" w:space="0" w:color="auto"/>
              <w:right w:val="single" w:sz="4" w:space="0" w:color="auto"/>
            </w:tcBorders>
            <w:shd w:val="clear" w:color="auto" w:fill="auto"/>
            <w:vAlign w:val="center"/>
            <w:hideMark/>
          </w:tcPr>
          <w:p w14:paraId="6D60EB60"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16,0</w:t>
            </w:r>
          </w:p>
        </w:tc>
        <w:tc>
          <w:tcPr>
            <w:tcW w:w="272" w:type="pct"/>
            <w:tcBorders>
              <w:top w:val="nil"/>
              <w:left w:val="nil"/>
              <w:bottom w:val="single" w:sz="4" w:space="0" w:color="auto"/>
              <w:right w:val="single" w:sz="4" w:space="0" w:color="auto"/>
            </w:tcBorders>
            <w:shd w:val="clear" w:color="auto" w:fill="auto"/>
            <w:vAlign w:val="center"/>
            <w:hideMark/>
          </w:tcPr>
          <w:p w14:paraId="3A32AF5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4,50</w:t>
            </w:r>
          </w:p>
        </w:tc>
        <w:tc>
          <w:tcPr>
            <w:tcW w:w="332" w:type="pct"/>
            <w:tcBorders>
              <w:top w:val="nil"/>
              <w:left w:val="nil"/>
              <w:bottom w:val="single" w:sz="4" w:space="0" w:color="auto"/>
              <w:right w:val="single" w:sz="4" w:space="0" w:color="auto"/>
            </w:tcBorders>
            <w:shd w:val="clear" w:color="auto" w:fill="auto"/>
            <w:vAlign w:val="center"/>
            <w:hideMark/>
          </w:tcPr>
          <w:p w14:paraId="457DAB58"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7,0</w:t>
            </w:r>
          </w:p>
        </w:tc>
        <w:tc>
          <w:tcPr>
            <w:tcW w:w="302" w:type="pct"/>
            <w:tcBorders>
              <w:top w:val="nil"/>
              <w:left w:val="nil"/>
              <w:bottom w:val="single" w:sz="4" w:space="0" w:color="auto"/>
              <w:right w:val="single" w:sz="4" w:space="0" w:color="auto"/>
            </w:tcBorders>
            <w:shd w:val="clear" w:color="auto" w:fill="auto"/>
            <w:vAlign w:val="center"/>
            <w:hideMark/>
          </w:tcPr>
          <w:p w14:paraId="012329C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4,50</w:t>
            </w:r>
          </w:p>
        </w:tc>
        <w:tc>
          <w:tcPr>
            <w:tcW w:w="302" w:type="pct"/>
            <w:tcBorders>
              <w:top w:val="nil"/>
              <w:left w:val="nil"/>
              <w:bottom w:val="single" w:sz="4" w:space="0" w:color="auto"/>
              <w:right w:val="single" w:sz="4" w:space="0" w:color="auto"/>
            </w:tcBorders>
            <w:shd w:val="clear" w:color="auto" w:fill="auto"/>
            <w:vAlign w:val="center"/>
            <w:hideMark/>
          </w:tcPr>
          <w:p w14:paraId="3D06BD31"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5-5</w:t>
            </w:r>
          </w:p>
        </w:tc>
      </w:tr>
      <w:tr w:rsidR="00E469B3" w:rsidRPr="00E469B3" w14:paraId="5AA95193" w14:textId="77777777" w:rsidTr="004A7C01">
        <w:trPr>
          <w:trHeight w:val="300"/>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553BDDBE"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II</w:t>
            </w:r>
          </w:p>
        </w:tc>
        <w:tc>
          <w:tcPr>
            <w:tcW w:w="1224" w:type="pct"/>
            <w:tcBorders>
              <w:top w:val="nil"/>
              <w:left w:val="nil"/>
              <w:bottom w:val="single" w:sz="4" w:space="0" w:color="auto"/>
              <w:right w:val="single" w:sz="4" w:space="0" w:color="auto"/>
            </w:tcBorders>
            <w:shd w:val="clear" w:color="auto" w:fill="auto"/>
            <w:vAlign w:val="center"/>
            <w:hideMark/>
          </w:tcPr>
          <w:p w14:paraId="74B6A4B3" w14:textId="77777777" w:rsidR="00E469B3" w:rsidRPr="00E469B3" w:rsidRDefault="00E469B3" w:rsidP="004A7C01">
            <w:pPr>
              <w:spacing w:before="0" w:after="0"/>
              <w:jc w:val="left"/>
              <w:rPr>
                <w:rFonts w:eastAsia="Times New Roman"/>
                <w:b/>
                <w:bCs/>
                <w:i/>
                <w:iCs/>
                <w:sz w:val="18"/>
                <w:szCs w:val="18"/>
                <w:lang w:val="en-US"/>
              </w:rPr>
            </w:pPr>
            <w:r w:rsidRPr="00E469B3">
              <w:rPr>
                <w:rFonts w:eastAsia="Times New Roman"/>
                <w:b/>
                <w:bCs/>
                <w:i/>
                <w:iCs/>
                <w:sz w:val="18"/>
                <w:szCs w:val="18"/>
                <w:lang w:val="en-US"/>
              </w:rPr>
              <w:t>GIAO THÔNG NỘI BỘ</w:t>
            </w:r>
          </w:p>
        </w:tc>
        <w:tc>
          <w:tcPr>
            <w:tcW w:w="876" w:type="pct"/>
            <w:tcBorders>
              <w:top w:val="nil"/>
              <w:left w:val="nil"/>
              <w:bottom w:val="single" w:sz="4" w:space="0" w:color="auto"/>
              <w:right w:val="single" w:sz="4" w:space="0" w:color="auto"/>
            </w:tcBorders>
            <w:shd w:val="clear" w:color="auto" w:fill="auto"/>
            <w:vAlign w:val="center"/>
            <w:hideMark/>
          </w:tcPr>
          <w:p w14:paraId="1DD96FB3"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 </w:t>
            </w:r>
          </w:p>
        </w:tc>
        <w:tc>
          <w:tcPr>
            <w:tcW w:w="823" w:type="pct"/>
            <w:tcBorders>
              <w:top w:val="nil"/>
              <w:left w:val="nil"/>
              <w:bottom w:val="single" w:sz="4" w:space="0" w:color="auto"/>
              <w:right w:val="single" w:sz="4" w:space="0" w:color="auto"/>
            </w:tcBorders>
            <w:shd w:val="clear" w:color="auto" w:fill="auto"/>
            <w:vAlign w:val="center"/>
            <w:hideMark/>
          </w:tcPr>
          <w:p w14:paraId="399EE57E"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 </w:t>
            </w:r>
          </w:p>
        </w:tc>
        <w:tc>
          <w:tcPr>
            <w:tcW w:w="355" w:type="pct"/>
            <w:tcBorders>
              <w:top w:val="nil"/>
              <w:left w:val="nil"/>
              <w:bottom w:val="single" w:sz="4" w:space="0" w:color="auto"/>
              <w:right w:val="single" w:sz="4" w:space="0" w:color="auto"/>
            </w:tcBorders>
            <w:shd w:val="clear" w:color="auto" w:fill="auto"/>
            <w:vAlign w:val="bottom"/>
            <w:hideMark/>
          </w:tcPr>
          <w:p w14:paraId="1FD6E6D8" w14:textId="77777777" w:rsidR="00E469B3" w:rsidRPr="00E469B3" w:rsidRDefault="00E469B3" w:rsidP="004A7C01">
            <w:pPr>
              <w:spacing w:before="0" w:after="0"/>
              <w:jc w:val="right"/>
              <w:rPr>
                <w:rFonts w:eastAsia="Times New Roman"/>
                <w:b/>
                <w:bCs/>
                <w:sz w:val="18"/>
                <w:szCs w:val="18"/>
                <w:lang w:val="en-US"/>
              </w:rPr>
            </w:pPr>
            <w:r w:rsidRPr="00E469B3">
              <w:rPr>
                <w:rFonts w:eastAsia="Times New Roman"/>
                <w:b/>
                <w:bCs/>
                <w:sz w:val="18"/>
                <w:szCs w:val="18"/>
                <w:lang w:val="en-US"/>
              </w:rPr>
              <w:t>851,4</w:t>
            </w:r>
          </w:p>
        </w:tc>
        <w:tc>
          <w:tcPr>
            <w:tcW w:w="302" w:type="pct"/>
            <w:tcBorders>
              <w:top w:val="nil"/>
              <w:left w:val="nil"/>
              <w:bottom w:val="single" w:sz="4" w:space="0" w:color="auto"/>
              <w:right w:val="single" w:sz="4" w:space="0" w:color="auto"/>
            </w:tcBorders>
            <w:shd w:val="clear" w:color="auto" w:fill="auto"/>
            <w:vAlign w:val="center"/>
            <w:hideMark/>
          </w:tcPr>
          <w:p w14:paraId="1262BEAB"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 </w:t>
            </w:r>
          </w:p>
        </w:tc>
        <w:tc>
          <w:tcPr>
            <w:tcW w:w="272" w:type="pct"/>
            <w:tcBorders>
              <w:top w:val="nil"/>
              <w:left w:val="nil"/>
              <w:bottom w:val="single" w:sz="4" w:space="0" w:color="auto"/>
              <w:right w:val="single" w:sz="4" w:space="0" w:color="auto"/>
            </w:tcBorders>
            <w:shd w:val="clear" w:color="auto" w:fill="auto"/>
            <w:vAlign w:val="center"/>
            <w:hideMark/>
          </w:tcPr>
          <w:p w14:paraId="7139638F"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 </w:t>
            </w:r>
          </w:p>
        </w:tc>
        <w:tc>
          <w:tcPr>
            <w:tcW w:w="332" w:type="pct"/>
            <w:tcBorders>
              <w:top w:val="nil"/>
              <w:left w:val="nil"/>
              <w:bottom w:val="single" w:sz="4" w:space="0" w:color="auto"/>
              <w:right w:val="single" w:sz="4" w:space="0" w:color="auto"/>
            </w:tcBorders>
            <w:shd w:val="clear" w:color="auto" w:fill="auto"/>
            <w:vAlign w:val="center"/>
            <w:hideMark/>
          </w:tcPr>
          <w:p w14:paraId="41AD630E"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 </w:t>
            </w:r>
          </w:p>
        </w:tc>
        <w:tc>
          <w:tcPr>
            <w:tcW w:w="302" w:type="pct"/>
            <w:tcBorders>
              <w:top w:val="nil"/>
              <w:left w:val="nil"/>
              <w:bottom w:val="single" w:sz="4" w:space="0" w:color="auto"/>
              <w:right w:val="single" w:sz="4" w:space="0" w:color="auto"/>
            </w:tcBorders>
            <w:shd w:val="clear" w:color="auto" w:fill="auto"/>
            <w:vAlign w:val="center"/>
            <w:hideMark/>
          </w:tcPr>
          <w:p w14:paraId="33BDDE8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 </w:t>
            </w:r>
          </w:p>
        </w:tc>
        <w:tc>
          <w:tcPr>
            <w:tcW w:w="302" w:type="pct"/>
            <w:tcBorders>
              <w:top w:val="nil"/>
              <w:left w:val="nil"/>
              <w:bottom w:val="single" w:sz="4" w:space="0" w:color="auto"/>
              <w:right w:val="single" w:sz="4" w:space="0" w:color="auto"/>
            </w:tcBorders>
            <w:shd w:val="clear" w:color="auto" w:fill="auto"/>
            <w:vAlign w:val="center"/>
            <w:hideMark/>
          </w:tcPr>
          <w:p w14:paraId="160F0E6E"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 </w:t>
            </w:r>
          </w:p>
        </w:tc>
      </w:tr>
      <w:tr w:rsidR="00E469B3" w:rsidRPr="00E469B3" w14:paraId="3CECE217" w14:textId="77777777" w:rsidTr="004A7C01">
        <w:trPr>
          <w:trHeight w:val="600"/>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2CAB566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w:t>
            </w:r>
          </w:p>
        </w:tc>
        <w:tc>
          <w:tcPr>
            <w:tcW w:w="1224" w:type="pct"/>
            <w:tcBorders>
              <w:top w:val="nil"/>
              <w:left w:val="nil"/>
              <w:bottom w:val="single" w:sz="4" w:space="0" w:color="auto"/>
              <w:right w:val="single" w:sz="4" w:space="0" w:color="auto"/>
            </w:tcBorders>
            <w:shd w:val="clear" w:color="auto" w:fill="auto"/>
            <w:vAlign w:val="center"/>
            <w:hideMark/>
          </w:tcPr>
          <w:p w14:paraId="441EC419"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D1</w:t>
            </w:r>
          </w:p>
        </w:tc>
        <w:tc>
          <w:tcPr>
            <w:tcW w:w="876" w:type="pct"/>
            <w:tcBorders>
              <w:top w:val="nil"/>
              <w:left w:val="nil"/>
              <w:bottom w:val="single" w:sz="4" w:space="0" w:color="auto"/>
              <w:right w:val="single" w:sz="4" w:space="0" w:color="auto"/>
            </w:tcBorders>
            <w:shd w:val="clear" w:color="auto" w:fill="auto"/>
            <w:vAlign w:val="center"/>
            <w:hideMark/>
          </w:tcPr>
          <w:p w14:paraId="6B55D7A2"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Nguyễn Văn Trỗi</w:t>
            </w:r>
          </w:p>
        </w:tc>
        <w:tc>
          <w:tcPr>
            <w:tcW w:w="823" w:type="pct"/>
            <w:tcBorders>
              <w:top w:val="nil"/>
              <w:left w:val="nil"/>
              <w:bottom w:val="single" w:sz="4" w:space="0" w:color="auto"/>
              <w:right w:val="single" w:sz="4" w:space="0" w:color="auto"/>
            </w:tcBorders>
            <w:shd w:val="clear" w:color="auto" w:fill="auto"/>
            <w:vAlign w:val="center"/>
            <w:hideMark/>
          </w:tcPr>
          <w:p w14:paraId="573E58E9"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Lý Thái Tổ</w:t>
            </w:r>
          </w:p>
        </w:tc>
        <w:tc>
          <w:tcPr>
            <w:tcW w:w="355" w:type="pct"/>
            <w:tcBorders>
              <w:top w:val="nil"/>
              <w:left w:val="nil"/>
              <w:bottom w:val="single" w:sz="4" w:space="0" w:color="auto"/>
              <w:right w:val="single" w:sz="4" w:space="0" w:color="auto"/>
            </w:tcBorders>
            <w:shd w:val="clear" w:color="auto" w:fill="auto"/>
            <w:vAlign w:val="center"/>
            <w:hideMark/>
          </w:tcPr>
          <w:p w14:paraId="0DE5D49D"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244,7</w:t>
            </w:r>
          </w:p>
        </w:tc>
        <w:tc>
          <w:tcPr>
            <w:tcW w:w="302" w:type="pct"/>
            <w:tcBorders>
              <w:top w:val="nil"/>
              <w:left w:val="nil"/>
              <w:bottom w:val="single" w:sz="4" w:space="0" w:color="auto"/>
              <w:right w:val="single" w:sz="4" w:space="0" w:color="auto"/>
            </w:tcBorders>
            <w:shd w:val="clear" w:color="auto" w:fill="auto"/>
            <w:vAlign w:val="center"/>
            <w:hideMark/>
          </w:tcPr>
          <w:p w14:paraId="451A4913"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13,5</w:t>
            </w:r>
          </w:p>
        </w:tc>
        <w:tc>
          <w:tcPr>
            <w:tcW w:w="272" w:type="pct"/>
            <w:tcBorders>
              <w:top w:val="nil"/>
              <w:left w:val="nil"/>
              <w:bottom w:val="single" w:sz="4" w:space="0" w:color="auto"/>
              <w:right w:val="single" w:sz="4" w:space="0" w:color="auto"/>
            </w:tcBorders>
            <w:shd w:val="clear" w:color="auto" w:fill="auto"/>
            <w:vAlign w:val="center"/>
            <w:hideMark/>
          </w:tcPr>
          <w:p w14:paraId="1C724707"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3,0</w:t>
            </w:r>
          </w:p>
        </w:tc>
        <w:tc>
          <w:tcPr>
            <w:tcW w:w="332" w:type="pct"/>
            <w:tcBorders>
              <w:top w:val="nil"/>
              <w:left w:val="nil"/>
              <w:bottom w:val="single" w:sz="4" w:space="0" w:color="auto"/>
              <w:right w:val="single" w:sz="4" w:space="0" w:color="auto"/>
            </w:tcBorders>
            <w:shd w:val="clear" w:color="auto" w:fill="auto"/>
            <w:vAlign w:val="center"/>
            <w:hideMark/>
          </w:tcPr>
          <w:p w14:paraId="671BAB50"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7,5</w:t>
            </w:r>
          </w:p>
        </w:tc>
        <w:tc>
          <w:tcPr>
            <w:tcW w:w="302" w:type="pct"/>
            <w:tcBorders>
              <w:top w:val="nil"/>
              <w:left w:val="nil"/>
              <w:bottom w:val="single" w:sz="4" w:space="0" w:color="auto"/>
              <w:right w:val="single" w:sz="4" w:space="0" w:color="auto"/>
            </w:tcBorders>
            <w:shd w:val="clear" w:color="auto" w:fill="auto"/>
            <w:vAlign w:val="center"/>
            <w:hideMark/>
          </w:tcPr>
          <w:p w14:paraId="2B87F8C0"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3,0</w:t>
            </w:r>
          </w:p>
        </w:tc>
        <w:tc>
          <w:tcPr>
            <w:tcW w:w="302" w:type="pct"/>
            <w:tcBorders>
              <w:top w:val="nil"/>
              <w:left w:val="nil"/>
              <w:bottom w:val="single" w:sz="4" w:space="0" w:color="auto"/>
              <w:right w:val="single" w:sz="4" w:space="0" w:color="auto"/>
            </w:tcBorders>
            <w:shd w:val="clear" w:color="auto" w:fill="auto"/>
            <w:vAlign w:val="center"/>
            <w:hideMark/>
          </w:tcPr>
          <w:p w14:paraId="1A5EABAE"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6-6</w:t>
            </w:r>
          </w:p>
        </w:tc>
      </w:tr>
      <w:tr w:rsidR="00E469B3" w:rsidRPr="00E469B3" w14:paraId="16AB33BE" w14:textId="77777777" w:rsidTr="004A7C01">
        <w:trPr>
          <w:trHeight w:val="600"/>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66AA68D1"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w:t>
            </w:r>
          </w:p>
        </w:tc>
        <w:tc>
          <w:tcPr>
            <w:tcW w:w="1224" w:type="pct"/>
            <w:tcBorders>
              <w:top w:val="nil"/>
              <w:left w:val="nil"/>
              <w:bottom w:val="single" w:sz="4" w:space="0" w:color="auto"/>
              <w:right w:val="single" w:sz="4" w:space="0" w:color="auto"/>
            </w:tcBorders>
            <w:shd w:val="clear" w:color="auto" w:fill="auto"/>
            <w:vAlign w:val="center"/>
            <w:hideMark/>
          </w:tcPr>
          <w:p w14:paraId="3283F950"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N2</w:t>
            </w:r>
          </w:p>
        </w:tc>
        <w:tc>
          <w:tcPr>
            <w:tcW w:w="876" w:type="pct"/>
            <w:tcBorders>
              <w:top w:val="nil"/>
              <w:left w:val="nil"/>
              <w:bottom w:val="single" w:sz="4" w:space="0" w:color="auto"/>
              <w:right w:val="single" w:sz="4" w:space="0" w:color="auto"/>
            </w:tcBorders>
            <w:shd w:val="clear" w:color="auto" w:fill="auto"/>
            <w:vAlign w:val="center"/>
            <w:hideMark/>
          </w:tcPr>
          <w:p w14:paraId="0C002E4F"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Nguyễn Viết Xuân</w:t>
            </w:r>
          </w:p>
        </w:tc>
        <w:tc>
          <w:tcPr>
            <w:tcW w:w="823" w:type="pct"/>
            <w:tcBorders>
              <w:top w:val="nil"/>
              <w:left w:val="nil"/>
              <w:bottom w:val="single" w:sz="4" w:space="0" w:color="auto"/>
              <w:right w:val="single" w:sz="4" w:space="0" w:color="auto"/>
            </w:tcBorders>
            <w:shd w:val="clear" w:color="auto" w:fill="auto"/>
            <w:vAlign w:val="center"/>
            <w:hideMark/>
          </w:tcPr>
          <w:p w14:paraId="7DFD41AC"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D1</w:t>
            </w:r>
          </w:p>
        </w:tc>
        <w:tc>
          <w:tcPr>
            <w:tcW w:w="355" w:type="pct"/>
            <w:tcBorders>
              <w:top w:val="nil"/>
              <w:left w:val="nil"/>
              <w:bottom w:val="single" w:sz="4" w:space="0" w:color="auto"/>
              <w:right w:val="single" w:sz="4" w:space="0" w:color="auto"/>
            </w:tcBorders>
            <w:shd w:val="clear" w:color="auto" w:fill="auto"/>
            <w:vAlign w:val="center"/>
            <w:hideMark/>
          </w:tcPr>
          <w:p w14:paraId="77CD4D6E"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360,6</w:t>
            </w:r>
          </w:p>
        </w:tc>
        <w:tc>
          <w:tcPr>
            <w:tcW w:w="302" w:type="pct"/>
            <w:tcBorders>
              <w:top w:val="nil"/>
              <w:left w:val="nil"/>
              <w:bottom w:val="single" w:sz="4" w:space="0" w:color="auto"/>
              <w:right w:val="single" w:sz="4" w:space="0" w:color="auto"/>
            </w:tcBorders>
            <w:shd w:val="clear" w:color="auto" w:fill="auto"/>
            <w:vAlign w:val="center"/>
            <w:hideMark/>
          </w:tcPr>
          <w:p w14:paraId="1A206F2C"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13,5</w:t>
            </w:r>
          </w:p>
        </w:tc>
        <w:tc>
          <w:tcPr>
            <w:tcW w:w="272" w:type="pct"/>
            <w:tcBorders>
              <w:top w:val="nil"/>
              <w:left w:val="nil"/>
              <w:bottom w:val="single" w:sz="4" w:space="0" w:color="auto"/>
              <w:right w:val="single" w:sz="4" w:space="0" w:color="auto"/>
            </w:tcBorders>
            <w:shd w:val="clear" w:color="auto" w:fill="auto"/>
            <w:vAlign w:val="center"/>
            <w:hideMark/>
          </w:tcPr>
          <w:p w14:paraId="6955A85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3,0</w:t>
            </w:r>
          </w:p>
        </w:tc>
        <w:tc>
          <w:tcPr>
            <w:tcW w:w="332" w:type="pct"/>
            <w:tcBorders>
              <w:top w:val="nil"/>
              <w:left w:val="nil"/>
              <w:bottom w:val="single" w:sz="4" w:space="0" w:color="auto"/>
              <w:right w:val="single" w:sz="4" w:space="0" w:color="auto"/>
            </w:tcBorders>
            <w:shd w:val="clear" w:color="auto" w:fill="auto"/>
            <w:vAlign w:val="center"/>
            <w:hideMark/>
          </w:tcPr>
          <w:p w14:paraId="1628557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7,5</w:t>
            </w:r>
          </w:p>
        </w:tc>
        <w:tc>
          <w:tcPr>
            <w:tcW w:w="302" w:type="pct"/>
            <w:tcBorders>
              <w:top w:val="nil"/>
              <w:left w:val="nil"/>
              <w:bottom w:val="single" w:sz="4" w:space="0" w:color="auto"/>
              <w:right w:val="single" w:sz="4" w:space="0" w:color="auto"/>
            </w:tcBorders>
            <w:shd w:val="clear" w:color="auto" w:fill="auto"/>
            <w:vAlign w:val="center"/>
            <w:hideMark/>
          </w:tcPr>
          <w:p w14:paraId="2463AF18"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3,0</w:t>
            </w:r>
          </w:p>
        </w:tc>
        <w:tc>
          <w:tcPr>
            <w:tcW w:w="302" w:type="pct"/>
            <w:tcBorders>
              <w:top w:val="nil"/>
              <w:left w:val="nil"/>
              <w:bottom w:val="single" w:sz="4" w:space="0" w:color="auto"/>
              <w:right w:val="single" w:sz="4" w:space="0" w:color="auto"/>
            </w:tcBorders>
            <w:shd w:val="clear" w:color="auto" w:fill="auto"/>
            <w:vAlign w:val="center"/>
            <w:hideMark/>
          </w:tcPr>
          <w:p w14:paraId="1F40DEAC"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6-6</w:t>
            </w:r>
          </w:p>
        </w:tc>
      </w:tr>
      <w:tr w:rsidR="00E469B3" w:rsidRPr="00E469B3" w14:paraId="49202FBD" w14:textId="77777777" w:rsidTr="004A7C01">
        <w:trPr>
          <w:trHeight w:val="585"/>
        </w:trPr>
        <w:tc>
          <w:tcPr>
            <w:tcW w:w="211" w:type="pct"/>
            <w:tcBorders>
              <w:top w:val="nil"/>
              <w:left w:val="single" w:sz="4" w:space="0" w:color="auto"/>
              <w:bottom w:val="single" w:sz="4" w:space="0" w:color="auto"/>
              <w:right w:val="single" w:sz="4" w:space="0" w:color="auto"/>
            </w:tcBorders>
            <w:shd w:val="clear" w:color="auto" w:fill="auto"/>
            <w:vAlign w:val="center"/>
            <w:hideMark/>
          </w:tcPr>
          <w:p w14:paraId="40ECCFE6"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3</w:t>
            </w:r>
          </w:p>
        </w:tc>
        <w:tc>
          <w:tcPr>
            <w:tcW w:w="1224" w:type="pct"/>
            <w:tcBorders>
              <w:top w:val="nil"/>
              <w:left w:val="nil"/>
              <w:bottom w:val="single" w:sz="4" w:space="0" w:color="auto"/>
              <w:right w:val="single" w:sz="4" w:space="0" w:color="auto"/>
            </w:tcBorders>
            <w:shd w:val="clear" w:color="auto" w:fill="auto"/>
            <w:vAlign w:val="center"/>
            <w:hideMark/>
          </w:tcPr>
          <w:p w14:paraId="57F07628"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D3</w:t>
            </w:r>
          </w:p>
        </w:tc>
        <w:tc>
          <w:tcPr>
            <w:tcW w:w="876" w:type="pct"/>
            <w:tcBorders>
              <w:top w:val="nil"/>
              <w:left w:val="nil"/>
              <w:bottom w:val="single" w:sz="4" w:space="0" w:color="auto"/>
              <w:right w:val="single" w:sz="4" w:space="0" w:color="auto"/>
            </w:tcBorders>
            <w:shd w:val="clear" w:color="auto" w:fill="auto"/>
            <w:vAlign w:val="center"/>
            <w:hideMark/>
          </w:tcPr>
          <w:p w14:paraId="3EF1C0F0"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Nguyễn Văn Trỗi</w:t>
            </w:r>
          </w:p>
        </w:tc>
        <w:tc>
          <w:tcPr>
            <w:tcW w:w="823" w:type="pct"/>
            <w:tcBorders>
              <w:top w:val="nil"/>
              <w:left w:val="nil"/>
              <w:bottom w:val="single" w:sz="4" w:space="0" w:color="auto"/>
              <w:right w:val="single" w:sz="4" w:space="0" w:color="auto"/>
            </w:tcBorders>
            <w:shd w:val="clear" w:color="auto" w:fill="auto"/>
            <w:vAlign w:val="center"/>
            <w:hideMark/>
          </w:tcPr>
          <w:p w14:paraId="5B8379F2" w14:textId="77777777" w:rsidR="00E469B3" w:rsidRPr="00E469B3" w:rsidRDefault="00E469B3" w:rsidP="004A7C01">
            <w:pPr>
              <w:spacing w:before="0" w:after="0"/>
              <w:jc w:val="left"/>
              <w:rPr>
                <w:rFonts w:eastAsia="Times New Roman"/>
                <w:sz w:val="18"/>
                <w:szCs w:val="18"/>
                <w:lang w:val="en-US"/>
              </w:rPr>
            </w:pPr>
            <w:r w:rsidRPr="00E469B3">
              <w:rPr>
                <w:rFonts w:eastAsia="Times New Roman"/>
                <w:sz w:val="18"/>
                <w:szCs w:val="18"/>
                <w:lang w:val="en-US"/>
              </w:rPr>
              <w:t>Đường Lý Thái Tổ</w:t>
            </w:r>
          </w:p>
        </w:tc>
        <w:tc>
          <w:tcPr>
            <w:tcW w:w="355" w:type="pct"/>
            <w:tcBorders>
              <w:top w:val="nil"/>
              <w:left w:val="nil"/>
              <w:bottom w:val="single" w:sz="4" w:space="0" w:color="auto"/>
              <w:right w:val="single" w:sz="4" w:space="0" w:color="auto"/>
            </w:tcBorders>
            <w:shd w:val="clear" w:color="auto" w:fill="auto"/>
            <w:vAlign w:val="center"/>
            <w:hideMark/>
          </w:tcPr>
          <w:p w14:paraId="5DEA330C"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246,1</w:t>
            </w:r>
          </w:p>
        </w:tc>
        <w:tc>
          <w:tcPr>
            <w:tcW w:w="302" w:type="pct"/>
            <w:tcBorders>
              <w:top w:val="nil"/>
              <w:left w:val="nil"/>
              <w:bottom w:val="single" w:sz="4" w:space="0" w:color="auto"/>
              <w:right w:val="single" w:sz="4" w:space="0" w:color="auto"/>
            </w:tcBorders>
            <w:shd w:val="clear" w:color="auto" w:fill="auto"/>
            <w:vAlign w:val="center"/>
            <w:hideMark/>
          </w:tcPr>
          <w:p w14:paraId="7CB5300B"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11,5</w:t>
            </w:r>
          </w:p>
        </w:tc>
        <w:tc>
          <w:tcPr>
            <w:tcW w:w="272" w:type="pct"/>
            <w:tcBorders>
              <w:top w:val="nil"/>
              <w:left w:val="nil"/>
              <w:bottom w:val="single" w:sz="4" w:space="0" w:color="auto"/>
              <w:right w:val="single" w:sz="4" w:space="0" w:color="auto"/>
            </w:tcBorders>
            <w:shd w:val="clear" w:color="auto" w:fill="auto"/>
            <w:vAlign w:val="center"/>
            <w:hideMark/>
          </w:tcPr>
          <w:p w14:paraId="4E010A49"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2,25</w:t>
            </w:r>
          </w:p>
        </w:tc>
        <w:tc>
          <w:tcPr>
            <w:tcW w:w="332" w:type="pct"/>
            <w:tcBorders>
              <w:top w:val="nil"/>
              <w:left w:val="nil"/>
              <w:bottom w:val="single" w:sz="4" w:space="0" w:color="auto"/>
              <w:right w:val="single" w:sz="4" w:space="0" w:color="auto"/>
            </w:tcBorders>
            <w:shd w:val="clear" w:color="auto" w:fill="auto"/>
            <w:vAlign w:val="center"/>
            <w:hideMark/>
          </w:tcPr>
          <w:p w14:paraId="18F468C4"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7,0</w:t>
            </w:r>
          </w:p>
        </w:tc>
        <w:tc>
          <w:tcPr>
            <w:tcW w:w="302" w:type="pct"/>
            <w:tcBorders>
              <w:top w:val="nil"/>
              <w:left w:val="nil"/>
              <w:bottom w:val="single" w:sz="4" w:space="0" w:color="auto"/>
              <w:right w:val="single" w:sz="4" w:space="0" w:color="auto"/>
            </w:tcBorders>
            <w:shd w:val="clear" w:color="auto" w:fill="auto"/>
            <w:vAlign w:val="center"/>
            <w:hideMark/>
          </w:tcPr>
          <w:p w14:paraId="7363DD4C"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2,25</w:t>
            </w:r>
          </w:p>
        </w:tc>
        <w:tc>
          <w:tcPr>
            <w:tcW w:w="302" w:type="pct"/>
            <w:tcBorders>
              <w:top w:val="nil"/>
              <w:left w:val="nil"/>
              <w:bottom w:val="single" w:sz="4" w:space="0" w:color="auto"/>
              <w:right w:val="single" w:sz="4" w:space="0" w:color="auto"/>
            </w:tcBorders>
            <w:shd w:val="clear" w:color="auto" w:fill="auto"/>
            <w:vAlign w:val="center"/>
            <w:hideMark/>
          </w:tcPr>
          <w:p w14:paraId="592DB25B" w14:textId="77777777" w:rsidR="00E469B3" w:rsidRPr="00E469B3" w:rsidRDefault="00E469B3" w:rsidP="004A7C01">
            <w:pPr>
              <w:spacing w:before="0" w:after="0"/>
              <w:jc w:val="center"/>
              <w:rPr>
                <w:rFonts w:eastAsia="Times New Roman"/>
                <w:sz w:val="18"/>
                <w:szCs w:val="18"/>
                <w:lang w:val="en-US"/>
              </w:rPr>
            </w:pPr>
            <w:r w:rsidRPr="00E469B3">
              <w:rPr>
                <w:rFonts w:eastAsia="Times New Roman"/>
                <w:sz w:val="18"/>
                <w:szCs w:val="18"/>
                <w:lang w:val="en-US"/>
              </w:rPr>
              <w:t>7-7</w:t>
            </w:r>
          </w:p>
        </w:tc>
      </w:tr>
      <w:tr w:rsidR="00E469B3" w:rsidRPr="00E469B3" w14:paraId="6F437A1F" w14:textId="77777777" w:rsidTr="004A7C01">
        <w:trPr>
          <w:trHeight w:val="300"/>
        </w:trPr>
        <w:tc>
          <w:tcPr>
            <w:tcW w:w="3134" w:type="pct"/>
            <w:gridSpan w:val="4"/>
            <w:tcBorders>
              <w:top w:val="single" w:sz="4" w:space="0" w:color="auto"/>
              <w:left w:val="single" w:sz="4" w:space="0" w:color="auto"/>
              <w:bottom w:val="single" w:sz="4" w:space="0" w:color="auto"/>
              <w:right w:val="single" w:sz="4" w:space="0" w:color="auto"/>
            </w:tcBorders>
            <w:shd w:val="clear" w:color="000000" w:fill="D8D8D8"/>
            <w:vAlign w:val="center"/>
            <w:hideMark/>
          </w:tcPr>
          <w:p w14:paraId="72D447F7"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TỔNG</w:t>
            </w:r>
          </w:p>
        </w:tc>
        <w:tc>
          <w:tcPr>
            <w:tcW w:w="355" w:type="pct"/>
            <w:tcBorders>
              <w:top w:val="nil"/>
              <w:left w:val="nil"/>
              <w:bottom w:val="single" w:sz="4" w:space="0" w:color="auto"/>
              <w:right w:val="single" w:sz="4" w:space="0" w:color="auto"/>
            </w:tcBorders>
            <w:shd w:val="clear" w:color="000000" w:fill="D8D8D8"/>
            <w:vAlign w:val="bottom"/>
            <w:hideMark/>
          </w:tcPr>
          <w:p w14:paraId="54D9B48F" w14:textId="77777777" w:rsidR="00E469B3" w:rsidRPr="00E469B3" w:rsidRDefault="00E469B3" w:rsidP="004A7C01">
            <w:pPr>
              <w:spacing w:before="0" w:after="0"/>
              <w:jc w:val="right"/>
              <w:rPr>
                <w:rFonts w:eastAsia="Times New Roman"/>
                <w:b/>
                <w:bCs/>
                <w:sz w:val="18"/>
                <w:szCs w:val="18"/>
                <w:lang w:val="en-US"/>
              </w:rPr>
            </w:pPr>
            <w:r w:rsidRPr="00E469B3">
              <w:rPr>
                <w:rFonts w:eastAsia="Times New Roman"/>
                <w:b/>
                <w:bCs/>
                <w:sz w:val="18"/>
                <w:szCs w:val="18"/>
                <w:lang w:val="en-US"/>
              </w:rPr>
              <w:t>5.276,0</w:t>
            </w:r>
          </w:p>
        </w:tc>
        <w:tc>
          <w:tcPr>
            <w:tcW w:w="302" w:type="pct"/>
            <w:tcBorders>
              <w:top w:val="nil"/>
              <w:left w:val="nil"/>
              <w:bottom w:val="single" w:sz="4" w:space="0" w:color="auto"/>
              <w:right w:val="single" w:sz="4" w:space="0" w:color="auto"/>
            </w:tcBorders>
            <w:shd w:val="clear" w:color="000000" w:fill="D8D8D8"/>
            <w:vAlign w:val="center"/>
            <w:hideMark/>
          </w:tcPr>
          <w:p w14:paraId="3EF0A618"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272" w:type="pct"/>
            <w:tcBorders>
              <w:top w:val="nil"/>
              <w:left w:val="nil"/>
              <w:bottom w:val="single" w:sz="4" w:space="0" w:color="auto"/>
              <w:right w:val="single" w:sz="4" w:space="0" w:color="auto"/>
            </w:tcBorders>
            <w:shd w:val="clear" w:color="000000" w:fill="D8D8D8"/>
            <w:vAlign w:val="center"/>
            <w:hideMark/>
          </w:tcPr>
          <w:p w14:paraId="3120BFE2"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332" w:type="pct"/>
            <w:tcBorders>
              <w:top w:val="nil"/>
              <w:left w:val="nil"/>
              <w:bottom w:val="single" w:sz="4" w:space="0" w:color="auto"/>
              <w:right w:val="single" w:sz="4" w:space="0" w:color="auto"/>
            </w:tcBorders>
            <w:shd w:val="clear" w:color="000000" w:fill="D8D8D8"/>
            <w:vAlign w:val="center"/>
            <w:hideMark/>
          </w:tcPr>
          <w:p w14:paraId="506E20C9"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302" w:type="pct"/>
            <w:tcBorders>
              <w:top w:val="nil"/>
              <w:left w:val="nil"/>
              <w:bottom w:val="single" w:sz="4" w:space="0" w:color="auto"/>
              <w:right w:val="single" w:sz="4" w:space="0" w:color="auto"/>
            </w:tcBorders>
            <w:shd w:val="clear" w:color="000000" w:fill="D8D8D8"/>
            <w:vAlign w:val="center"/>
            <w:hideMark/>
          </w:tcPr>
          <w:p w14:paraId="2BEC9723"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c>
          <w:tcPr>
            <w:tcW w:w="302" w:type="pct"/>
            <w:tcBorders>
              <w:top w:val="nil"/>
              <w:left w:val="nil"/>
              <w:bottom w:val="single" w:sz="4" w:space="0" w:color="auto"/>
              <w:right w:val="single" w:sz="4" w:space="0" w:color="auto"/>
            </w:tcBorders>
            <w:shd w:val="clear" w:color="000000" w:fill="D8D8D8"/>
            <w:vAlign w:val="center"/>
            <w:hideMark/>
          </w:tcPr>
          <w:p w14:paraId="2E6EE492" w14:textId="77777777" w:rsidR="00E469B3" w:rsidRPr="00E469B3" w:rsidRDefault="00E469B3" w:rsidP="004A7C01">
            <w:pPr>
              <w:spacing w:before="0" w:after="0"/>
              <w:jc w:val="center"/>
              <w:rPr>
                <w:rFonts w:eastAsia="Times New Roman"/>
                <w:b/>
                <w:bCs/>
                <w:sz w:val="18"/>
                <w:szCs w:val="18"/>
                <w:lang w:val="en-US"/>
              </w:rPr>
            </w:pPr>
            <w:r w:rsidRPr="00E469B3">
              <w:rPr>
                <w:rFonts w:eastAsia="Times New Roman"/>
                <w:b/>
                <w:bCs/>
                <w:sz w:val="18"/>
                <w:szCs w:val="18"/>
                <w:lang w:val="en-US"/>
              </w:rPr>
              <w:t> </w:t>
            </w:r>
          </w:p>
        </w:tc>
      </w:tr>
    </w:tbl>
    <w:p w14:paraId="0AB0E33D" w14:textId="77777777" w:rsidR="00E469B3" w:rsidRPr="00E469B3" w:rsidRDefault="00E469B3" w:rsidP="00E469B3">
      <w:pPr>
        <w:pStyle w:val="ListParagraph"/>
        <w:widowControl w:val="0"/>
        <w:spacing w:before="60"/>
        <w:ind w:left="360"/>
        <w:jc w:val="center"/>
        <w:rPr>
          <w:szCs w:val="26"/>
        </w:rPr>
      </w:pPr>
    </w:p>
    <w:p w14:paraId="3F0A44E5" w14:textId="77777777" w:rsidR="00E469B3" w:rsidRPr="00E469B3" w:rsidRDefault="00E469B3" w:rsidP="00E469B3">
      <w:pPr>
        <w:pStyle w:val="ListParagraph"/>
        <w:widowControl w:val="0"/>
        <w:numPr>
          <w:ilvl w:val="0"/>
          <w:numId w:val="3"/>
        </w:numPr>
        <w:spacing w:before="60"/>
        <w:rPr>
          <w:szCs w:val="26"/>
        </w:rPr>
      </w:pPr>
      <w:r w:rsidRPr="00E469B3">
        <w:rPr>
          <w:szCs w:val="26"/>
        </w:rPr>
        <w:t>Chỉ giới xây dựng của từng lô đất sẽ được xác định theo các Quy chế Quản lý quy hoạch kiến trúc đô thị, các đồ án thiết kế đô thị riêng sẽ được thiết lập và phê duyệt hoặc căn cứ vào QCVN 01:2021/BXD và các Quy định về kiến trúc đô thị do các cơ quan có thẩm quyền ban hành.</w:t>
      </w:r>
    </w:p>
    <w:p w14:paraId="0801E5B4" w14:textId="77777777" w:rsidR="00E469B3" w:rsidRPr="00E469B3" w:rsidRDefault="00E469B3" w:rsidP="00E469B3">
      <w:pPr>
        <w:pStyle w:val="ListParagraph"/>
        <w:widowControl w:val="0"/>
        <w:numPr>
          <w:ilvl w:val="0"/>
          <w:numId w:val="3"/>
        </w:numPr>
        <w:spacing w:before="60"/>
        <w:rPr>
          <w:szCs w:val="26"/>
        </w:rPr>
      </w:pPr>
      <w:r w:rsidRPr="00E469B3">
        <w:rPr>
          <w:szCs w:val="26"/>
        </w:rPr>
        <w:t>Bán kính cong bó vỉa tại các giao lộ tuân thủ QCVN 01:2021/BXD</w:t>
      </w:r>
    </w:p>
    <w:p w14:paraId="4BD5DC11"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Việc thể hiện tọa độ mốc thiết kế để tạo điều kiện thuận lợi cho việc công bố quy hoạch và cắm mốc giới xây dựng ngoài thực địa nhằm phục vụ quản lý quy hoạch xây dựng theo quy định, Ủy ban nhân dân thị xã Ayun Pa và đơn vị tư vấn sẽ chịu trách nhiệm về tính chính xác về số liệu cập nhật này. </w:t>
      </w:r>
    </w:p>
    <w:p w14:paraId="6668626C" w14:textId="77777777" w:rsidR="00E469B3" w:rsidRPr="00E469B3" w:rsidRDefault="00E469B3" w:rsidP="00E469B3">
      <w:pPr>
        <w:pStyle w:val="ListParagraph"/>
        <w:widowControl w:val="0"/>
        <w:numPr>
          <w:ilvl w:val="0"/>
          <w:numId w:val="3"/>
        </w:numPr>
        <w:spacing w:before="60"/>
        <w:rPr>
          <w:szCs w:val="26"/>
        </w:rPr>
      </w:pPr>
      <w:r w:rsidRPr="00E469B3">
        <w:rPr>
          <w:szCs w:val="26"/>
        </w:rPr>
        <w:t>Các tuyến đường được thiết kế dạng trắc ngang 2 mái với độ dốc mặt cắt ngang 2%, độ dốc vỉa hè 1,5% và dốc về phía lòng đường;</w:t>
      </w:r>
    </w:p>
    <w:p w14:paraId="4D94B8CD" w14:textId="77777777" w:rsidR="00E469B3" w:rsidRPr="00E469B3" w:rsidRDefault="00E469B3" w:rsidP="00E469B3">
      <w:pPr>
        <w:pStyle w:val="ListParagraph"/>
        <w:widowControl w:val="0"/>
        <w:numPr>
          <w:ilvl w:val="0"/>
          <w:numId w:val="3"/>
        </w:numPr>
        <w:spacing w:before="60"/>
        <w:rPr>
          <w:szCs w:val="26"/>
        </w:rPr>
      </w:pPr>
      <w:r w:rsidRPr="00E469B3">
        <w:rPr>
          <w:szCs w:val="26"/>
          <w:lang w:val="vi-VN"/>
        </w:rPr>
        <w:t>Kết cấu mặt đường:</w:t>
      </w:r>
      <w:r w:rsidRPr="00E469B3">
        <w:rPr>
          <w:szCs w:val="26"/>
        </w:rPr>
        <w:t xml:space="preserve"> mặt đường bê tông nhựa trên móng đá dăm;</w:t>
      </w:r>
    </w:p>
    <w:p w14:paraId="5D827C11" w14:textId="77777777" w:rsidR="00E469B3" w:rsidRPr="00E469B3" w:rsidRDefault="00E469B3" w:rsidP="00E469B3">
      <w:pPr>
        <w:pStyle w:val="ListParagraph"/>
        <w:widowControl w:val="0"/>
        <w:numPr>
          <w:ilvl w:val="0"/>
          <w:numId w:val="3"/>
        </w:numPr>
        <w:spacing w:before="60"/>
        <w:rPr>
          <w:szCs w:val="26"/>
        </w:rPr>
      </w:pPr>
      <w:r w:rsidRPr="00E469B3">
        <w:rPr>
          <w:szCs w:val="26"/>
          <w:lang w:val="vi-VN"/>
        </w:rPr>
        <w:t>Kết cấu vỉa hè: Lát gạch đảm bảo mỹ quan đô thị</w:t>
      </w:r>
      <w:r w:rsidRPr="00E469B3">
        <w:rPr>
          <w:szCs w:val="26"/>
        </w:rPr>
        <w:t>;</w:t>
      </w:r>
    </w:p>
    <w:p w14:paraId="71DE9215" w14:textId="77777777" w:rsidR="00E469B3" w:rsidRPr="00E469B3" w:rsidRDefault="00E469B3" w:rsidP="00E469B3">
      <w:pPr>
        <w:pStyle w:val="ListParagraph"/>
        <w:widowControl w:val="0"/>
        <w:numPr>
          <w:ilvl w:val="0"/>
          <w:numId w:val="3"/>
        </w:numPr>
        <w:spacing w:before="60"/>
        <w:rPr>
          <w:szCs w:val="26"/>
        </w:rPr>
      </w:pPr>
      <w:r w:rsidRPr="00E469B3">
        <w:rPr>
          <w:szCs w:val="26"/>
        </w:rPr>
        <w:t>Hè phố phải đảm bảo người khuyết tật tiếp cận sử dụng theo quy định tại QCVN 10:2014/BXD;</w:t>
      </w:r>
    </w:p>
    <w:p w14:paraId="02971DC7" w14:textId="77777777" w:rsidR="00E469B3" w:rsidRPr="00E469B3" w:rsidRDefault="00E469B3" w:rsidP="00E469B3">
      <w:pPr>
        <w:pStyle w:val="ListParagraph"/>
        <w:widowControl w:val="0"/>
        <w:numPr>
          <w:ilvl w:val="0"/>
          <w:numId w:val="3"/>
        </w:numPr>
        <w:spacing w:before="60"/>
        <w:rPr>
          <w:szCs w:val="26"/>
        </w:rPr>
      </w:pPr>
      <w:r w:rsidRPr="00E469B3">
        <w:rPr>
          <w:szCs w:val="26"/>
        </w:rPr>
        <w:t>Bó vỉa: Sử dụng loại bó vỉa vát, kết cấu bê tông xi măng mác 250. Chiều cao bó vỉa so với mặt đường là 15cm;</w:t>
      </w:r>
    </w:p>
    <w:p w14:paraId="7A5E0F5D" w14:textId="77777777" w:rsidR="00E469B3" w:rsidRPr="00E469B3" w:rsidRDefault="00E469B3" w:rsidP="00E469B3">
      <w:pPr>
        <w:pStyle w:val="ListParagraph"/>
        <w:widowControl w:val="0"/>
        <w:numPr>
          <w:ilvl w:val="0"/>
          <w:numId w:val="3"/>
        </w:numPr>
        <w:spacing w:before="60"/>
        <w:rPr>
          <w:szCs w:val="26"/>
        </w:rPr>
      </w:pPr>
      <w:r w:rsidRPr="00E469B3">
        <w:rPr>
          <w:szCs w:val="26"/>
        </w:rPr>
        <w:lastRenderedPageBreak/>
        <w:t>Cây xanh: Đối với các tuyến đường có vỉa hè rộng từ 3m trở lên, cây xanh sẽ được trồng hai bên, với một loại cây cho 01 tuyến phố, trồng cách bó vỉa 1,2m, khoảng cách trung bình giữa hai cây là 15m;</w:t>
      </w:r>
    </w:p>
    <w:p w14:paraId="05806C36" w14:textId="77777777" w:rsidR="00E469B3" w:rsidRPr="00E469B3" w:rsidRDefault="00E469B3" w:rsidP="00E469B3">
      <w:pPr>
        <w:pStyle w:val="Heading3"/>
        <w:widowControl w:val="0"/>
        <w:spacing w:before="60" w:after="60"/>
        <w:rPr>
          <w:szCs w:val="26"/>
        </w:rPr>
      </w:pPr>
      <w:bookmarkStart w:id="57" w:name="_Toc103691056"/>
      <w:bookmarkStart w:id="58" w:name="_Toc107588712"/>
      <w:r w:rsidRPr="00E469B3">
        <w:rPr>
          <w:bCs/>
          <w:szCs w:val="26"/>
        </w:rPr>
        <w:t>Tổng hợp khối lượng và khái toán kinh phí</w:t>
      </w:r>
      <w:bookmarkEnd w:id="57"/>
      <w:bookmarkEnd w:id="58"/>
    </w:p>
    <w:p w14:paraId="2AC3FCC1" w14:textId="77777777" w:rsidR="00E469B3" w:rsidRPr="00E469B3" w:rsidRDefault="00E469B3" w:rsidP="00E469B3">
      <w:pPr>
        <w:pStyle w:val="ListParagraph"/>
        <w:widowControl w:val="0"/>
        <w:numPr>
          <w:ilvl w:val="0"/>
          <w:numId w:val="3"/>
        </w:numPr>
        <w:spacing w:before="60"/>
        <w:rPr>
          <w:spacing w:val="-8"/>
          <w:szCs w:val="26"/>
        </w:rPr>
      </w:pPr>
      <w:r w:rsidRPr="00E469B3">
        <w:rPr>
          <w:spacing w:val="-4"/>
          <w:szCs w:val="26"/>
        </w:rPr>
        <w:t>Tổng kinh phí xây dựng hạng mục giao thông được ước tính trong bảng thống kê sau</w:t>
      </w:r>
      <w:r w:rsidRPr="00E469B3">
        <w:rPr>
          <w:spacing w:val="-8"/>
          <w:szCs w:val="26"/>
        </w:rPr>
        <w:t>:</w:t>
      </w:r>
    </w:p>
    <w:tbl>
      <w:tblPr>
        <w:tblW w:w="8905" w:type="dxa"/>
        <w:tblInd w:w="93" w:type="dxa"/>
        <w:tblLook w:val="04A0" w:firstRow="1" w:lastRow="0" w:firstColumn="1" w:lastColumn="0" w:noHBand="0" w:noVBand="1"/>
      </w:tblPr>
      <w:tblGrid>
        <w:gridCol w:w="960"/>
        <w:gridCol w:w="2740"/>
        <w:gridCol w:w="960"/>
        <w:gridCol w:w="1240"/>
        <w:gridCol w:w="1345"/>
        <w:gridCol w:w="1660"/>
      </w:tblGrid>
      <w:tr w:rsidR="00E469B3" w:rsidRPr="00E469B3" w14:paraId="51CCAFAD" w14:textId="77777777" w:rsidTr="004A7C01">
        <w:trPr>
          <w:trHeight w:val="300"/>
        </w:trPr>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BC4473D" w14:textId="77777777" w:rsidR="00E469B3" w:rsidRPr="00E469B3" w:rsidRDefault="00E469B3" w:rsidP="004A7C01">
            <w:pPr>
              <w:spacing w:before="0" w:after="0"/>
              <w:jc w:val="center"/>
              <w:rPr>
                <w:rFonts w:eastAsia="Times New Roman"/>
                <w:b/>
                <w:bCs/>
                <w:sz w:val="24"/>
                <w:szCs w:val="24"/>
                <w:lang w:val="en-US"/>
              </w:rPr>
            </w:pPr>
            <w:r w:rsidRPr="00E469B3">
              <w:rPr>
                <w:rFonts w:eastAsia="Times New Roman"/>
                <w:b/>
                <w:bCs/>
                <w:sz w:val="24"/>
                <w:szCs w:val="24"/>
                <w:lang w:val="en-US"/>
              </w:rPr>
              <w:t>STT</w:t>
            </w:r>
          </w:p>
        </w:tc>
        <w:tc>
          <w:tcPr>
            <w:tcW w:w="27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EDC1CE" w14:textId="77777777" w:rsidR="00E469B3" w:rsidRPr="00E469B3" w:rsidRDefault="00E469B3" w:rsidP="004A7C01">
            <w:pPr>
              <w:spacing w:before="0" w:after="0"/>
              <w:jc w:val="center"/>
              <w:rPr>
                <w:rFonts w:eastAsia="Times New Roman"/>
                <w:b/>
                <w:bCs/>
                <w:sz w:val="24"/>
                <w:szCs w:val="24"/>
                <w:lang w:val="en-US"/>
              </w:rPr>
            </w:pPr>
            <w:r w:rsidRPr="00E469B3">
              <w:rPr>
                <w:rFonts w:eastAsia="Times New Roman"/>
                <w:b/>
                <w:bCs/>
                <w:sz w:val="24"/>
                <w:szCs w:val="24"/>
                <w:lang w:val="en-US"/>
              </w:rPr>
              <w:t>Hạng mục</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30E317" w14:textId="77777777" w:rsidR="00E469B3" w:rsidRPr="00E469B3" w:rsidRDefault="00E469B3" w:rsidP="004A7C01">
            <w:pPr>
              <w:spacing w:before="0" w:after="0"/>
              <w:jc w:val="center"/>
              <w:rPr>
                <w:rFonts w:eastAsia="Times New Roman"/>
                <w:b/>
                <w:bCs/>
                <w:sz w:val="24"/>
                <w:szCs w:val="24"/>
                <w:lang w:val="en-US"/>
              </w:rPr>
            </w:pPr>
            <w:r w:rsidRPr="00E469B3">
              <w:rPr>
                <w:rFonts w:eastAsia="Times New Roman"/>
                <w:b/>
                <w:bCs/>
                <w:sz w:val="24"/>
                <w:szCs w:val="24"/>
                <w:lang w:val="en-US"/>
              </w:rPr>
              <w:t>Đơn vị</w:t>
            </w:r>
          </w:p>
        </w:tc>
        <w:tc>
          <w:tcPr>
            <w:tcW w:w="124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84A886" w14:textId="77777777" w:rsidR="00E469B3" w:rsidRPr="00E469B3" w:rsidRDefault="00E469B3" w:rsidP="004A7C01">
            <w:pPr>
              <w:spacing w:before="0" w:after="0"/>
              <w:jc w:val="center"/>
              <w:rPr>
                <w:rFonts w:eastAsia="Times New Roman"/>
                <w:b/>
                <w:bCs/>
                <w:sz w:val="24"/>
                <w:szCs w:val="24"/>
                <w:lang w:val="en-US"/>
              </w:rPr>
            </w:pPr>
            <w:r w:rsidRPr="00E469B3">
              <w:rPr>
                <w:rFonts w:eastAsia="Times New Roman"/>
                <w:b/>
                <w:bCs/>
                <w:sz w:val="24"/>
                <w:szCs w:val="24"/>
                <w:lang w:val="en-US"/>
              </w:rPr>
              <w:t>Khối lượng</w:t>
            </w:r>
          </w:p>
        </w:tc>
        <w:tc>
          <w:tcPr>
            <w:tcW w:w="134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D41D4E1" w14:textId="77777777" w:rsidR="00E469B3" w:rsidRPr="00E469B3" w:rsidRDefault="00E469B3" w:rsidP="004A7C01">
            <w:pPr>
              <w:spacing w:before="0" w:after="0"/>
              <w:jc w:val="center"/>
              <w:rPr>
                <w:rFonts w:eastAsia="Times New Roman"/>
                <w:b/>
                <w:bCs/>
                <w:sz w:val="24"/>
                <w:szCs w:val="24"/>
                <w:lang w:val="en-US"/>
              </w:rPr>
            </w:pPr>
            <w:r w:rsidRPr="00E469B3">
              <w:rPr>
                <w:rFonts w:eastAsia="Times New Roman"/>
                <w:b/>
                <w:bCs/>
                <w:sz w:val="24"/>
                <w:szCs w:val="24"/>
                <w:lang w:val="en-US"/>
              </w:rPr>
              <w:t>Đơn giá (Triệu đồng)</w:t>
            </w:r>
          </w:p>
        </w:tc>
        <w:tc>
          <w:tcPr>
            <w:tcW w:w="1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1908F0C" w14:textId="77777777" w:rsidR="00E469B3" w:rsidRPr="00E469B3" w:rsidRDefault="00E469B3" w:rsidP="004A7C01">
            <w:pPr>
              <w:spacing w:before="0" w:after="0"/>
              <w:jc w:val="center"/>
              <w:rPr>
                <w:rFonts w:eastAsia="Times New Roman"/>
                <w:b/>
                <w:bCs/>
                <w:sz w:val="24"/>
                <w:szCs w:val="24"/>
                <w:lang w:val="en-US"/>
              </w:rPr>
            </w:pPr>
            <w:r w:rsidRPr="00E469B3">
              <w:rPr>
                <w:rFonts w:eastAsia="Times New Roman"/>
                <w:b/>
                <w:bCs/>
                <w:sz w:val="24"/>
                <w:szCs w:val="24"/>
                <w:lang w:val="en-US"/>
              </w:rPr>
              <w:t>Thành tiền (Triệu đồng)</w:t>
            </w:r>
          </w:p>
        </w:tc>
      </w:tr>
      <w:tr w:rsidR="00E469B3" w:rsidRPr="00E469B3" w14:paraId="68F2E0AC" w14:textId="77777777" w:rsidTr="004A7C01">
        <w:trPr>
          <w:trHeight w:val="300"/>
        </w:trPr>
        <w:tc>
          <w:tcPr>
            <w:tcW w:w="960" w:type="dxa"/>
            <w:vMerge/>
            <w:tcBorders>
              <w:top w:val="single" w:sz="4" w:space="0" w:color="auto"/>
              <w:left w:val="single" w:sz="4" w:space="0" w:color="auto"/>
              <w:bottom w:val="single" w:sz="4" w:space="0" w:color="auto"/>
              <w:right w:val="single" w:sz="4" w:space="0" w:color="auto"/>
            </w:tcBorders>
            <w:vAlign w:val="center"/>
            <w:hideMark/>
          </w:tcPr>
          <w:p w14:paraId="347C647A" w14:textId="77777777" w:rsidR="00E469B3" w:rsidRPr="00E469B3" w:rsidRDefault="00E469B3" w:rsidP="004A7C01">
            <w:pPr>
              <w:spacing w:before="0" w:after="0"/>
              <w:jc w:val="left"/>
              <w:rPr>
                <w:rFonts w:eastAsia="Times New Roman"/>
                <w:b/>
                <w:bCs/>
                <w:sz w:val="24"/>
                <w:szCs w:val="24"/>
                <w:lang w:val="en-US"/>
              </w:rPr>
            </w:pPr>
          </w:p>
        </w:tc>
        <w:tc>
          <w:tcPr>
            <w:tcW w:w="2740" w:type="dxa"/>
            <w:vMerge/>
            <w:tcBorders>
              <w:top w:val="single" w:sz="4" w:space="0" w:color="auto"/>
              <w:left w:val="single" w:sz="4" w:space="0" w:color="auto"/>
              <w:bottom w:val="single" w:sz="4" w:space="0" w:color="auto"/>
              <w:right w:val="single" w:sz="4" w:space="0" w:color="auto"/>
            </w:tcBorders>
            <w:vAlign w:val="center"/>
            <w:hideMark/>
          </w:tcPr>
          <w:p w14:paraId="232773FD" w14:textId="77777777" w:rsidR="00E469B3" w:rsidRPr="00E469B3" w:rsidRDefault="00E469B3" w:rsidP="004A7C01">
            <w:pPr>
              <w:spacing w:before="0" w:after="0"/>
              <w:jc w:val="left"/>
              <w:rPr>
                <w:rFonts w:eastAsia="Times New Roman"/>
                <w:b/>
                <w:bCs/>
                <w:sz w:val="24"/>
                <w:szCs w:val="24"/>
                <w:lang w:val="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3B997851" w14:textId="77777777" w:rsidR="00E469B3" w:rsidRPr="00E469B3" w:rsidRDefault="00E469B3" w:rsidP="004A7C01">
            <w:pPr>
              <w:spacing w:before="0" w:after="0"/>
              <w:jc w:val="left"/>
              <w:rPr>
                <w:rFonts w:eastAsia="Times New Roman"/>
                <w:b/>
                <w:bCs/>
                <w:sz w:val="24"/>
                <w:szCs w:val="24"/>
                <w:lang w:val="en-US"/>
              </w:rPr>
            </w:pPr>
          </w:p>
        </w:tc>
        <w:tc>
          <w:tcPr>
            <w:tcW w:w="1240" w:type="dxa"/>
            <w:vMerge/>
            <w:tcBorders>
              <w:top w:val="single" w:sz="4" w:space="0" w:color="auto"/>
              <w:left w:val="single" w:sz="4" w:space="0" w:color="auto"/>
              <w:bottom w:val="single" w:sz="4" w:space="0" w:color="auto"/>
              <w:right w:val="single" w:sz="4" w:space="0" w:color="auto"/>
            </w:tcBorders>
            <w:vAlign w:val="center"/>
            <w:hideMark/>
          </w:tcPr>
          <w:p w14:paraId="09A9993D" w14:textId="77777777" w:rsidR="00E469B3" w:rsidRPr="00E469B3" w:rsidRDefault="00E469B3" w:rsidP="004A7C01">
            <w:pPr>
              <w:spacing w:before="0" w:after="0"/>
              <w:jc w:val="left"/>
              <w:rPr>
                <w:rFonts w:eastAsia="Times New Roman"/>
                <w:b/>
                <w:bCs/>
                <w:sz w:val="24"/>
                <w:szCs w:val="24"/>
                <w:lang w:val="en-US"/>
              </w:rPr>
            </w:pPr>
          </w:p>
        </w:tc>
        <w:tc>
          <w:tcPr>
            <w:tcW w:w="1345" w:type="dxa"/>
            <w:vMerge/>
            <w:tcBorders>
              <w:top w:val="single" w:sz="4" w:space="0" w:color="auto"/>
              <w:left w:val="single" w:sz="4" w:space="0" w:color="auto"/>
              <w:bottom w:val="single" w:sz="4" w:space="0" w:color="auto"/>
              <w:right w:val="single" w:sz="4" w:space="0" w:color="auto"/>
            </w:tcBorders>
            <w:vAlign w:val="center"/>
            <w:hideMark/>
          </w:tcPr>
          <w:p w14:paraId="4A687C85" w14:textId="77777777" w:rsidR="00E469B3" w:rsidRPr="00E469B3" w:rsidRDefault="00E469B3" w:rsidP="004A7C01">
            <w:pPr>
              <w:spacing w:before="0" w:after="0"/>
              <w:jc w:val="left"/>
              <w:rPr>
                <w:rFonts w:eastAsia="Times New Roman"/>
                <w:b/>
                <w:bCs/>
                <w:sz w:val="24"/>
                <w:szCs w:val="24"/>
                <w:lang w:val="en-US"/>
              </w:rPr>
            </w:pPr>
          </w:p>
        </w:tc>
        <w:tc>
          <w:tcPr>
            <w:tcW w:w="1660" w:type="dxa"/>
            <w:vMerge/>
            <w:tcBorders>
              <w:top w:val="single" w:sz="4" w:space="0" w:color="auto"/>
              <w:left w:val="single" w:sz="4" w:space="0" w:color="auto"/>
              <w:bottom w:val="single" w:sz="4" w:space="0" w:color="auto"/>
              <w:right w:val="single" w:sz="4" w:space="0" w:color="auto"/>
            </w:tcBorders>
            <w:vAlign w:val="center"/>
            <w:hideMark/>
          </w:tcPr>
          <w:p w14:paraId="257DDF79" w14:textId="77777777" w:rsidR="00E469B3" w:rsidRPr="00E469B3" w:rsidRDefault="00E469B3" w:rsidP="004A7C01">
            <w:pPr>
              <w:spacing w:before="0" w:after="0"/>
              <w:jc w:val="left"/>
              <w:rPr>
                <w:rFonts w:eastAsia="Times New Roman"/>
                <w:b/>
                <w:bCs/>
                <w:sz w:val="24"/>
                <w:szCs w:val="24"/>
                <w:lang w:val="en-US"/>
              </w:rPr>
            </w:pPr>
          </w:p>
        </w:tc>
      </w:tr>
      <w:tr w:rsidR="00E469B3" w:rsidRPr="00E469B3" w14:paraId="25E27D0E" w14:textId="77777777" w:rsidTr="004A7C01">
        <w:trPr>
          <w:trHeight w:val="375"/>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48A21DC5"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1</w:t>
            </w:r>
          </w:p>
        </w:tc>
        <w:tc>
          <w:tcPr>
            <w:tcW w:w="2740" w:type="dxa"/>
            <w:tcBorders>
              <w:top w:val="nil"/>
              <w:left w:val="nil"/>
              <w:bottom w:val="single" w:sz="4" w:space="0" w:color="auto"/>
              <w:right w:val="single" w:sz="4" w:space="0" w:color="auto"/>
            </w:tcBorders>
            <w:shd w:val="clear" w:color="auto" w:fill="auto"/>
            <w:noWrap/>
            <w:vAlign w:val="bottom"/>
            <w:hideMark/>
          </w:tcPr>
          <w:p w14:paraId="0E5CEF01" w14:textId="77777777" w:rsidR="00E469B3" w:rsidRPr="00E469B3" w:rsidRDefault="00E469B3" w:rsidP="004A7C01">
            <w:pPr>
              <w:spacing w:before="0" w:after="0"/>
              <w:jc w:val="left"/>
              <w:rPr>
                <w:rFonts w:eastAsia="Times New Roman"/>
                <w:sz w:val="24"/>
                <w:szCs w:val="24"/>
                <w:lang w:val="en-US"/>
              </w:rPr>
            </w:pPr>
            <w:r w:rsidRPr="00E469B3">
              <w:rPr>
                <w:rFonts w:eastAsia="Times New Roman"/>
                <w:sz w:val="24"/>
                <w:szCs w:val="24"/>
                <w:lang w:val="en-US"/>
              </w:rPr>
              <w:t>Xây dựng lòng đường</w:t>
            </w:r>
          </w:p>
        </w:tc>
        <w:tc>
          <w:tcPr>
            <w:tcW w:w="960" w:type="dxa"/>
            <w:tcBorders>
              <w:top w:val="nil"/>
              <w:left w:val="nil"/>
              <w:bottom w:val="single" w:sz="4" w:space="0" w:color="auto"/>
              <w:right w:val="single" w:sz="4" w:space="0" w:color="auto"/>
            </w:tcBorders>
            <w:shd w:val="clear" w:color="auto" w:fill="auto"/>
            <w:noWrap/>
            <w:vAlign w:val="bottom"/>
            <w:hideMark/>
          </w:tcPr>
          <w:p w14:paraId="1E49A413"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m</w:t>
            </w:r>
            <w:r w:rsidRPr="00E469B3">
              <w:rPr>
                <w:rFonts w:eastAsia="Times New Roman"/>
                <w:sz w:val="24"/>
                <w:szCs w:val="24"/>
                <w:vertAlign w:val="superscript"/>
                <w:lang w:val="en-US"/>
              </w:rPr>
              <w:t>2</w:t>
            </w:r>
          </w:p>
        </w:tc>
        <w:tc>
          <w:tcPr>
            <w:tcW w:w="1240" w:type="dxa"/>
            <w:tcBorders>
              <w:top w:val="nil"/>
              <w:left w:val="nil"/>
              <w:bottom w:val="single" w:sz="4" w:space="0" w:color="auto"/>
              <w:right w:val="single" w:sz="4" w:space="0" w:color="auto"/>
            </w:tcBorders>
            <w:shd w:val="clear" w:color="auto" w:fill="auto"/>
            <w:noWrap/>
            <w:vAlign w:val="bottom"/>
            <w:hideMark/>
          </w:tcPr>
          <w:p w14:paraId="0A2834E9"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16.747,05</w:t>
            </w:r>
          </w:p>
        </w:tc>
        <w:tc>
          <w:tcPr>
            <w:tcW w:w="1345" w:type="dxa"/>
            <w:tcBorders>
              <w:top w:val="nil"/>
              <w:left w:val="nil"/>
              <w:bottom w:val="single" w:sz="4" w:space="0" w:color="auto"/>
              <w:right w:val="single" w:sz="4" w:space="0" w:color="auto"/>
            </w:tcBorders>
            <w:shd w:val="clear" w:color="auto" w:fill="auto"/>
            <w:noWrap/>
            <w:vAlign w:val="bottom"/>
            <w:hideMark/>
          </w:tcPr>
          <w:p w14:paraId="4382977A"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3,5</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03F9EC14"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58.614,68</w:t>
            </w:r>
          </w:p>
        </w:tc>
      </w:tr>
      <w:tr w:rsidR="00E469B3" w:rsidRPr="00E469B3" w14:paraId="2361E94E" w14:textId="77777777" w:rsidTr="004A7C01">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7CE447FE"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2</w:t>
            </w:r>
          </w:p>
        </w:tc>
        <w:tc>
          <w:tcPr>
            <w:tcW w:w="2740" w:type="dxa"/>
            <w:tcBorders>
              <w:top w:val="nil"/>
              <w:left w:val="nil"/>
              <w:bottom w:val="single" w:sz="4" w:space="0" w:color="auto"/>
              <w:right w:val="single" w:sz="4" w:space="0" w:color="auto"/>
            </w:tcBorders>
            <w:shd w:val="clear" w:color="auto" w:fill="auto"/>
            <w:noWrap/>
            <w:vAlign w:val="bottom"/>
            <w:hideMark/>
          </w:tcPr>
          <w:p w14:paraId="5CAAC72B" w14:textId="77777777" w:rsidR="00E469B3" w:rsidRPr="00E469B3" w:rsidRDefault="00E469B3" w:rsidP="004A7C01">
            <w:pPr>
              <w:spacing w:before="0" w:after="0"/>
              <w:jc w:val="left"/>
              <w:rPr>
                <w:rFonts w:eastAsia="Times New Roman"/>
                <w:sz w:val="24"/>
                <w:szCs w:val="24"/>
                <w:lang w:val="en-US"/>
              </w:rPr>
            </w:pPr>
            <w:r w:rsidRPr="00E469B3">
              <w:rPr>
                <w:rFonts w:eastAsia="Times New Roman"/>
                <w:sz w:val="24"/>
                <w:szCs w:val="24"/>
                <w:lang w:val="en-US"/>
              </w:rPr>
              <w:t>xây dựng vỉa hè</w:t>
            </w:r>
          </w:p>
        </w:tc>
        <w:tc>
          <w:tcPr>
            <w:tcW w:w="960" w:type="dxa"/>
            <w:tcBorders>
              <w:top w:val="nil"/>
              <w:left w:val="nil"/>
              <w:bottom w:val="single" w:sz="4" w:space="0" w:color="auto"/>
              <w:right w:val="single" w:sz="4" w:space="0" w:color="auto"/>
            </w:tcBorders>
            <w:shd w:val="clear" w:color="auto" w:fill="auto"/>
            <w:noWrap/>
            <w:vAlign w:val="bottom"/>
            <w:hideMark/>
          </w:tcPr>
          <w:p w14:paraId="1EA7AC0B"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m</w:t>
            </w:r>
            <w:r w:rsidRPr="00E469B3">
              <w:rPr>
                <w:rFonts w:eastAsia="Times New Roman"/>
                <w:sz w:val="24"/>
                <w:szCs w:val="24"/>
                <w:vertAlign w:val="superscript"/>
                <w:lang w:val="en-US"/>
              </w:rPr>
              <w:t>2</w:t>
            </w:r>
          </w:p>
        </w:tc>
        <w:tc>
          <w:tcPr>
            <w:tcW w:w="1240" w:type="dxa"/>
            <w:tcBorders>
              <w:top w:val="nil"/>
              <w:left w:val="nil"/>
              <w:bottom w:val="single" w:sz="4" w:space="0" w:color="auto"/>
              <w:right w:val="single" w:sz="4" w:space="0" w:color="auto"/>
            </w:tcBorders>
            <w:shd w:val="clear" w:color="auto" w:fill="auto"/>
            <w:noWrap/>
            <w:vAlign w:val="bottom"/>
            <w:hideMark/>
          </w:tcPr>
          <w:p w14:paraId="217FD94C"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27.452,95</w:t>
            </w:r>
          </w:p>
        </w:tc>
        <w:tc>
          <w:tcPr>
            <w:tcW w:w="1345" w:type="dxa"/>
            <w:tcBorders>
              <w:top w:val="nil"/>
              <w:left w:val="nil"/>
              <w:bottom w:val="single" w:sz="4" w:space="0" w:color="auto"/>
              <w:right w:val="single" w:sz="4" w:space="0" w:color="auto"/>
            </w:tcBorders>
            <w:shd w:val="clear" w:color="auto" w:fill="auto"/>
            <w:noWrap/>
            <w:vAlign w:val="bottom"/>
            <w:hideMark/>
          </w:tcPr>
          <w:p w14:paraId="40BFEE09"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1</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1E1B964E" w14:textId="77777777" w:rsidR="00E469B3" w:rsidRPr="00E469B3" w:rsidRDefault="00E469B3" w:rsidP="004A7C01">
            <w:pPr>
              <w:spacing w:before="0" w:after="0"/>
              <w:jc w:val="center"/>
              <w:rPr>
                <w:rFonts w:eastAsia="Times New Roman"/>
                <w:sz w:val="24"/>
                <w:szCs w:val="24"/>
                <w:lang w:val="en-US"/>
              </w:rPr>
            </w:pPr>
            <w:r w:rsidRPr="00E469B3">
              <w:rPr>
                <w:rFonts w:eastAsia="Times New Roman"/>
                <w:sz w:val="24"/>
                <w:szCs w:val="24"/>
                <w:lang w:val="en-US"/>
              </w:rPr>
              <w:t>27.452,95</w:t>
            </w:r>
          </w:p>
        </w:tc>
      </w:tr>
      <w:tr w:rsidR="00E469B3" w:rsidRPr="00E469B3" w14:paraId="27C07904" w14:textId="77777777" w:rsidTr="004A7C01">
        <w:trPr>
          <w:trHeight w:val="300"/>
        </w:trPr>
        <w:tc>
          <w:tcPr>
            <w:tcW w:w="7245"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402D4C"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Tổng</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7F16C640"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86.067,63</w:t>
            </w:r>
          </w:p>
        </w:tc>
      </w:tr>
    </w:tbl>
    <w:p w14:paraId="1DEF5A5C" w14:textId="77777777" w:rsidR="00E469B3" w:rsidRPr="00E469B3" w:rsidRDefault="00E469B3" w:rsidP="00E469B3">
      <w:pPr>
        <w:pStyle w:val="ListParagraph"/>
        <w:widowControl w:val="0"/>
        <w:spacing w:before="60"/>
        <w:ind w:left="0"/>
        <w:jc w:val="right"/>
        <w:rPr>
          <w:spacing w:val="-8"/>
          <w:szCs w:val="26"/>
        </w:rPr>
      </w:pPr>
      <w:r w:rsidRPr="00E469B3">
        <w:rPr>
          <w:i/>
          <w:szCs w:val="26"/>
          <w:lang w:val="vi-VN"/>
        </w:rPr>
        <w:t xml:space="preserve">Tổng kinh phí phần đầu tư xây dựng giao thông là: khoảng </w:t>
      </w:r>
      <w:r w:rsidRPr="00E469B3">
        <w:rPr>
          <w:i/>
          <w:szCs w:val="26"/>
        </w:rPr>
        <w:t xml:space="preserve">86 </w:t>
      </w:r>
      <w:r w:rsidRPr="00E469B3">
        <w:rPr>
          <w:i/>
          <w:szCs w:val="26"/>
          <w:lang w:val="vi-VN"/>
        </w:rPr>
        <w:t>tỷ đồng.</w:t>
      </w:r>
    </w:p>
    <w:p w14:paraId="026A2EFA" w14:textId="77777777" w:rsidR="00E469B3" w:rsidRPr="00E469B3" w:rsidRDefault="00E469B3" w:rsidP="00E469B3">
      <w:pPr>
        <w:spacing w:before="60"/>
        <w:rPr>
          <w:szCs w:val="20"/>
          <w:lang w:val="en-US"/>
        </w:rPr>
      </w:pPr>
      <w:r w:rsidRPr="00E469B3">
        <w:br w:type="page"/>
      </w:r>
    </w:p>
    <w:p w14:paraId="3E98DF19" w14:textId="77777777" w:rsidR="00E469B3" w:rsidRPr="00E469B3" w:rsidRDefault="00E469B3" w:rsidP="00E469B3">
      <w:pPr>
        <w:pStyle w:val="Heading2"/>
        <w:widowControl w:val="0"/>
        <w:spacing w:before="60" w:after="60"/>
      </w:pPr>
      <w:bookmarkStart w:id="59" w:name="_Toc103691057"/>
      <w:bookmarkStart w:id="60" w:name="_Toc107588713"/>
      <w:r w:rsidRPr="00E469B3">
        <w:lastRenderedPageBreak/>
        <w:t>QUY HOẠCH CAO ĐỘ NỀN VÀ THOÁT NƯỚC MẶT</w:t>
      </w:r>
      <w:bookmarkEnd w:id="59"/>
      <w:bookmarkEnd w:id="60"/>
    </w:p>
    <w:p w14:paraId="09B3975B" w14:textId="77777777" w:rsidR="00E469B3" w:rsidRPr="00E469B3" w:rsidRDefault="00E469B3" w:rsidP="00E469B3">
      <w:pPr>
        <w:pStyle w:val="Heading3"/>
        <w:widowControl w:val="0"/>
        <w:spacing w:before="60" w:after="60"/>
      </w:pPr>
      <w:bookmarkStart w:id="61" w:name="_Toc370431134"/>
      <w:bookmarkStart w:id="62" w:name="_Toc370435351"/>
      <w:bookmarkStart w:id="63" w:name="_Toc103691058"/>
      <w:bookmarkStart w:id="64" w:name="_Toc107588714"/>
      <w:r w:rsidRPr="00E469B3">
        <w:t>C</w:t>
      </w:r>
      <w:r w:rsidRPr="00E469B3">
        <w:rPr>
          <w:rFonts w:cs="Arial"/>
        </w:rPr>
        <w:t>ơ</w:t>
      </w:r>
      <w:r w:rsidRPr="00E469B3">
        <w:rPr>
          <w:rFonts w:cs="Calibri"/>
        </w:rPr>
        <w:t xml:space="preserve"> s</w:t>
      </w:r>
      <w:r w:rsidRPr="00E469B3">
        <w:t>ở thiết kế:</w:t>
      </w:r>
      <w:bookmarkEnd w:id="61"/>
      <w:bookmarkEnd w:id="62"/>
      <w:bookmarkEnd w:id="63"/>
      <w:bookmarkEnd w:id="64"/>
    </w:p>
    <w:p w14:paraId="49C23D4C" w14:textId="77777777" w:rsidR="00E469B3" w:rsidRPr="00E469B3" w:rsidRDefault="00E469B3" w:rsidP="00E469B3">
      <w:pPr>
        <w:spacing w:before="60"/>
        <w:rPr>
          <w:spacing w:val="-4"/>
          <w:lang w:val="en-US"/>
        </w:rPr>
      </w:pPr>
      <w:r w:rsidRPr="00E469B3">
        <w:rPr>
          <w:spacing w:val="-4"/>
          <w:lang w:val="en-US"/>
        </w:rPr>
        <w:t>Quy hoạch Cao độ nền – Thoát nước mặt của Khu dân cư, công viên sinh thái phường Hoà Bình, thị xã Ayun Pa dựa trên các tài liệu sau:</w:t>
      </w:r>
    </w:p>
    <w:p w14:paraId="3BB67223"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Quy chuẩn xây dựng Việt Nam về quy hoạch xây dựng QCVN 01: 2021/BXD; </w:t>
      </w:r>
    </w:p>
    <w:p w14:paraId="61458746" w14:textId="77777777" w:rsidR="00E469B3" w:rsidRPr="00E469B3" w:rsidRDefault="00E469B3" w:rsidP="00E469B3">
      <w:pPr>
        <w:pStyle w:val="ListParagraph"/>
        <w:widowControl w:val="0"/>
        <w:numPr>
          <w:ilvl w:val="0"/>
          <w:numId w:val="3"/>
        </w:numPr>
        <w:spacing w:before="60"/>
        <w:rPr>
          <w:szCs w:val="26"/>
        </w:rPr>
      </w:pPr>
      <w:r w:rsidRPr="00E469B3">
        <w:rPr>
          <w:szCs w:val="26"/>
        </w:rPr>
        <w:t>Quy chuẩn kỹ thuật quốc gia các công trình hạ tầng kỹ thuật: QCVN 07:2016/BXD;</w:t>
      </w:r>
    </w:p>
    <w:p w14:paraId="43636B1C"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TCXDVN 7957:2008 Thoát nước – Mạng lưới bên ngoài và công trình– Tiêu chuẩn thiết kế; </w:t>
      </w:r>
    </w:p>
    <w:p w14:paraId="5810F37A" w14:textId="77777777" w:rsidR="00E469B3" w:rsidRPr="00E469B3" w:rsidRDefault="00E469B3" w:rsidP="00E469B3">
      <w:pPr>
        <w:pStyle w:val="ListParagraph"/>
        <w:widowControl w:val="0"/>
        <w:numPr>
          <w:ilvl w:val="0"/>
          <w:numId w:val="3"/>
        </w:numPr>
        <w:spacing w:before="60"/>
        <w:rPr>
          <w:szCs w:val="26"/>
        </w:rPr>
      </w:pPr>
      <w:r w:rsidRPr="00E469B3">
        <w:rPr>
          <w:szCs w:val="26"/>
        </w:rPr>
        <w:t>Bản đồ hiện trạng hạ tầng kỹ thuật và vệ sinh môi trường;</w:t>
      </w:r>
    </w:p>
    <w:p w14:paraId="1D597526" w14:textId="77777777" w:rsidR="00E469B3" w:rsidRPr="00E469B3" w:rsidRDefault="00E469B3" w:rsidP="00E469B3">
      <w:pPr>
        <w:pStyle w:val="ListParagraph"/>
        <w:widowControl w:val="0"/>
        <w:numPr>
          <w:ilvl w:val="0"/>
          <w:numId w:val="3"/>
        </w:numPr>
        <w:spacing w:before="60"/>
        <w:rPr>
          <w:szCs w:val="26"/>
        </w:rPr>
      </w:pPr>
      <w:r w:rsidRPr="00E469B3">
        <w:rPr>
          <w:szCs w:val="26"/>
        </w:rPr>
        <w:t>Bản đồ quy hoạch sử dụng đất, kiến trúc cảnh quan, giao thông tỷ lệ 1/2000...</w:t>
      </w:r>
    </w:p>
    <w:p w14:paraId="0BF006E1" w14:textId="77777777" w:rsidR="00E469B3" w:rsidRPr="00E469B3" w:rsidRDefault="00E469B3" w:rsidP="00E469B3">
      <w:pPr>
        <w:pStyle w:val="Heading3"/>
        <w:widowControl w:val="0"/>
        <w:spacing w:before="60" w:after="60"/>
      </w:pPr>
      <w:bookmarkStart w:id="65" w:name="_Toc370431135"/>
      <w:bookmarkStart w:id="66" w:name="_Toc370435352"/>
      <w:bookmarkStart w:id="67" w:name="_Toc103691059"/>
      <w:bookmarkStart w:id="68" w:name="_Toc107588715"/>
      <w:r w:rsidRPr="00E469B3">
        <w:t>Mục tiêu và nguyên tắc quy hoạch</w:t>
      </w:r>
      <w:bookmarkEnd w:id="65"/>
      <w:bookmarkEnd w:id="66"/>
      <w:r w:rsidRPr="00E469B3">
        <w:t>:</w:t>
      </w:r>
      <w:bookmarkEnd w:id="67"/>
      <w:bookmarkEnd w:id="68"/>
    </w:p>
    <w:p w14:paraId="12449193"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Thống nhất cao độ xây dựng, hướng dốc và thoát nước mặt so với mặt nền. Xác định hướng dốc chính theo địa hình tự nhiên, tạo mặt nền thuận lợi cho xây dựng. </w:t>
      </w:r>
    </w:p>
    <w:p w14:paraId="6B9171D7" w14:textId="77777777" w:rsidR="00E469B3" w:rsidRPr="00E469B3" w:rsidRDefault="00E469B3" w:rsidP="00E469B3">
      <w:pPr>
        <w:pStyle w:val="ListParagraph"/>
        <w:widowControl w:val="0"/>
        <w:numPr>
          <w:ilvl w:val="0"/>
          <w:numId w:val="3"/>
        </w:numPr>
        <w:spacing w:before="60"/>
        <w:rPr>
          <w:szCs w:val="26"/>
        </w:rPr>
      </w:pPr>
      <w:r w:rsidRPr="00E469B3">
        <w:rPr>
          <w:szCs w:val="26"/>
        </w:rPr>
        <w:t>Cao độ thiết kế bám sát địa hình hiện trạng, khu vực thiết kế tương đối thấp và bằng phẳng, thiết kế phải đảm bảo thoát nước mặt nhanh chóng, tránh ngập úng.</w:t>
      </w:r>
    </w:p>
    <w:p w14:paraId="45C94336" w14:textId="77777777" w:rsidR="00E469B3" w:rsidRPr="00E469B3" w:rsidRDefault="00E469B3" w:rsidP="00E469B3">
      <w:pPr>
        <w:pStyle w:val="ListParagraph"/>
        <w:widowControl w:val="0"/>
        <w:numPr>
          <w:ilvl w:val="0"/>
          <w:numId w:val="3"/>
        </w:numPr>
        <w:spacing w:before="60"/>
        <w:rPr>
          <w:spacing w:val="-2"/>
          <w:szCs w:val="26"/>
        </w:rPr>
      </w:pPr>
      <w:r w:rsidRPr="00E469B3">
        <w:rPr>
          <w:spacing w:val="-2"/>
          <w:szCs w:val="26"/>
        </w:rPr>
        <w:t>Thống nhất cao độ xây dựng, hướng dốc và thoát nước mặt so với mặt nền toàn khu vực.</w:t>
      </w:r>
    </w:p>
    <w:p w14:paraId="55243D11" w14:textId="77777777" w:rsidR="00E469B3" w:rsidRPr="00E469B3" w:rsidRDefault="00E469B3" w:rsidP="00E469B3">
      <w:pPr>
        <w:pStyle w:val="ListParagraph"/>
        <w:widowControl w:val="0"/>
        <w:numPr>
          <w:ilvl w:val="0"/>
          <w:numId w:val="3"/>
        </w:numPr>
        <w:spacing w:before="60"/>
        <w:rPr>
          <w:szCs w:val="26"/>
        </w:rPr>
      </w:pPr>
      <w:r w:rsidRPr="00E469B3">
        <w:rPr>
          <w:szCs w:val="26"/>
        </w:rPr>
        <w:t>Tạo mặt nền thuận lợi cho xây dựng và đảm bảo thoát nước mặt thuận lợi, không gây ngập úng cục bộ và tuân thủ kiến trúc cảnh quan của toàn khu.</w:t>
      </w:r>
    </w:p>
    <w:p w14:paraId="6A4795D5" w14:textId="77777777" w:rsidR="00E469B3" w:rsidRPr="00E469B3" w:rsidRDefault="00E469B3" w:rsidP="00E469B3">
      <w:pPr>
        <w:pStyle w:val="Heading3"/>
        <w:widowControl w:val="0"/>
        <w:spacing w:before="60" w:after="60"/>
      </w:pPr>
      <w:bookmarkStart w:id="69" w:name="_Toc358918466"/>
      <w:bookmarkStart w:id="70" w:name="_Toc370435353"/>
      <w:bookmarkStart w:id="71" w:name="_Toc103691060"/>
      <w:bookmarkStart w:id="72" w:name="_Toc107588716"/>
      <w:r w:rsidRPr="00E469B3">
        <w:t>Hiện trạng cao độ nền và thoát nước mặt:</w:t>
      </w:r>
      <w:bookmarkEnd w:id="69"/>
      <w:bookmarkEnd w:id="70"/>
      <w:bookmarkEnd w:id="71"/>
      <w:bookmarkEnd w:id="72"/>
    </w:p>
    <w:p w14:paraId="574BF25B" w14:textId="77777777" w:rsidR="00E469B3" w:rsidRPr="00E469B3" w:rsidRDefault="00E469B3" w:rsidP="00E469B3">
      <w:pPr>
        <w:pStyle w:val="ListParagraph"/>
        <w:widowControl w:val="0"/>
        <w:numPr>
          <w:ilvl w:val="0"/>
          <w:numId w:val="3"/>
        </w:numPr>
        <w:spacing w:before="60"/>
        <w:rPr>
          <w:szCs w:val="26"/>
        </w:rPr>
      </w:pPr>
      <w:r w:rsidRPr="00E469B3">
        <w:rPr>
          <w:szCs w:val="26"/>
          <w:lang w:val="pt-BR"/>
        </w:rPr>
        <w:t>Địa hình tương đối dốc, độ dốc nền địa hình từ 2% đến 15% thấp dần về phía suối hiện hữu.</w:t>
      </w:r>
    </w:p>
    <w:p w14:paraId="179D6F11" w14:textId="77777777" w:rsidR="00E469B3" w:rsidRPr="00E469B3" w:rsidRDefault="00E469B3" w:rsidP="00E469B3">
      <w:pPr>
        <w:pStyle w:val="ListParagraph"/>
        <w:widowControl w:val="0"/>
        <w:numPr>
          <w:ilvl w:val="0"/>
          <w:numId w:val="3"/>
        </w:numPr>
        <w:spacing w:before="60"/>
        <w:rPr>
          <w:szCs w:val="26"/>
        </w:rPr>
      </w:pPr>
      <w:r w:rsidRPr="00E469B3">
        <w:rPr>
          <w:szCs w:val="26"/>
        </w:rPr>
        <w:t>Cao độ địa hình vào khoảng +157 m đến +168 m.</w:t>
      </w:r>
    </w:p>
    <w:p w14:paraId="0DBAA922" w14:textId="77777777" w:rsidR="00E469B3" w:rsidRPr="00E469B3" w:rsidRDefault="00E469B3" w:rsidP="00E469B3">
      <w:pPr>
        <w:pStyle w:val="ListParagraph"/>
        <w:widowControl w:val="0"/>
        <w:numPr>
          <w:ilvl w:val="0"/>
          <w:numId w:val="3"/>
        </w:numPr>
        <w:spacing w:before="60"/>
        <w:rPr>
          <w:szCs w:val="26"/>
        </w:rPr>
      </w:pPr>
      <w:r w:rsidRPr="00E469B3">
        <w:rPr>
          <w:szCs w:val="26"/>
          <w:lang w:val="pt-BR"/>
        </w:rPr>
        <w:t>Hệ thống thoát nước chủ yếu là hệ thống thoát nước chung, trên các trục đường chính</w:t>
      </w:r>
      <w:r w:rsidRPr="00E469B3">
        <w:rPr>
          <w:szCs w:val="26"/>
        </w:rPr>
        <w:t>.</w:t>
      </w:r>
    </w:p>
    <w:p w14:paraId="4CF73B8B" w14:textId="77777777" w:rsidR="00E469B3" w:rsidRPr="00E469B3" w:rsidRDefault="00E469B3" w:rsidP="00E469B3">
      <w:pPr>
        <w:pStyle w:val="Heading3"/>
        <w:widowControl w:val="0"/>
        <w:spacing w:before="60" w:after="60"/>
      </w:pPr>
      <w:bookmarkStart w:id="73" w:name="_Toc103691061"/>
      <w:bookmarkStart w:id="74" w:name="_Toc107588717"/>
      <w:r w:rsidRPr="00E469B3">
        <w:t>G</w:t>
      </w:r>
      <w:r w:rsidRPr="00E469B3">
        <w:rPr>
          <w:lang w:val="vi-VN"/>
        </w:rPr>
        <w:t>iải pháp quy hoạch đi</w:t>
      </w:r>
      <w:r w:rsidRPr="00E469B3">
        <w:t>ề</w:t>
      </w:r>
      <w:r w:rsidRPr="00E469B3">
        <w:rPr>
          <w:lang w:val="vi-VN"/>
        </w:rPr>
        <w:t>u chỉnh chiều cao</w:t>
      </w:r>
      <w:bookmarkEnd w:id="73"/>
      <w:bookmarkEnd w:id="74"/>
    </w:p>
    <w:p w14:paraId="43B41432" w14:textId="77777777" w:rsidR="00E469B3" w:rsidRPr="00E469B3" w:rsidRDefault="00E469B3" w:rsidP="00E469B3">
      <w:pPr>
        <w:pStyle w:val="ListParagraph"/>
        <w:widowControl w:val="0"/>
        <w:numPr>
          <w:ilvl w:val="0"/>
          <w:numId w:val="3"/>
        </w:numPr>
        <w:spacing w:before="60"/>
        <w:rPr>
          <w:szCs w:val="26"/>
        </w:rPr>
      </w:pPr>
      <w:r w:rsidRPr="00E469B3">
        <w:rPr>
          <w:szCs w:val="26"/>
        </w:rPr>
        <w:t>Khu vực quy hoạch được san nền dựa trên các tài liệu khảo sát địa hình và chế độ thủy văn, đồng thời cũng phải tuân thủ Quy hoạch chung thị xã Ayun Pa, đồng thời phù hợp với địa hình tự nhiên khu vực quy hoạch</w:t>
      </w:r>
    </w:p>
    <w:p w14:paraId="6E778DB0" w14:textId="77777777" w:rsidR="00E469B3" w:rsidRPr="00E469B3" w:rsidRDefault="00E469B3" w:rsidP="00E469B3">
      <w:pPr>
        <w:pStyle w:val="ListParagraph"/>
        <w:widowControl w:val="0"/>
        <w:numPr>
          <w:ilvl w:val="0"/>
          <w:numId w:val="3"/>
        </w:numPr>
        <w:spacing w:before="60"/>
        <w:rPr>
          <w:szCs w:val="26"/>
        </w:rPr>
      </w:pPr>
      <w:r w:rsidRPr="00E469B3">
        <w:rPr>
          <w:szCs w:val="26"/>
        </w:rPr>
        <w:t>Cao độ xây dựng :  Hmin  = +156,21m (hệ cao độ Hòn Dấu);</w:t>
      </w:r>
    </w:p>
    <w:p w14:paraId="7B839CBC"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Thiết kế cao độ của các nút giao sát với cao độ tự nhiên nhất, để hạn chế đào đắp và cân bằng khối lượng đào đắp của khu vực quy hoạch. Đắp các khu vực trũng để tránh ngập cục bộ. </w:t>
      </w:r>
    </w:p>
    <w:p w14:paraId="0320C59F"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Hướng dốc san nền chính của khu vực quy hoạch theo hướng dốc chủ đạo của địa hình tự nhiên. </w:t>
      </w:r>
    </w:p>
    <w:p w14:paraId="1B4A18D7" w14:textId="77777777" w:rsidR="00E469B3" w:rsidRPr="00E469B3" w:rsidRDefault="00E469B3" w:rsidP="00E469B3">
      <w:pPr>
        <w:pStyle w:val="ListParagraph"/>
        <w:widowControl w:val="0"/>
        <w:numPr>
          <w:ilvl w:val="0"/>
          <w:numId w:val="3"/>
        </w:numPr>
        <w:spacing w:before="60"/>
        <w:rPr>
          <w:szCs w:val="26"/>
        </w:rPr>
      </w:pPr>
      <w:r w:rsidRPr="00E469B3">
        <w:rPr>
          <w:szCs w:val="26"/>
        </w:rPr>
        <w:t>Cân bằng khối lượng đào đắp của khu vực quy hoạch, sử dụng đất đào được để đắp vào các vùng trũng, có cao độ thấp để tiết kiệm kinh phí, giảm khối lượng đất cần bổ sung được vận chuyển từ nơi khác.</w:t>
      </w:r>
    </w:p>
    <w:p w14:paraId="04A7ACCE" w14:textId="77777777" w:rsidR="00E469B3" w:rsidRPr="00E469B3" w:rsidRDefault="00E469B3" w:rsidP="00E469B3">
      <w:pPr>
        <w:pStyle w:val="Heading3"/>
        <w:widowControl w:val="0"/>
        <w:spacing w:before="60" w:after="60"/>
      </w:pPr>
      <w:bookmarkStart w:id="75" w:name="_Toc358918468"/>
      <w:bookmarkStart w:id="76" w:name="_Toc370435355"/>
      <w:bookmarkStart w:id="77" w:name="_Toc103691062"/>
      <w:bookmarkStart w:id="78" w:name="_Toc107588718"/>
      <w:r w:rsidRPr="00E469B3">
        <w:t>Giải pháp quy hoạch thoát nước mưa:</w:t>
      </w:r>
      <w:bookmarkEnd w:id="75"/>
      <w:bookmarkEnd w:id="76"/>
      <w:bookmarkEnd w:id="77"/>
      <w:bookmarkEnd w:id="78"/>
    </w:p>
    <w:p w14:paraId="2F9D03E6" w14:textId="77777777" w:rsidR="00E469B3" w:rsidRPr="00E469B3" w:rsidRDefault="00E469B3" w:rsidP="00E469B3">
      <w:pPr>
        <w:numPr>
          <w:ilvl w:val="0"/>
          <w:numId w:val="18"/>
        </w:numPr>
        <w:spacing w:after="0"/>
        <w:ind w:left="0" w:firstLine="567"/>
        <w:rPr>
          <w:szCs w:val="26"/>
        </w:rPr>
      </w:pPr>
      <w:r w:rsidRPr="00E469B3">
        <w:rPr>
          <w:szCs w:val="26"/>
        </w:rPr>
        <w:t>Sử dụng chủ yếu hệ thống cống ngầm để tổ chức thoát nước mưa.</w:t>
      </w:r>
    </w:p>
    <w:p w14:paraId="35AB56B6" w14:textId="77777777" w:rsidR="00E469B3" w:rsidRPr="00E469B3" w:rsidRDefault="00E469B3" w:rsidP="00E469B3">
      <w:pPr>
        <w:numPr>
          <w:ilvl w:val="0"/>
          <w:numId w:val="18"/>
        </w:numPr>
        <w:spacing w:after="0"/>
        <w:ind w:left="0" w:firstLine="567"/>
        <w:rPr>
          <w:szCs w:val="26"/>
        </w:rPr>
      </w:pPr>
      <w:r w:rsidRPr="00E469B3">
        <w:rPr>
          <w:szCs w:val="26"/>
        </w:rPr>
        <w:lastRenderedPageBreak/>
        <w:t>Toàn bộ nước mưa trong khu vực được thu gom bằng hệ thống cống bám theo các tuyến đường giao thông, sau đó thoát ra kênh hiện hữu đi qua trung tâm khu vực quy hoạch.</w:t>
      </w:r>
    </w:p>
    <w:p w14:paraId="092A5AE3" w14:textId="77777777" w:rsidR="00E469B3" w:rsidRPr="00E469B3" w:rsidRDefault="00E469B3" w:rsidP="00E469B3">
      <w:pPr>
        <w:numPr>
          <w:ilvl w:val="0"/>
          <w:numId w:val="18"/>
        </w:numPr>
        <w:spacing w:after="0"/>
        <w:ind w:left="0" w:firstLine="567"/>
        <w:rPr>
          <w:szCs w:val="26"/>
        </w:rPr>
      </w:pPr>
      <w:r w:rsidRPr="00E469B3">
        <w:rPr>
          <w:rFonts w:eastAsia="Times New Roman"/>
          <w:spacing w:val="2"/>
          <w:szCs w:val="26"/>
        </w:rPr>
        <w:t>Do địa hình dốc lớn nên hệ thống cống thoát nước cần sử dụng cống chuyển bậc để giảm độ dốc cống, hạn chế vận tốc nước chảy làm giảm tuổi thọ hệ thống thoát nước.</w:t>
      </w:r>
    </w:p>
    <w:p w14:paraId="38ED76FB" w14:textId="77777777" w:rsidR="00E469B3" w:rsidRPr="00E469B3" w:rsidRDefault="00E469B3" w:rsidP="00E469B3">
      <w:pPr>
        <w:numPr>
          <w:ilvl w:val="0"/>
          <w:numId w:val="18"/>
        </w:numPr>
        <w:spacing w:after="0"/>
        <w:ind w:left="0" w:firstLine="567"/>
        <w:rPr>
          <w:szCs w:val="26"/>
        </w:rPr>
      </w:pPr>
      <w:r w:rsidRPr="00E469B3">
        <w:rPr>
          <w:rFonts w:eastAsia="Times New Roman"/>
          <w:spacing w:val="2"/>
          <w:szCs w:val="26"/>
        </w:rPr>
        <w:t>Hệ thống cống bao gồm cống BTCT tròn D800mm – D1000mm</w:t>
      </w:r>
    </w:p>
    <w:p w14:paraId="08FA3DB9" w14:textId="77777777" w:rsidR="00E469B3" w:rsidRPr="00E469B3" w:rsidRDefault="00E469B3" w:rsidP="00E469B3">
      <w:pPr>
        <w:numPr>
          <w:ilvl w:val="0"/>
          <w:numId w:val="18"/>
        </w:numPr>
        <w:spacing w:after="0"/>
        <w:ind w:left="0" w:firstLine="567"/>
        <w:rPr>
          <w:szCs w:val="26"/>
        </w:rPr>
      </w:pPr>
      <w:r w:rsidRPr="00E469B3">
        <w:rPr>
          <w:szCs w:val="26"/>
        </w:rPr>
        <w:t xml:space="preserve">Nối cống theo nguyên tắc ngang đỉnh và độ sâu chôn cống tối thiểu là 0,50m tính từ mặt đất đến đỉnh cống. </w:t>
      </w:r>
    </w:p>
    <w:p w14:paraId="031EA113" w14:textId="77777777" w:rsidR="00E469B3" w:rsidRPr="00E469B3" w:rsidRDefault="00E469B3" w:rsidP="00E469B3">
      <w:pPr>
        <w:numPr>
          <w:ilvl w:val="0"/>
          <w:numId w:val="18"/>
        </w:numPr>
        <w:spacing w:after="0"/>
        <w:ind w:left="0" w:firstLine="567"/>
        <w:rPr>
          <w:szCs w:val="26"/>
        </w:rPr>
      </w:pPr>
      <w:r w:rsidRPr="00E469B3">
        <w:rPr>
          <w:szCs w:val="26"/>
        </w:rPr>
        <w:t>Tính toán lưu lượng nước mưa thoát theo phương pháp cường độ mưa giới hạn với hệ số dòng chảy được tính theo phương pháp trung bình.</w:t>
      </w:r>
    </w:p>
    <w:p w14:paraId="49161897" w14:textId="77777777" w:rsidR="00E469B3" w:rsidRPr="00E469B3" w:rsidRDefault="00E469B3" w:rsidP="00E469B3">
      <w:pPr>
        <w:numPr>
          <w:ilvl w:val="0"/>
          <w:numId w:val="18"/>
        </w:numPr>
        <w:spacing w:after="0"/>
        <w:ind w:left="0" w:firstLine="567"/>
        <w:rPr>
          <w:szCs w:val="26"/>
        </w:rPr>
      </w:pPr>
      <w:r w:rsidRPr="00E469B3">
        <w:rPr>
          <w:szCs w:val="26"/>
        </w:rPr>
        <w:t>Chu kỳ tràn cống chọn</w:t>
      </w:r>
      <w:r w:rsidRPr="00E469B3">
        <w:rPr>
          <w:szCs w:val="26"/>
        </w:rPr>
        <w:tab/>
        <w:t xml:space="preserve">T = 3 năm đối với cống cấp 1 </w:t>
      </w:r>
    </w:p>
    <w:p w14:paraId="6FBA25A8" w14:textId="77777777" w:rsidR="00E469B3" w:rsidRPr="00E469B3" w:rsidRDefault="00E469B3" w:rsidP="00E469B3">
      <w:pPr>
        <w:pStyle w:val="ListParagraph"/>
        <w:widowControl w:val="0"/>
        <w:spacing w:before="60"/>
        <w:ind w:left="360"/>
        <w:rPr>
          <w:szCs w:val="26"/>
        </w:rPr>
      </w:pPr>
      <w:r w:rsidRPr="00E469B3">
        <w:rPr>
          <w:szCs w:val="26"/>
          <w:lang w:val="vi-VN"/>
        </w:rPr>
        <w:t xml:space="preserve">                                        </w:t>
      </w:r>
      <w:r w:rsidRPr="00E469B3">
        <w:rPr>
          <w:szCs w:val="26"/>
        </w:rPr>
        <w:t xml:space="preserve">    </w:t>
      </w:r>
      <w:r w:rsidRPr="00E469B3">
        <w:rPr>
          <w:szCs w:val="26"/>
        </w:rPr>
        <w:tab/>
      </w:r>
      <w:r w:rsidRPr="00E469B3">
        <w:rPr>
          <w:szCs w:val="26"/>
          <w:lang w:val="vi-VN"/>
        </w:rPr>
        <w:t xml:space="preserve">T = 2 năm đối với cống cấp </w:t>
      </w:r>
      <w:r w:rsidRPr="00E469B3">
        <w:rPr>
          <w:szCs w:val="26"/>
        </w:rPr>
        <w:t>2</w:t>
      </w:r>
      <w:r w:rsidRPr="00E469B3">
        <w:rPr>
          <w:szCs w:val="26"/>
          <w:lang w:val="vi-VN"/>
        </w:rPr>
        <w:t xml:space="preserve">; cấp </w:t>
      </w:r>
      <w:r w:rsidRPr="00E469B3">
        <w:rPr>
          <w:szCs w:val="26"/>
        </w:rPr>
        <w:t>3</w:t>
      </w:r>
      <w:r w:rsidRPr="00E469B3">
        <w:rPr>
          <w:szCs w:val="26"/>
          <w:lang w:val="vi-VN"/>
        </w:rPr>
        <w:t>.</w:t>
      </w:r>
    </w:p>
    <w:p w14:paraId="534395D7" w14:textId="77777777" w:rsidR="00E469B3" w:rsidRPr="00E469B3" w:rsidRDefault="00E469B3" w:rsidP="00E469B3">
      <w:pPr>
        <w:pStyle w:val="Heading3"/>
        <w:widowControl w:val="0"/>
        <w:spacing w:before="60" w:after="60"/>
        <w:rPr>
          <w:szCs w:val="26"/>
          <w:lang w:val="vi-VN"/>
        </w:rPr>
      </w:pPr>
      <w:bookmarkStart w:id="79" w:name="_Toc358918469"/>
      <w:bookmarkStart w:id="80" w:name="_Toc370435356"/>
      <w:bookmarkStart w:id="81" w:name="_Toc103691063"/>
      <w:bookmarkStart w:id="82" w:name="_Toc107588719"/>
      <w:r w:rsidRPr="00E469B3">
        <w:t>Tổng hợp khối lượng và khái toán kinh phí:</w:t>
      </w:r>
      <w:bookmarkEnd w:id="79"/>
      <w:bookmarkEnd w:id="80"/>
      <w:bookmarkEnd w:id="81"/>
      <w:bookmarkEnd w:id="82"/>
    </w:p>
    <w:p w14:paraId="62D84407" w14:textId="77777777" w:rsidR="00E469B3" w:rsidRPr="00E469B3" w:rsidRDefault="00E469B3" w:rsidP="00E469B3">
      <w:pPr>
        <w:numPr>
          <w:ilvl w:val="1"/>
          <w:numId w:val="19"/>
        </w:numPr>
        <w:tabs>
          <w:tab w:val="left" w:pos="-2977"/>
        </w:tabs>
        <w:spacing w:after="0"/>
        <w:ind w:left="0" w:firstLine="540"/>
        <w:rPr>
          <w:szCs w:val="26"/>
          <w:lang w:val="en-US"/>
        </w:rPr>
      </w:pPr>
      <w:r w:rsidRPr="00E469B3">
        <w:rPr>
          <w:szCs w:val="26"/>
        </w:rPr>
        <w:t>Kinh phí hạng mục thoát nước mặt được thống kê trong bảng sau:</w:t>
      </w:r>
    </w:p>
    <w:tbl>
      <w:tblPr>
        <w:tblW w:w="5000" w:type="pct"/>
        <w:tblLook w:val="04A0" w:firstRow="1" w:lastRow="0" w:firstColumn="1" w:lastColumn="0" w:noHBand="0" w:noVBand="1"/>
      </w:tblPr>
      <w:tblGrid>
        <w:gridCol w:w="1049"/>
        <w:gridCol w:w="2868"/>
        <w:gridCol w:w="1027"/>
        <w:gridCol w:w="1135"/>
        <w:gridCol w:w="1477"/>
        <w:gridCol w:w="1731"/>
      </w:tblGrid>
      <w:tr w:rsidR="00E469B3" w:rsidRPr="00E469B3" w14:paraId="027585F5" w14:textId="77777777" w:rsidTr="004A7C01">
        <w:trPr>
          <w:trHeight w:val="315"/>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DB6A21A" w14:textId="77777777" w:rsidR="00E469B3" w:rsidRPr="00E469B3" w:rsidRDefault="00E469B3" w:rsidP="004A7C01">
            <w:pPr>
              <w:spacing w:before="0" w:after="0"/>
              <w:jc w:val="center"/>
              <w:rPr>
                <w:rFonts w:eastAsia="Times New Roman"/>
                <w:b/>
                <w:bCs/>
                <w:sz w:val="24"/>
                <w:szCs w:val="24"/>
                <w:lang w:val="en-US"/>
              </w:rPr>
            </w:pPr>
            <w:r w:rsidRPr="00E469B3">
              <w:rPr>
                <w:rFonts w:eastAsia="Times New Roman"/>
                <w:b/>
                <w:bCs/>
                <w:sz w:val="24"/>
                <w:szCs w:val="24"/>
                <w:lang w:val="en-US"/>
              </w:rPr>
              <w:t>BẢNG KHÁI TOÁN KINH PHÍ</w:t>
            </w:r>
          </w:p>
        </w:tc>
      </w:tr>
      <w:tr w:rsidR="00E469B3" w:rsidRPr="00E469B3" w14:paraId="7A7C2762" w14:textId="77777777" w:rsidTr="004A7C01">
        <w:trPr>
          <w:trHeight w:val="540"/>
        </w:trPr>
        <w:tc>
          <w:tcPr>
            <w:tcW w:w="565" w:type="pct"/>
            <w:vMerge w:val="restart"/>
            <w:tcBorders>
              <w:top w:val="nil"/>
              <w:left w:val="single" w:sz="4" w:space="0" w:color="auto"/>
              <w:bottom w:val="single" w:sz="4" w:space="0" w:color="auto"/>
              <w:right w:val="single" w:sz="4" w:space="0" w:color="auto"/>
            </w:tcBorders>
            <w:shd w:val="clear" w:color="auto" w:fill="auto"/>
            <w:vAlign w:val="center"/>
            <w:hideMark/>
          </w:tcPr>
          <w:p w14:paraId="71A0B88E"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Stt</w:t>
            </w:r>
          </w:p>
        </w:tc>
        <w:tc>
          <w:tcPr>
            <w:tcW w:w="1544" w:type="pct"/>
            <w:vMerge w:val="restart"/>
            <w:tcBorders>
              <w:top w:val="nil"/>
              <w:left w:val="single" w:sz="4" w:space="0" w:color="auto"/>
              <w:bottom w:val="single" w:sz="4" w:space="0" w:color="auto"/>
              <w:right w:val="single" w:sz="4" w:space="0" w:color="auto"/>
            </w:tcBorders>
            <w:shd w:val="clear" w:color="auto" w:fill="auto"/>
            <w:vAlign w:val="center"/>
            <w:hideMark/>
          </w:tcPr>
          <w:p w14:paraId="3DD51467"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Hạng mục</w:t>
            </w:r>
          </w:p>
        </w:tc>
        <w:tc>
          <w:tcPr>
            <w:tcW w:w="553" w:type="pct"/>
            <w:vMerge w:val="restart"/>
            <w:tcBorders>
              <w:top w:val="nil"/>
              <w:left w:val="single" w:sz="4" w:space="0" w:color="auto"/>
              <w:bottom w:val="single" w:sz="4" w:space="0" w:color="auto"/>
              <w:right w:val="single" w:sz="4" w:space="0" w:color="auto"/>
            </w:tcBorders>
            <w:shd w:val="clear" w:color="auto" w:fill="auto"/>
            <w:vAlign w:val="center"/>
            <w:hideMark/>
          </w:tcPr>
          <w:p w14:paraId="327C84B7"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Đơn vị</w:t>
            </w:r>
          </w:p>
        </w:tc>
        <w:tc>
          <w:tcPr>
            <w:tcW w:w="611" w:type="pct"/>
            <w:vMerge w:val="restart"/>
            <w:tcBorders>
              <w:top w:val="nil"/>
              <w:left w:val="single" w:sz="4" w:space="0" w:color="auto"/>
              <w:bottom w:val="single" w:sz="4" w:space="0" w:color="auto"/>
              <w:right w:val="single" w:sz="4" w:space="0" w:color="auto"/>
            </w:tcBorders>
            <w:shd w:val="clear" w:color="auto" w:fill="auto"/>
            <w:vAlign w:val="center"/>
            <w:hideMark/>
          </w:tcPr>
          <w:p w14:paraId="6DFC3D64"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Khối lượng</w:t>
            </w:r>
          </w:p>
        </w:tc>
        <w:tc>
          <w:tcPr>
            <w:tcW w:w="795" w:type="pct"/>
            <w:vMerge w:val="restart"/>
            <w:tcBorders>
              <w:top w:val="nil"/>
              <w:left w:val="single" w:sz="4" w:space="0" w:color="auto"/>
              <w:bottom w:val="single" w:sz="4" w:space="0" w:color="auto"/>
              <w:right w:val="single" w:sz="4" w:space="0" w:color="auto"/>
            </w:tcBorders>
            <w:shd w:val="clear" w:color="auto" w:fill="auto"/>
            <w:vAlign w:val="center"/>
            <w:hideMark/>
          </w:tcPr>
          <w:p w14:paraId="00CC082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Đơn giá (1000 VNđ)</w:t>
            </w:r>
          </w:p>
        </w:tc>
        <w:tc>
          <w:tcPr>
            <w:tcW w:w="933" w:type="pct"/>
            <w:vMerge w:val="restart"/>
            <w:tcBorders>
              <w:top w:val="nil"/>
              <w:left w:val="single" w:sz="4" w:space="0" w:color="auto"/>
              <w:bottom w:val="single" w:sz="4" w:space="0" w:color="auto"/>
              <w:right w:val="single" w:sz="4" w:space="0" w:color="auto"/>
            </w:tcBorders>
            <w:shd w:val="clear" w:color="auto" w:fill="auto"/>
            <w:vAlign w:val="center"/>
            <w:hideMark/>
          </w:tcPr>
          <w:p w14:paraId="2E61D6D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Thành tiền (1000 VNđ)</w:t>
            </w:r>
          </w:p>
        </w:tc>
      </w:tr>
      <w:tr w:rsidR="00E469B3" w:rsidRPr="00E469B3" w14:paraId="3C43CF97" w14:textId="77777777" w:rsidTr="004A7C01">
        <w:trPr>
          <w:trHeight w:val="300"/>
        </w:trPr>
        <w:tc>
          <w:tcPr>
            <w:tcW w:w="565" w:type="pct"/>
            <w:vMerge/>
            <w:tcBorders>
              <w:top w:val="nil"/>
              <w:left w:val="single" w:sz="4" w:space="0" w:color="auto"/>
              <w:bottom w:val="single" w:sz="4" w:space="0" w:color="auto"/>
              <w:right w:val="single" w:sz="4" w:space="0" w:color="auto"/>
            </w:tcBorders>
            <w:vAlign w:val="center"/>
            <w:hideMark/>
          </w:tcPr>
          <w:p w14:paraId="07FFDD2B" w14:textId="77777777" w:rsidR="00E469B3" w:rsidRPr="00E469B3" w:rsidRDefault="00E469B3" w:rsidP="004A7C01">
            <w:pPr>
              <w:spacing w:before="0" w:after="0"/>
              <w:jc w:val="left"/>
              <w:rPr>
                <w:rFonts w:eastAsia="Times New Roman"/>
                <w:b/>
                <w:bCs/>
                <w:sz w:val="22"/>
                <w:lang w:val="en-US"/>
              </w:rPr>
            </w:pPr>
          </w:p>
        </w:tc>
        <w:tc>
          <w:tcPr>
            <w:tcW w:w="1544" w:type="pct"/>
            <w:vMerge/>
            <w:tcBorders>
              <w:top w:val="nil"/>
              <w:left w:val="single" w:sz="4" w:space="0" w:color="auto"/>
              <w:bottom w:val="single" w:sz="4" w:space="0" w:color="auto"/>
              <w:right w:val="single" w:sz="4" w:space="0" w:color="auto"/>
            </w:tcBorders>
            <w:vAlign w:val="center"/>
            <w:hideMark/>
          </w:tcPr>
          <w:p w14:paraId="7DD46E8B" w14:textId="77777777" w:rsidR="00E469B3" w:rsidRPr="00E469B3" w:rsidRDefault="00E469B3" w:rsidP="004A7C01">
            <w:pPr>
              <w:spacing w:before="0" w:after="0"/>
              <w:jc w:val="left"/>
              <w:rPr>
                <w:rFonts w:eastAsia="Times New Roman"/>
                <w:b/>
                <w:bCs/>
                <w:sz w:val="22"/>
                <w:lang w:val="en-US"/>
              </w:rPr>
            </w:pPr>
          </w:p>
        </w:tc>
        <w:tc>
          <w:tcPr>
            <w:tcW w:w="553" w:type="pct"/>
            <w:vMerge/>
            <w:tcBorders>
              <w:top w:val="nil"/>
              <w:left w:val="single" w:sz="4" w:space="0" w:color="auto"/>
              <w:bottom w:val="single" w:sz="4" w:space="0" w:color="auto"/>
              <w:right w:val="single" w:sz="4" w:space="0" w:color="auto"/>
            </w:tcBorders>
            <w:vAlign w:val="center"/>
            <w:hideMark/>
          </w:tcPr>
          <w:p w14:paraId="59A1C5FA" w14:textId="77777777" w:rsidR="00E469B3" w:rsidRPr="00E469B3" w:rsidRDefault="00E469B3" w:rsidP="004A7C01">
            <w:pPr>
              <w:spacing w:before="0" w:after="0"/>
              <w:jc w:val="left"/>
              <w:rPr>
                <w:rFonts w:eastAsia="Times New Roman"/>
                <w:b/>
                <w:bCs/>
                <w:sz w:val="22"/>
                <w:lang w:val="en-US"/>
              </w:rPr>
            </w:pPr>
          </w:p>
        </w:tc>
        <w:tc>
          <w:tcPr>
            <w:tcW w:w="611" w:type="pct"/>
            <w:vMerge/>
            <w:tcBorders>
              <w:top w:val="nil"/>
              <w:left w:val="single" w:sz="4" w:space="0" w:color="auto"/>
              <w:bottom w:val="single" w:sz="4" w:space="0" w:color="auto"/>
              <w:right w:val="single" w:sz="4" w:space="0" w:color="auto"/>
            </w:tcBorders>
            <w:vAlign w:val="center"/>
            <w:hideMark/>
          </w:tcPr>
          <w:p w14:paraId="2E34EED9" w14:textId="77777777" w:rsidR="00E469B3" w:rsidRPr="00E469B3" w:rsidRDefault="00E469B3" w:rsidP="004A7C01">
            <w:pPr>
              <w:spacing w:before="0" w:after="0"/>
              <w:jc w:val="left"/>
              <w:rPr>
                <w:rFonts w:eastAsia="Times New Roman"/>
                <w:b/>
                <w:bCs/>
                <w:sz w:val="22"/>
                <w:lang w:val="en-US"/>
              </w:rPr>
            </w:pPr>
          </w:p>
        </w:tc>
        <w:tc>
          <w:tcPr>
            <w:tcW w:w="795" w:type="pct"/>
            <w:vMerge/>
            <w:tcBorders>
              <w:top w:val="nil"/>
              <w:left w:val="single" w:sz="4" w:space="0" w:color="auto"/>
              <w:bottom w:val="single" w:sz="4" w:space="0" w:color="auto"/>
              <w:right w:val="single" w:sz="4" w:space="0" w:color="auto"/>
            </w:tcBorders>
            <w:vAlign w:val="center"/>
            <w:hideMark/>
          </w:tcPr>
          <w:p w14:paraId="3FBBCB4E" w14:textId="77777777" w:rsidR="00E469B3" w:rsidRPr="00E469B3" w:rsidRDefault="00E469B3" w:rsidP="004A7C01">
            <w:pPr>
              <w:spacing w:before="0" w:after="0"/>
              <w:jc w:val="left"/>
              <w:rPr>
                <w:rFonts w:eastAsia="Times New Roman"/>
                <w:b/>
                <w:bCs/>
                <w:sz w:val="22"/>
                <w:lang w:val="en-US"/>
              </w:rPr>
            </w:pPr>
          </w:p>
        </w:tc>
        <w:tc>
          <w:tcPr>
            <w:tcW w:w="933" w:type="pct"/>
            <w:vMerge/>
            <w:tcBorders>
              <w:top w:val="nil"/>
              <w:left w:val="single" w:sz="4" w:space="0" w:color="auto"/>
              <w:bottom w:val="single" w:sz="4" w:space="0" w:color="auto"/>
              <w:right w:val="single" w:sz="4" w:space="0" w:color="auto"/>
            </w:tcBorders>
            <w:vAlign w:val="center"/>
            <w:hideMark/>
          </w:tcPr>
          <w:p w14:paraId="22734C53" w14:textId="77777777" w:rsidR="00E469B3" w:rsidRPr="00E469B3" w:rsidRDefault="00E469B3" w:rsidP="004A7C01">
            <w:pPr>
              <w:spacing w:before="0" w:after="0"/>
              <w:jc w:val="left"/>
              <w:rPr>
                <w:rFonts w:eastAsia="Times New Roman"/>
                <w:b/>
                <w:bCs/>
                <w:sz w:val="22"/>
                <w:lang w:val="en-US"/>
              </w:rPr>
            </w:pPr>
          </w:p>
        </w:tc>
      </w:tr>
      <w:tr w:rsidR="00E469B3" w:rsidRPr="00E469B3" w14:paraId="412F551B" w14:textId="77777777" w:rsidTr="004A7C01">
        <w:trPr>
          <w:trHeight w:val="300"/>
        </w:trPr>
        <w:tc>
          <w:tcPr>
            <w:tcW w:w="565" w:type="pct"/>
            <w:tcBorders>
              <w:top w:val="nil"/>
              <w:left w:val="single" w:sz="4" w:space="0" w:color="auto"/>
              <w:bottom w:val="single" w:sz="4" w:space="0" w:color="auto"/>
              <w:right w:val="single" w:sz="4" w:space="0" w:color="auto"/>
            </w:tcBorders>
            <w:shd w:val="clear" w:color="auto" w:fill="auto"/>
            <w:noWrap/>
            <w:vAlign w:val="center"/>
            <w:hideMark/>
          </w:tcPr>
          <w:p w14:paraId="107F999E"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w:t>
            </w:r>
          </w:p>
        </w:tc>
        <w:tc>
          <w:tcPr>
            <w:tcW w:w="1544" w:type="pct"/>
            <w:tcBorders>
              <w:top w:val="nil"/>
              <w:left w:val="nil"/>
              <w:bottom w:val="single" w:sz="4" w:space="0" w:color="auto"/>
              <w:right w:val="single" w:sz="4" w:space="0" w:color="auto"/>
            </w:tcBorders>
            <w:shd w:val="clear" w:color="auto" w:fill="auto"/>
            <w:noWrap/>
            <w:vAlign w:val="center"/>
            <w:hideMark/>
          </w:tcPr>
          <w:p w14:paraId="0A34FA00"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CỐNG BTCT D800</w:t>
            </w:r>
          </w:p>
        </w:tc>
        <w:tc>
          <w:tcPr>
            <w:tcW w:w="553" w:type="pct"/>
            <w:tcBorders>
              <w:top w:val="nil"/>
              <w:left w:val="nil"/>
              <w:bottom w:val="single" w:sz="4" w:space="0" w:color="auto"/>
              <w:right w:val="single" w:sz="4" w:space="0" w:color="auto"/>
            </w:tcBorders>
            <w:shd w:val="clear" w:color="auto" w:fill="auto"/>
            <w:noWrap/>
            <w:vAlign w:val="center"/>
            <w:hideMark/>
          </w:tcPr>
          <w:p w14:paraId="2D677CEF"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Km</w:t>
            </w:r>
          </w:p>
        </w:tc>
        <w:tc>
          <w:tcPr>
            <w:tcW w:w="611" w:type="pct"/>
            <w:tcBorders>
              <w:top w:val="nil"/>
              <w:left w:val="nil"/>
              <w:bottom w:val="single" w:sz="4" w:space="0" w:color="auto"/>
              <w:right w:val="single" w:sz="4" w:space="0" w:color="auto"/>
            </w:tcBorders>
            <w:shd w:val="clear" w:color="auto" w:fill="auto"/>
            <w:noWrap/>
            <w:vAlign w:val="center"/>
            <w:hideMark/>
          </w:tcPr>
          <w:p w14:paraId="7630B9B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6,38</w:t>
            </w:r>
          </w:p>
        </w:tc>
        <w:tc>
          <w:tcPr>
            <w:tcW w:w="795" w:type="pct"/>
            <w:tcBorders>
              <w:top w:val="nil"/>
              <w:left w:val="nil"/>
              <w:bottom w:val="single" w:sz="4" w:space="0" w:color="auto"/>
              <w:right w:val="single" w:sz="4" w:space="0" w:color="auto"/>
            </w:tcBorders>
            <w:shd w:val="clear" w:color="auto" w:fill="auto"/>
            <w:noWrap/>
            <w:vAlign w:val="center"/>
            <w:hideMark/>
          </w:tcPr>
          <w:p w14:paraId="4652442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2.668.710</w:t>
            </w:r>
          </w:p>
        </w:tc>
        <w:tc>
          <w:tcPr>
            <w:tcW w:w="933" w:type="pct"/>
            <w:tcBorders>
              <w:top w:val="nil"/>
              <w:left w:val="nil"/>
              <w:bottom w:val="single" w:sz="4" w:space="0" w:color="auto"/>
              <w:right w:val="single" w:sz="4" w:space="0" w:color="auto"/>
            </w:tcBorders>
            <w:shd w:val="clear" w:color="auto" w:fill="auto"/>
            <w:noWrap/>
            <w:vAlign w:val="center"/>
            <w:hideMark/>
          </w:tcPr>
          <w:p w14:paraId="5D0C6FF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17.026.369,80</w:t>
            </w:r>
          </w:p>
        </w:tc>
      </w:tr>
      <w:tr w:rsidR="00E469B3" w:rsidRPr="00E469B3" w14:paraId="71D9CB8E" w14:textId="77777777" w:rsidTr="004A7C01">
        <w:trPr>
          <w:trHeight w:val="300"/>
        </w:trPr>
        <w:tc>
          <w:tcPr>
            <w:tcW w:w="565" w:type="pct"/>
            <w:tcBorders>
              <w:top w:val="nil"/>
              <w:left w:val="single" w:sz="4" w:space="0" w:color="auto"/>
              <w:bottom w:val="single" w:sz="4" w:space="0" w:color="auto"/>
              <w:right w:val="single" w:sz="4" w:space="0" w:color="auto"/>
            </w:tcBorders>
            <w:shd w:val="clear" w:color="auto" w:fill="auto"/>
            <w:noWrap/>
            <w:vAlign w:val="center"/>
            <w:hideMark/>
          </w:tcPr>
          <w:p w14:paraId="4FE0BD8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w:t>
            </w:r>
          </w:p>
        </w:tc>
        <w:tc>
          <w:tcPr>
            <w:tcW w:w="1544" w:type="pct"/>
            <w:tcBorders>
              <w:top w:val="nil"/>
              <w:left w:val="nil"/>
              <w:bottom w:val="single" w:sz="4" w:space="0" w:color="auto"/>
              <w:right w:val="single" w:sz="4" w:space="0" w:color="auto"/>
            </w:tcBorders>
            <w:shd w:val="clear" w:color="auto" w:fill="auto"/>
            <w:noWrap/>
            <w:vAlign w:val="center"/>
            <w:hideMark/>
          </w:tcPr>
          <w:p w14:paraId="7BD2EFC0"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CỐNG BTCT D1000</w:t>
            </w:r>
          </w:p>
        </w:tc>
        <w:tc>
          <w:tcPr>
            <w:tcW w:w="553" w:type="pct"/>
            <w:tcBorders>
              <w:top w:val="nil"/>
              <w:left w:val="nil"/>
              <w:bottom w:val="single" w:sz="4" w:space="0" w:color="auto"/>
              <w:right w:val="single" w:sz="4" w:space="0" w:color="auto"/>
            </w:tcBorders>
            <w:shd w:val="clear" w:color="auto" w:fill="auto"/>
            <w:noWrap/>
            <w:vAlign w:val="center"/>
            <w:hideMark/>
          </w:tcPr>
          <w:p w14:paraId="66449C8C"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Km</w:t>
            </w:r>
          </w:p>
        </w:tc>
        <w:tc>
          <w:tcPr>
            <w:tcW w:w="611" w:type="pct"/>
            <w:tcBorders>
              <w:top w:val="nil"/>
              <w:left w:val="nil"/>
              <w:bottom w:val="single" w:sz="4" w:space="0" w:color="auto"/>
              <w:right w:val="single" w:sz="4" w:space="0" w:color="auto"/>
            </w:tcBorders>
            <w:shd w:val="clear" w:color="auto" w:fill="auto"/>
            <w:noWrap/>
            <w:vAlign w:val="center"/>
            <w:hideMark/>
          </w:tcPr>
          <w:p w14:paraId="7136942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0,35</w:t>
            </w:r>
          </w:p>
        </w:tc>
        <w:tc>
          <w:tcPr>
            <w:tcW w:w="795" w:type="pct"/>
            <w:tcBorders>
              <w:top w:val="nil"/>
              <w:left w:val="nil"/>
              <w:bottom w:val="single" w:sz="4" w:space="0" w:color="auto"/>
              <w:right w:val="single" w:sz="4" w:space="0" w:color="auto"/>
            </w:tcBorders>
            <w:shd w:val="clear" w:color="auto" w:fill="auto"/>
            <w:noWrap/>
            <w:vAlign w:val="center"/>
            <w:hideMark/>
          </w:tcPr>
          <w:p w14:paraId="55DF831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3.538.820</w:t>
            </w:r>
          </w:p>
        </w:tc>
        <w:tc>
          <w:tcPr>
            <w:tcW w:w="933" w:type="pct"/>
            <w:tcBorders>
              <w:top w:val="nil"/>
              <w:left w:val="nil"/>
              <w:bottom w:val="single" w:sz="4" w:space="0" w:color="auto"/>
              <w:right w:val="single" w:sz="4" w:space="0" w:color="auto"/>
            </w:tcBorders>
            <w:shd w:val="clear" w:color="auto" w:fill="auto"/>
            <w:noWrap/>
            <w:vAlign w:val="center"/>
            <w:hideMark/>
          </w:tcPr>
          <w:p w14:paraId="7AB44C2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1.238.587,00</w:t>
            </w:r>
          </w:p>
        </w:tc>
      </w:tr>
      <w:tr w:rsidR="00E469B3" w:rsidRPr="00E469B3" w14:paraId="15265B8E" w14:textId="77777777" w:rsidTr="004A7C01">
        <w:trPr>
          <w:trHeight w:val="300"/>
        </w:trPr>
        <w:tc>
          <w:tcPr>
            <w:tcW w:w="565" w:type="pct"/>
            <w:tcBorders>
              <w:top w:val="nil"/>
              <w:left w:val="single" w:sz="4" w:space="0" w:color="auto"/>
              <w:bottom w:val="single" w:sz="4" w:space="0" w:color="auto"/>
              <w:right w:val="single" w:sz="4" w:space="0" w:color="auto"/>
            </w:tcBorders>
            <w:shd w:val="clear" w:color="auto" w:fill="auto"/>
            <w:noWrap/>
            <w:vAlign w:val="center"/>
            <w:hideMark/>
          </w:tcPr>
          <w:p w14:paraId="4B62F5B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w:t>
            </w:r>
          </w:p>
        </w:tc>
        <w:tc>
          <w:tcPr>
            <w:tcW w:w="1544" w:type="pct"/>
            <w:tcBorders>
              <w:top w:val="nil"/>
              <w:left w:val="nil"/>
              <w:bottom w:val="single" w:sz="4" w:space="0" w:color="auto"/>
              <w:right w:val="single" w:sz="4" w:space="0" w:color="auto"/>
            </w:tcBorders>
            <w:shd w:val="clear" w:color="auto" w:fill="auto"/>
            <w:noWrap/>
            <w:vAlign w:val="center"/>
            <w:hideMark/>
          </w:tcPr>
          <w:p w14:paraId="2E78E29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CỬA XẢ</w:t>
            </w:r>
          </w:p>
        </w:tc>
        <w:tc>
          <w:tcPr>
            <w:tcW w:w="553" w:type="pct"/>
            <w:tcBorders>
              <w:top w:val="nil"/>
              <w:left w:val="nil"/>
              <w:bottom w:val="single" w:sz="4" w:space="0" w:color="auto"/>
              <w:right w:val="single" w:sz="4" w:space="0" w:color="auto"/>
            </w:tcBorders>
            <w:shd w:val="clear" w:color="auto" w:fill="auto"/>
            <w:noWrap/>
            <w:vAlign w:val="center"/>
            <w:hideMark/>
          </w:tcPr>
          <w:p w14:paraId="6E9A944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cái</w:t>
            </w:r>
          </w:p>
        </w:tc>
        <w:tc>
          <w:tcPr>
            <w:tcW w:w="611" w:type="pct"/>
            <w:tcBorders>
              <w:top w:val="nil"/>
              <w:left w:val="nil"/>
              <w:bottom w:val="single" w:sz="4" w:space="0" w:color="auto"/>
              <w:right w:val="single" w:sz="4" w:space="0" w:color="auto"/>
            </w:tcBorders>
            <w:shd w:val="clear" w:color="auto" w:fill="auto"/>
            <w:noWrap/>
            <w:vAlign w:val="center"/>
            <w:hideMark/>
          </w:tcPr>
          <w:p w14:paraId="3B37293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13</w:t>
            </w:r>
          </w:p>
        </w:tc>
        <w:tc>
          <w:tcPr>
            <w:tcW w:w="795" w:type="pct"/>
            <w:tcBorders>
              <w:top w:val="nil"/>
              <w:left w:val="nil"/>
              <w:bottom w:val="single" w:sz="4" w:space="0" w:color="auto"/>
              <w:right w:val="single" w:sz="4" w:space="0" w:color="auto"/>
            </w:tcBorders>
            <w:shd w:val="clear" w:color="auto" w:fill="auto"/>
            <w:noWrap/>
            <w:vAlign w:val="center"/>
            <w:hideMark/>
          </w:tcPr>
          <w:p w14:paraId="4E349FC2"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9.460</w:t>
            </w:r>
          </w:p>
        </w:tc>
        <w:tc>
          <w:tcPr>
            <w:tcW w:w="933" w:type="pct"/>
            <w:tcBorders>
              <w:top w:val="nil"/>
              <w:left w:val="nil"/>
              <w:bottom w:val="single" w:sz="4" w:space="0" w:color="auto"/>
              <w:right w:val="single" w:sz="4" w:space="0" w:color="auto"/>
            </w:tcBorders>
            <w:shd w:val="clear" w:color="auto" w:fill="auto"/>
            <w:noWrap/>
            <w:vAlign w:val="center"/>
            <w:hideMark/>
          </w:tcPr>
          <w:p w14:paraId="53E1B69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122.980,00</w:t>
            </w:r>
          </w:p>
        </w:tc>
      </w:tr>
      <w:tr w:rsidR="00E469B3" w:rsidRPr="00E469B3" w14:paraId="1EE62812" w14:textId="77777777" w:rsidTr="004A7C01">
        <w:trPr>
          <w:trHeight w:val="300"/>
        </w:trPr>
        <w:tc>
          <w:tcPr>
            <w:tcW w:w="565" w:type="pct"/>
            <w:tcBorders>
              <w:top w:val="nil"/>
              <w:left w:val="single" w:sz="4" w:space="0" w:color="auto"/>
              <w:bottom w:val="single" w:sz="4" w:space="0" w:color="auto"/>
              <w:right w:val="single" w:sz="4" w:space="0" w:color="auto"/>
            </w:tcBorders>
            <w:shd w:val="clear" w:color="auto" w:fill="auto"/>
            <w:noWrap/>
            <w:vAlign w:val="center"/>
            <w:hideMark/>
          </w:tcPr>
          <w:p w14:paraId="7B931FD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w:t>
            </w:r>
          </w:p>
        </w:tc>
        <w:tc>
          <w:tcPr>
            <w:tcW w:w="1544" w:type="pct"/>
            <w:tcBorders>
              <w:top w:val="nil"/>
              <w:left w:val="nil"/>
              <w:bottom w:val="single" w:sz="4" w:space="0" w:color="auto"/>
              <w:right w:val="single" w:sz="4" w:space="0" w:color="auto"/>
            </w:tcBorders>
            <w:shd w:val="clear" w:color="auto" w:fill="auto"/>
            <w:noWrap/>
            <w:vAlign w:val="center"/>
            <w:hideMark/>
          </w:tcPr>
          <w:p w14:paraId="563A53D9"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KHỐI LƯỢNG ĐÀO ĐẮP</w:t>
            </w:r>
          </w:p>
        </w:tc>
        <w:tc>
          <w:tcPr>
            <w:tcW w:w="553" w:type="pct"/>
            <w:tcBorders>
              <w:top w:val="nil"/>
              <w:left w:val="nil"/>
              <w:bottom w:val="single" w:sz="4" w:space="0" w:color="auto"/>
              <w:right w:val="single" w:sz="4" w:space="0" w:color="auto"/>
            </w:tcBorders>
            <w:shd w:val="clear" w:color="auto" w:fill="auto"/>
            <w:noWrap/>
            <w:vAlign w:val="center"/>
            <w:hideMark/>
          </w:tcPr>
          <w:p w14:paraId="16AFA1B2"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m3</w:t>
            </w:r>
          </w:p>
        </w:tc>
        <w:tc>
          <w:tcPr>
            <w:tcW w:w="611" w:type="pct"/>
            <w:tcBorders>
              <w:top w:val="nil"/>
              <w:left w:val="nil"/>
              <w:bottom w:val="single" w:sz="4" w:space="0" w:color="auto"/>
              <w:right w:val="single" w:sz="4" w:space="0" w:color="auto"/>
            </w:tcBorders>
            <w:shd w:val="clear" w:color="auto" w:fill="auto"/>
            <w:noWrap/>
            <w:vAlign w:val="center"/>
            <w:hideMark/>
          </w:tcPr>
          <w:p w14:paraId="6ADAF8C9"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11.050</w:t>
            </w:r>
          </w:p>
        </w:tc>
        <w:tc>
          <w:tcPr>
            <w:tcW w:w="795" w:type="pct"/>
            <w:tcBorders>
              <w:top w:val="nil"/>
              <w:left w:val="nil"/>
              <w:bottom w:val="single" w:sz="4" w:space="0" w:color="auto"/>
              <w:right w:val="single" w:sz="4" w:space="0" w:color="auto"/>
            </w:tcBorders>
            <w:shd w:val="clear" w:color="auto" w:fill="auto"/>
            <w:noWrap/>
            <w:vAlign w:val="center"/>
            <w:hideMark/>
          </w:tcPr>
          <w:p w14:paraId="6D87300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200</w:t>
            </w:r>
          </w:p>
        </w:tc>
        <w:tc>
          <w:tcPr>
            <w:tcW w:w="933" w:type="pct"/>
            <w:tcBorders>
              <w:top w:val="nil"/>
              <w:left w:val="nil"/>
              <w:bottom w:val="single" w:sz="4" w:space="0" w:color="auto"/>
              <w:right w:val="single" w:sz="4" w:space="0" w:color="auto"/>
            </w:tcBorders>
            <w:shd w:val="clear" w:color="auto" w:fill="auto"/>
            <w:noWrap/>
            <w:vAlign w:val="center"/>
            <w:hideMark/>
          </w:tcPr>
          <w:p w14:paraId="764A63DE"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2.210.000,00</w:t>
            </w:r>
          </w:p>
        </w:tc>
      </w:tr>
      <w:tr w:rsidR="00E469B3" w:rsidRPr="00E469B3" w14:paraId="0213D835" w14:textId="77777777" w:rsidTr="004A7C01">
        <w:trPr>
          <w:trHeight w:val="300"/>
        </w:trPr>
        <w:tc>
          <w:tcPr>
            <w:tcW w:w="565" w:type="pct"/>
            <w:tcBorders>
              <w:top w:val="nil"/>
              <w:left w:val="single" w:sz="4" w:space="0" w:color="auto"/>
              <w:bottom w:val="single" w:sz="4" w:space="0" w:color="auto"/>
              <w:right w:val="single" w:sz="4" w:space="0" w:color="auto"/>
            </w:tcBorders>
            <w:shd w:val="clear" w:color="auto" w:fill="auto"/>
            <w:noWrap/>
            <w:vAlign w:val="center"/>
            <w:hideMark/>
          </w:tcPr>
          <w:p w14:paraId="7E9C0E15" w14:textId="77777777" w:rsidR="00E469B3" w:rsidRPr="00E469B3" w:rsidRDefault="00E469B3" w:rsidP="004A7C01">
            <w:pPr>
              <w:spacing w:before="0" w:after="0"/>
              <w:jc w:val="left"/>
              <w:rPr>
                <w:rFonts w:ascii="Calibri" w:eastAsia="Times New Roman" w:hAnsi="Calibri" w:cs="Calibri"/>
                <w:sz w:val="22"/>
                <w:lang w:val="en-US"/>
              </w:rPr>
            </w:pPr>
            <w:r w:rsidRPr="00E469B3">
              <w:rPr>
                <w:rFonts w:ascii="Calibri" w:eastAsia="Times New Roman" w:hAnsi="Calibri" w:cs="Calibri"/>
                <w:sz w:val="22"/>
                <w:lang w:val="en-US"/>
              </w:rPr>
              <w:t> </w:t>
            </w:r>
          </w:p>
        </w:tc>
        <w:tc>
          <w:tcPr>
            <w:tcW w:w="3502" w:type="pct"/>
            <w:gridSpan w:val="4"/>
            <w:tcBorders>
              <w:top w:val="single" w:sz="4" w:space="0" w:color="auto"/>
              <w:left w:val="nil"/>
              <w:bottom w:val="single" w:sz="4" w:space="0" w:color="auto"/>
              <w:right w:val="single" w:sz="4" w:space="0" w:color="auto"/>
            </w:tcBorders>
            <w:shd w:val="clear" w:color="auto" w:fill="auto"/>
            <w:noWrap/>
            <w:vAlign w:val="center"/>
            <w:hideMark/>
          </w:tcPr>
          <w:p w14:paraId="43D529C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TỔNG</w:t>
            </w:r>
          </w:p>
        </w:tc>
        <w:tc>
          <w:tcPr>
            <w:tcW w:w="933" w:type="pct"/>
            <w:tcBorders>
              <w:top w:val="nil"/>
              <w:left w:val="nil"/>
              <w:bottom w:val="single" w:sz="4" w:space="0" w:color="auto"/>
              <w:right w:val="single" w:sz="4" w:space="0" w:color="auto"/>
            </w:tcBorders>
            <w:shd w:val="clear" w:color="auto" w:fill="auto"/>
            <w:noWrap/>
            <w:vAlign w:val="center"/>
            <w:hideMark/>
          </w:tcPr>
          <w:p w14:paraId="63B06B5E"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20.597.936,80</w:t>
            </w:r>
          </w:p>
        </w:tc>
      </w:tr>
    </w:tbl>
    <w:p w14:paraId="4E5A21AD" w14:textId="77777777" w:rsidR="00E469B3" w:rsidRPr="00E469B3" w:rsidRDefault="00E469B3" w:rsidP="00E469B3">
      <w:pPr>
        <w:tabs>
          <w:tab w:val="left" w:pos="-2977"/>
        </w:tabs>
        <w:spacing w:after="0"/>
        <w:jc w:val="right"/>
        <w:rPr>
          <w:szCs w:val="26"/>
          <w:lang w:val="en-US"/>
        </w:rPr>
      </w:pPr>
      <w:r w:rsidRPr="00E469B3">
        <w:rPr>
          <w:i/>
          <w:iCs/>
        </w:rPr>
        <w:t xml:space="preserve">Tổng kinh phí phần đầu tư xây dựng </w:t>
      </w:r>
      <w:r w:rsidRPr="00E469B3">
        <w:rPr>
          <w:i/>
          <w:iCs/>
          <w:lang w:val="en-US"/>
        </w:rPr>
        <w:t>hệ thống</w:t>
      </w:r>
      <w:r w:rsidRPr="00E469B3">
        <w:rPr>
          <w:i/>
          <w:iCs/>
        </w:rPr>
        <w:t xml:space="preserve"> thoát nước mặt: khoảng 21 tỷ VNĐ.</w:t>
      </w:r>
    </w:p>
    <w:p w14:paraId="72CABB12" w14:textId="77777777" w:rsidR="00E469B3" w:rsidRPr="00E469B3" w:rsidRDefault="00E469B3" w:rsidP="00E469B3">
      <w:pPr>
        <w:spacing w:before="60"/>
        <w:rPr>
          <w:szCs w:val="26"/>
          <w:lang w:val="en-US"/>
        </w:rPr>
      </w:pPr>
      <w:r w:rsidRPr="00E469B3">
        <w:rPr>
          <w:szCs w:val="26"/>
        </w:rPr>
        <w:br w:type="page"/>
      </w:r>
    </w:p>
    <w:p w14:paraId="66778E7C" w14:textId="77777777" w:rsidR="00E469B3" w:rsidRPr="00E469B3" w:rsidRDefault="00E469B3" w:rsidP="00E469B3">
      <w:pPr>
        <w:pStyle w:val="Heading2"/>
        <w:widowControl w:val="0"/>
        <w:spacing w:before="60" w:after="60"/>
      </w:pPr>
      <w:bookmarkStart w:id="83" w:name="_Toc103691064"/>
      <w:bookmarkStart w:id="84" w:name="_Toc107588720"/>
      <w:r w:rsidRPr="00E469B3">
        <w:lastRenderedPageBreak/>
        <w:t>QUY HOẠCH HỆ THỐNG CẤP NƯỚC</w:t>
      </w:r>
      <w:bookmarkEnd w:id="83"/>
      <w:bookmarkEnd w:id="84"/>
    </w:p>
    <w:p w14:paraId="13A20916" w14:textId="77777777" w:rsidR="00E469B3" w:rsidRPr="00E469B3" w:rsidRDefault="00E469B3" w:rsidP="00E469B3">
      <w:pPr>
        <w:pStyle w:val="Heading3"/>
        <w:widowControl w:val="0"/>
        <w:spacing w:before="60" w:after="60"/>
      </w:pPr>
      <w:bookmarkStart w:id="85" w:name="_Toc4643830"/>
      <w:bookmarkStart w:id="86" w:name="_Toc103691065"/>
      <w:bookmarkStart w:id="87" w:name="_Toc107588721"/>
      <w:r w:rsidRPr="00E469B3">
        <w:t>Cơ sở thiết kế</w:t>
      </w:r>
      <w:bookmarkEnd w:id="85"/>
      <w:r w:rsidRPr="00E469B3">
        <w:t>:</w:t>
      </w:r>
      <w:bookmarkEnd w:id="86"/>
      <w:bookmarkEnd w:id="87"/>
    </w:p>
    <w:p w14:paraId="4A4342E5" w14:textId="77777777" w:rsidR="00E469B3" w:rsidRPr="00E469B3" w:rsidRDefault="00E469B3" w:rsidP="00E469B3">
      <w:pPr>
        <w:pStyle w:val="ListParagraph"/>
        <w:widowControl w:val="0"/>
        <w:numPr>
          <w:ilvl w:val="0"/>
          <w:numId w:val="3"/>
        </w:numPr>
        <w:spacing w:before="60"/>
        <w:rPr>
          <w:szCs w:val="26"/>
        </w:rPr>
      </w:pPr>
      <w:r w:rsidRPr="00E469B3">
        <w:rPr>
          <w:szCs w:val="26"/>
        </w:rPr>
        <w:t>Quyết định số 1929/QĐ-TTg ngày 20/11/2009 của Thủ tướng Chính phủ Phê duyệt định hướng phát triển cấp nước đô thị và khu công nghiệp Việt Nam đến năm 2025 và tầm nhìn đến năm 2050.</w:t>
      </w:r>
    </w:p>
    <w:p w14:paraId="116A23FC" w14:textId="77777777" w:rsidR="00E469B3" w:rsidRPr="00E469B3" w:rsidRDefault="00E469B3" w:rsidP="00E469B3">
      <w:pPr>
        <w:pStyle w:val="ListParagraph"/>
        <w:widowControl w:val="0"/>
        <w:numPr>
          <w:ilvl w:val="0"/>
          <w:numId w:val="3"/>
        </w:numPr>
        <w:spacing w:before="60"/>
        <w:rPr>
          <w:spacing w:val="-8"/>
          <w:szCs w:val="26"/>
        </w:rPr>
      </w:pPr>
      <w:r w:rsidRPr="00E469B3">
        <w:rPr>
          <w:spacing w:val="-8"/>
          <w:szCs w:val="26"/>
        </w:rPr>
        <w:t>Bản đồ địa hình, cao độ tự nhiên, đường đồng mức tự nhiên và các bản đồ hiện trạng.</w:t>
      </w:r>
    </w:p>
    <w:p w14:paraId="2FF33764" w14:textId="77777777" w:rsidR="00E469B3" w:rsidRPr="00E469B3" w:rsidRDefault="00E469B3" w:rsidP="00E469B3">
      <w:pPr>
        <w:widowControl w:val="0"/>
        <w:spacing w:before="60"/>
        <w:ind w:firstLine="720"/>
        <w:rPr>
          <w:b/>
          <w:szCs w:val="26"/>
        </w:rPr>
      </w:pPr>
      <w:r w:rsidRPr="00E469B3">
        <w:rPr>
          <w:b/>
          <w:szCs w:val="26"/>
        </w:rPr>
        <w:t xml:space="preserve">Tiêu chuẩn áp dụng: </w:t>
      </w:r>
    </w:p>
    <w:p w14:paraId="20A0BDB0"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Quy chuẩn xây dựng Việt Nam về quy hoạch xây dựng: QCVN 01:2021/BXD; </w:t>
      </w:r>
    </w:p>
    <w:p w14:paraId="5199D1EB" w14:textId="77777777" w:rsidR="00E469B3" w:rsidRPr="00E469B3" w:rsidRDefault="00E469B3" w:rsidP="00E469B3">
      <w:pPr>
        <w:pStyle w:val="ListParagraph"/>
        <w:widowControl w:val="0"/>
        <w:numPr>
          <w:ilvl w:val="0"/>
          <w:numId w:val="3"/>
        </w:numPr>
        <w:spacing w:before="60"/>
        <w:rPr>
          <w:szCs w:val="26"/>
        </w:rPr>
      </w:pPr>
      <w:r w:rsidRPr="00E469B3">
        <w:rPr>
          <w:szCs w:val="26"/>
        </w:rPr>
        <w:t>Quy chuẩn kỹ thuật quốc gia các công trình hạ tầng kỹ thuật: QCVN 07:2016/BXD;</w:t>
      </w:r>
    </w:p>
    <w:p w14:paraId="1516FB11" w14:textId="77777777" w:rsidR="00E469B3" w:rsidRPr="00E469B3" w:rsidRDefault="00E469B3" w:rsidP="00E469B3">
      <w:pPr>
        <w:pStyle w:val="ListParagraph"/>
        <w:widowControl w:val="0"/>
        <w:numPr>
          <w:ilvl w:val="0"/>
          <w:numId w:val="3"/>
        </w:numPr>
        <w:spacing w:before="60"/>
        <w:rPr>
          <w:szCs w:val="26"/>
        </w:rPr>
      </w:pPr>
      <w:r w:rsidRPr="00E469B3">
        <w:rPr>
          <w:szCs w:val="26"/>
        </w:rPr>
        <w:t>QCVN 08:2015/BXD Quy chuẩn kỹ thuật quốc gia – Công trình ngầm đô thị;</w:t>
      </w:r>
    </w:p>
    <w:p w14:paraId="2DAA74B9" w14:textId="77777777" w:rsidR="00E469B3" w:rsidRPr="00E469B3" w:rsidRDefault="00E469B3" w:rsidP="00E469B3">
      <w:pPr>
        <w:pStyle w:val="ListParagraph"/>
        <w:widowControl w:val="0"/>
        <w:numPr>
          <w:ilvl w:val="0"/>
          <w:numId w:val="3"/>
        </w:numPr>
        <w:spacing w:before="60"/>
        <w:rPr>
          <w:szCs w:val="26"/>
        </w:rPr>
      </w:pPr>
      <w:r w:rsidRPr="00E469B3">
        <w:rPr>
          <w:szCs w:val="26"/>
        </w:rPr>
        <w:t>TCXDVN 33:2006 Cấp nước – Mạng lưới đường ống và công trình;</w:t>
      </w:r>
    </w:p>
    <w:p w14:paraId="7F4CA3DC" w14:textId="77777777" w:rsidR="00E469B3" w:rsidRPr="00E469B3" w:rsidRDefault="00E469B3" w:rsidP="00E469B3">
      <w:pPr>
        <w:pStyle w:val="ListParagraph"/>
        <w:widowControl w:val="0"/>
        <w:numPr>
          <w:ilvl w:val="0"/>
          <w:numId w:val="3"/>
        </w:numPr>
        <w:spacing w:before="60"/>
        <w:rPr>
          <w:spacing w:val="-4"/>
          <w:szCs w:val="26"/>
        </w:rPr>
      </w:pPr>
      <w:r w:rsidRPr="00E469B3">
        <w:rPr>
          <w:spacing w:val="-4"/>
          <w:szCs w:val="26"/>
        </w:rPr>
        <w:t>TCVN 2622:1995 Phòng cháy chữa cháy cho nhà và công trình - yêu cầu thiết kế.</w:t>
      </w:r>
    </w:p>
    <w:p w14:paraId="3A373A24" w14:textId="77777777" w:rsidR="00E469B3" w:rsidRPr="00E469B3" w:rsidRDefault="00E469B3" w:rsidP="00E469B3">
      <w:pPr>
        <w:pStyle w:val="ListParagraph"/>
        <w:widowControl w:val="0"/>
        <w:numPr>
          <w:ilvl w:val="0"/>
          <w:numId w:val="3"/>
        </w:numPr>
        <w:spacing w:before="60"/>
        <w:rPr>
          <w:szCs w:val="26"/>
        </w:rPr>
      </w:pPr>
      <w:r w:rsidRPr="00E469B3">
        <w:rPr>
          <w:szCs w:val="26"/>
        </w:rPr>
        <w:t>TCVN 7336:2003 Phòng cháy chữa cháy – Hệ thống Sprinkler tự động – Yêu cầu thiết kế và lắp đặt;</w:t>
      </w:r>
    </w:p>
    <w:p w14:paraId="73BE3D6F" w14:textId="77777777" w:rsidR="00E469B3" w:rsidRPr="00E469B3" w:rsidRDefault="00E469B3" w:rsidP="00E469B3">
      <w:pPr>
        <w:pStyle w:val="ListParagraph"/>
        <w:widowControl w:val="0"/>
        <w:numPr>
          <w:ilvl w:val="0"/>
          <w:numId w:val="3"/>
        </w:numPr>
        <w:spacing w:before="60"/>
        <w:rPr>
          <w:szCs w:val="26"/>
        </w:rPr>
      </w:pPr>
      <w:r w:rsidRPr="00E469B3">
        <w:rPr>
          <w:szCs w:val="26"/>
        </w:rPr>
        <w:t>TCVN 3890: 2009 Phương tiện phòng cháy và chữa cháy cho nhà và công trình – trang bị, bố trí, kiểm tra, bảo dưỡng.</w:t>
      </w:r>
    </w:p>
    <w:p w14:paraId="6447BAAA" w14:textId="77777777" w:rsidR="00E469B3" w:rsidRPr="00E469B3" w:rsidRDefault="00E469B3" w:rsidP="00E469B3">
      <w:pPr>
        <w:pStyle w:val="Heading3"/>
        <w:widowControl w:val="0"/>
        <w:spacing w:before="60" w:after="60"/>
      </w:pPr>
      <w:bookmarkStart w:id="88" w:name="_Toc4643831"/>
      <w:bookmarkStart w:id="89" w:name="_Toc103691066"/>
      <w:bookmarkStart w:id="90" w:name="_Toc107588722"/>
      <w:r w:rsidRPr="00E469B3">
        <w:t>Mục tiêu cấp nước</w:t>
      </w:r>
      <w:bookmarkEnd w:id="88"/>
      <w:r w:rsidRPr="00E469B3">
        <w:t>:</w:t>
      </w:r>
      <w:bookmarkEnd w:id="89"/>
      <w:bookmarkEnd w:id="90"/>
    </w:p>
    <w:p w14:paraId="2ED108F7" w14:textId="77777777" w:rsidR="00E469B3" w:rsidRPr="00E469B3" w:rsidRDefault="00E469B3" w:rsidP="00E469B3">
      <w:pPr>
        <w:pStyle w:val="ListParagraph"/>
        <w:widowControl w:val="0"/>
        <w:numPr>
          <w:ilvl w:val="0"/>
          <w:numId w:val="3"/>
        </w:numPr>
        <w:spacing w:before="60"/>
        <w:rPr>
          <w:szCs w:val="26"/>
        </w:rPr>
      </w:pPr>
      <w:r w:rsidRPr="00E469B3">
        <w:rPr>
          <w:szCs w:val="26"/>
          <w:lang w:eastAsia="vi-VN"/>
        </w:rPr>
        <w:t>Đảm bảo cấp nước an toàn và liên tục để phục vụ cho tất cả các nhu cầu sử dụng nước trong toàn bộ khu vực quy hoạch với các yêu cầu đáp ứng đủ lưu lượng, áp lực và đạt tiêu chuẩn vệ sinh cho phép.</w:t>
      </w:r>
    </w:p>
    <w:p w14:paraId="2451B337" w14:textId="77777777" w:rsidR="00E469B3" w:rsidRPr="00E469B3" w:rsidRDefault="00E469B3" w:rsidP="00E469B3">
      <w:pPr>
        <w:pStyle w:val="Heading3"/>
        <w:widowControl w:val="0"/>
        <w:spacing w:before="60" w:after="60"/>
      </w:pPr>
      <w:bookmarkStart w:id="91" w:name="_Toc4643832"/>
      <w:bookmarkStart w:id="92" w:name="_Toc103691067"/>
      <w:bookmarkStart w:id="93" w:name="_Toc107588723"/>
      <w:r w:rsidRPr="00E469B3">
        <w:t>Đối tượng và phạm vi cấp nước</w:t>
      </w:r>
      <w:bookmarkEnd w:id="91"/>
      <w:r w:rsidRPr="00E469B3">
        <w:t>:</w:t>
      </w:r>
      <w:bookmarkEnd w:id="92"/>
      <w:bookmarkEnd w:id="93"/>
    </w:p>
    <w:p w14:paraId="6D550365" w14:textId="77777777" w:rsidR="00E469B3" w:rsidRPr="00E469B3" w:rsidRDefault="00E469B3" w:rsidP="00E469B3">
      <w:pPr>
        <w:pStyle w:val="ListParagraph"/>
        <w:widowControl w:val="0"/>
        <w:numPr>
          <w:ilvl w:val="0"/>
          <w:numId w:val="3"/>
        </w:numPr>
        <w:spacing w:before="60"/>
        <w:rPr>
          <w:spacing w:val="-12"/>
          <w:szCs w:val="26"/>
        </w:rPr>
      </w:pPr>
      <w:r w:rsidRPr="00E469B3">
        <w:rPr>
          <w:spacing w:val="-12"/>
          <w:szCs w:val="26"/>
        </w:rPr>
        <w:t>Cấp cho 100% các công trình công cộng và các đối tượng dân cư trong khu quy hoạch.</w:t>
      </w:r>
    </w:p>
    <w:p w14:paraId="71701F4B" w14:textId="77777777" w:rsidR="00E469B3" w:rsidRPr="00E469B3" w:rsidRDefault="00E469B3" w:rsidP="00E469B3">
      <w:pPr>
        <w:pStyle w:val="Heading3"/>
        <w:widowControl w:val="0"/>
        <w:spacing w:before="60" w:after="60"/>
      </w:pPr>
      <w:bookmarkStart w:id="94" w:name="_Toc103691068"/>
      <w:bookmarkStart w:id="95" w:name="_Toc107588724"/>
      <w:r w:rsidRPr="00E469B3">
        <w:t>Tiêu chuẩn cấp nước và nhu cầu dùng nước tính toán:</w:t>
      </w:r>
      <w:bookmarkEnd w:id="94"/>
      <w:bookmarkEnd w:id="95"/>
    </w:p>
    <w:p w14:paraId="756D65C5" w14:textId="77777777" w:rsidR="00E469B3" w:rsidRPr="00E469B3" w:rsidRDefault="00E469B3" w:rsidP="00E469B3">
      <w:pPr>
        <w:widowControl w:val="0"/>
        <w:spacing w:before="60"/>
        <w:ind w:firstLine="720"/>
        <w:rPr>
          <w:szCs w:val="26"/>
          <w:lang w:eastAsia="vi-VN"/>
        </w:rPr>
      </w:pPr>
      <w:r w:rsidRPr="00E469B3">
        <w:rPr>
          <w:szCs w:val="26"/>
          <w:lang w:eastAsia="vi-VN"/>
        </w:rPr>
        <w:t xml:space="preserve">Phạm vi cấp nước tính toán cho </w:t>
      </w:r>
      <w:r w:rsidRPr="00E469B3">
        <w:rPr>
          <w:szCs w:val="26"/>
          <w:lang w:val="en-US" w:eastAsia="vi-VN"/>
        </w:rPr>
        <w:t>khu quy hoạch được</w:t>
      </w:r>
      <w:r w:rsidRPr="00E469B3">
        <w:rPr>
          <w:szCs w:val="26"/>
          <w:lang w:eastAsia="vi-VN"/>
        </w:rPr>
        <w:t xml:space="preserve"> dự kiến </w:t>
      </w:r>
      <w:r w:rsidRPr="00E469B3">
        <w:rPr>
          <w:szCs w:val="26"/>
          <w:lang w:val="en-US" w:eastAsia="vi-VN"/>
        </w:rPr>
        <w:t xml:space="preserve">với </w:t>
      </w:r>
      <w:r w:rsidRPr="00E469B3">
        <w:rPr>
          <w:szCs w:val="26"/>
          <w:lang w:eastAsia="vi-VN"/>
        </w:rPr>
        <w:t>chỉ tiêu và tỷ lệ được cấp nước như sau:</w:t>
      </w:r>
    </w:p>
    <w:p w14:paraId="00E63B91" w14:textId="77777777" w:rsidR="00E469B3" w:rsidRPr="00E469B3" w:rsidRDefault="00E469B3" w:rsidP="00E469B3">
      <w:pPr>
        <w:numPr>
          <w:ilvl w:val="0"/>
          <w:numId w:val="3"/>
        </w:numPr>
        <w:shd w:val="clear" w:color="auto" w:fill="FFFFFF"/>
        <w:spacing w:after="0" w:line="400" w:lineRule="atLeast"/>
        <w:rPr>
          <w:szCs w:val="26"/>
          <w:lang w:val="en-US"/>
        </w:rPr>
      </w:pPr>
      <w:r w:rsidRPr="00E469B3">
        <w:rPr>
          <w:szCs w:val="26"/>
        </w:rPr>
        <w:t>Chỉ tiêu cấp nước sinh hoạt: 120 lít/người.ngày.</w:t>
      </w:r>
    </w:p>
    <w:p w14:paraId="1B87ED0A" w14:textId="77777777" w:rsidR="00E469B3" w:rsidRPr="00E469B3" w:rsidRDefault="00E469B3" w:rsidP="00E469B3">
      <w:pPr>
        <w:numPr>
          <w:ilvl w:val="0"/>
          <w:numId w:val="3"/>
        </w:numPr>
        <w:shd w:val="clear" w:color="auto" w:fill="FFFFFF"/>
        <w:spacing w:after="0" w:line="400" w:lineRule="atLeast"/>
        <w:rPr>
          <w:szCs w:val="26"/>
        </w:rPr>
      </w:pPr>
      <w:r w:rsidRPr="00E469B3">
        <w:rPr>
          <w:szCs w:val="26"/>
        </w:rPr>
        <w:t xml:space="preserve">Nước phục vụ công trình công cộng, trung tâm thương mại dịch vụ: 2lít/ m²sàn. </w:t>
      </w:r>
    </w:p>
    <w:p w14:paraId="489D576C" w14:textId="77777777" w:rsidR="00E469B3" w:rsidRPr="00E469B3" w:rsidRDefault="00E469B3" w:rsidP="00E469B3">
      <w:pPr>
        <w:numPr>
          <w:ilvl w:val="0"/>
          <w:numId w:val="3"/>
        </w:numPr>
        <w:shd w:val="clear" w:color="auto" w:fill="FFFFFF"/>
        <w:spacing w:after="0" w:line="400" w:lineRule="atLeast"/>
        <w:rPr>
          <w:szCs w:val="26"/>
        </w:rPr>
      </w:pPr>
      <w:r w:rsidRPr="00E469B3">
        <w:rPr>
          <w:szCs w:val="26"/>
        </w:rPr>
        <w:t>Nước rửa đường giao thông, ...: 0,5 lít/m².</w:t>
      </w:r>
    </w:p>
    <w:p w14:paraId="572FB7D1" w14:textId="77777777" w:rsidR="00E469B3" w:rsidRPr="00E469B3" w:rsidRDefault="00E469B3" w:rsidP="00E469B3">
      <w:pPr>
        <w:numPr>
          <w:ilvl w:val="0"/>
          <w:numId w:val="3"/>
        </w:numPr>
        <w:shd w:val="clear" w:color="auto" w:fill="FFFFFF"/>
        <w:spacing w:after="0" w:line="400" w:lineRule="atLeast"/>
        <w:rPr>
          <w:szCs w:val="26"/>
        </w:rPr>
      </w:pPr>
      <w:r w:rsidRPr="00E469B3">
        <w:rPr>
          <w:szCs w:val="26"/>
        </w:rPr>
        <w:t>Nước tưới cây, thảm cỏ,…: 4lít/ m².</w:t>
      </w:r>
    </w:p>
    <w:p w14:paraId="5CABAC88" w14:textId="77777777" w:rsidR="00E469B3" w:rsidRPr="00E469B3" w:rsidRDefault="00E469B3" w:rsidP="00E469B3">
      <w:pPr>
        <w:numPr>
          <w:ilvl w:val="0"/>
          <w:numId w:val="3"/>
        </w:numPr>
        <w:shd w:val="clear" w:color="auto" w:fill="FFFFFF"/>
        <w:spacing w:after="0" w:line="400" w:lineRule="atLeast"/>
        <w:rPr>
          <w:szCs w:val="26"/>
        </w:rPr>
      </w:pPr>
      <w:r w:rsidRPr="00E469B3">
        <w:rPr>
          <w:szCs w:val="26"/>
        </w:rPr>
        <w:t>Nước dự phòng, thất thoát: 15% Qchung.</w:t>
      </w:r>
    </w:p>
    <w:p w14:paraId="4106D4EB" w14:textId="77777777" w:rsidR="00E469B3" w:rsidRPr="00E469B3" w:rsidRDefault="00E469B3" w:rsidP="00E469B3">
      <w:pPr>
        <w:numPr>
          <w:ilvl w:val="0"/>
          <w:numId w:val="3"/>
        </w:numPr>
        <w:shd w:val="clear" w:color="auto" w:fill="FFFFFF"/>
        <w:spacing w:after="0" w:line="400" w:lineRule="atLeast"/>
        <w:rPr>
          <w:szCs w:val="26"/>
        </w:rPr>
      </w:pPr>
      <w:r w:rsidRPr="00E469B3">
        <w:rPr>
          <w:szCs w:val="26"/>
        </w:rPr>
        <w:t>Nước phòng cháy chữa cháy tính toán: 10 lít/s x 3 giờ x 1 đám cháy.</w:t>
      </w:r>
    </w:p>
    <w:p w14:paraId="3E230A59" w14:textId="77777777" w:rsidR="00E469B3" w:rsidRPr="00E469B3" w:rsidRDefault="00E469B3" w:rsidP="00E469B3">
      <w:pPr>
        <w:numPr>
          <w:ilvl w:val="0"/>
          <w:numId w:val="3"/>
        </w:numPr>
        <w:shd w:val="clear" w:color="auto" w:fill="FFFFFF"/>
        <w:spacing w:after="0" w:line="400" w:lineRule="atLeast"/>
        <w:rPr>
          <w:szCs w:val="26"/>
        </w:rPr>
      </w:pPr>
      <w:r w:rsidRPr="00E469B3">
        <w:rPr>
          <w:szCs w:val="26"/>
        </w:rPr>
        <w:t xml:space="preserve">Hệ số dùng nước không điều hòa ngày của khu dân cư: Kngày = 1,2. </w:t>
      </w:r>
    </w:p>
    <w:p w14:paraId="6150BD0A"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Tỷ lệ dân được cấp: 100%. </w:t>
      </w:r>
    </w:p>
    <w:p w14:paraId="71711820" w14:textId="77777777" w:rsidR="00E469B3" w:rsidRPr="00E469B3" w:rsidRDefault="00E469B3" w:rsidP="00E469B3">
      <w:pPr>
        <w:pStyle w:val="ListParagraph"/>
        <w:widowControl w:val="0"/>
        <w:spacing w:before="60"/>
        <w:ind w:left="360" w:right="196"/>
        <w:jc w:val="center"/>
        <w:rPr>
          <w:b/>
          <w:szCs w:val="26"/>
        </w:rPr>
      </w:pPr>
      <w:r w:rsidRPr="00E469B3">
        <w:rPr>
          <w:b/>
          <w:szCs w:val="26"/>
        </w:rPr>
        <w:t>Bảng tổng hợp chỉ tiêu và nhu cầu dùng nước của dự án</w:t>
      </w:r>
    </w:p>
    <w:tbl>
      <w:tblPr>
        <w:tblW w:w="5000" w:type="pct"/>
        <w:tblLook w:val="04A0" w:firstRow="1" w:lastRow="0" w:firstColumn="1" w:lastColumn="0" w:noHBand="0" w:noVBand="1"/>
      </w:tblPr>
      <w:tblGrid>
        <w:gridCol w:w="632"/>
        <w:gridCol w:w="876"/>
        <w:gridCol w:w="3151"/>
        <w:gridCol w:w="812"/>
        <w:gridCol w:w="812"/>
        <w:gridCol w:w="986"/>
        <w:gridCol w:w="812"/>
        <w:gridCol w:w="1206"/>
      </w:tblGrid>
      <w:tr w:rsidR="00E469B3" w:rsidRPr="00E469B3" w14:paraId="098FFF53" w14:textId="77777777" w:rsidTr="004A7C01">
        <w:trPr>
          <w:trHeight w:val="20"/>
        </w:trPr>
        <w:tc>
          <w:tcPr>
            <w:tcW w:w="3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B76842"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STT</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09275D5C"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KÝ HIỆU</w:t>
            </w:r>
          </w:p>
        </w:tc>
        <w:tc>
          <w:tcPr>
            <w:tcW w:w="1758" w:type="pct"/>
            <w:tcBorders>
              <w:top w:val="single" w:sz="4" w:space="0" w:color="auto"/>
              <w:left w:val="nil"/>
              <w:bottom w:val="single" w:sz="4" w:space="0" w:color="auto"/>
              <w:right w:val="single" w:sz="4" w:space="0" w:color="auto"/>
            </w:tcBorders>
            <w:shd w:val="clear" w:color="auto" w:fill="auto"/>
            <w:vAlign w:val="center"/>
            <w:hideMark/>
          </w:tcPr>
          <w:p w14:paraId="46353A6F"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CHỨC NĂNG</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030F8E04"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DIỆN TÍCH </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06C7F331"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DIỆN TÍCH SÀN TỐI </w:t>
            </w:r>
            <w:r w:rsidRPr="00E469B3">
              <w:rPr>
                <w:rFonts w:eastAsia="Times New Roman"/>
                <w:b/>
                <w:bCs/>
                <w:sz w:val="22"/>
                <w:lang w:val="en-US"/>
              </w:rPr>
              <w:lastRenderedPageBreak/>
              <w:t>ĐA</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3FC95A12"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lastRenderedPageBreak/>
              <w:t>DÂN SỐ</w:t>
            </w:r>
          </w:p>
        </w:tc>
        <w:tc>
          <w:tcPr>
            <w:tcW w:w="49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2A914903"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CHỈ TIÊU </w:t>
            </w:r>
          </w:p>
        </w:tc>
        <w:tc>
          <w:tcPr>
            <w:tcW w:w="539" w:type="pct"/>
            <w:tcBorders>
              <w:top w:val="single" w:sz="4" w:space="0" w:color="auto"/>
              <w:left w:val="nil"/>
              <w:bottom w:val="single" w:sz="4" w:space="0" w:color="auto"/>
              <w:right w:val="single" w:sz="4" w:space="0" w:color="auto"/>
            </w:tcBorders>
            <w:shd w:val="clear" w:color="auto" w:fill="auto"/>
            <w:vAlign w:val="center"/>
            <w:hideMark/>
          </w:tcPr>
          <w:p w14:paraId="22AAB28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LƯU LƯỢNG NƯỚC CẤP  </w:t>
            </w:r>
          </w:p>
        </w:tc>
      </w:tr>
      <w:tr w:rsidR="00E469B3" w:rsidRPr="00E469B3" w14:paraId="53526209" w14:textId="77777777" w:rsidTr="004A7C01">
        <w:trPr>
          <w:trHeight w:val="20"/>
        </w:trPr>
        <w:tc>
          <w:tcPr>
            <w:tcW w:w="332" w:type="pct"/>
            <w:tcBorders>
              <w:top w:val="nil"/>
              <w:left w:val="single" w:sz="4" w:space="0" w:color="auto"/>
              <w:bottom w:val="nil"/>
              <w:right w:val="single" w:sz="4" w:space="0" w:color="auto"/>
            </w:tcBorders>
            <w:shd w:val="clear" w:color="auto" w:fill="auto"/>
            <w:vAlign w:val="center"/>
            <w:hideMark/>
          </w:tcPr>
          <w:p w14:paraId="7442C68D"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lastRenderedPageBreak/>
              <w:t> </w:t>
            </w:r>
          </w:p>
        </w:tc>
        <w:tc>
          <w:tcPr>
            <w:tcW w:w="381" w:type="pct"/>
            <w:tcBorders>
              <w:top w:val="nil"/>
              <w:left w:val="nil"/>
              <w:bottom w:val="nil"/>
              <w:right w:val="single" w:sz="4" w:space="0" w:color="auto"/>
            </w:tcBorders>
            <w:shd w:val="clear" w:color="auto" w:fill="auto"/>
            <w:vAlign w:val="center"/>
            <w:hideMark/>
          </w:tcPr>
          <w:p w14:paraId="40C8004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1758" w:type="pct"/>
            <w:tcBorders>
              <w:top w:val="nil"/>
              <w:left w:val="nil"/>
              <w:bottom w:val="nil"/>
              <w:right w:val="single" w:sz="4" w:space="0" w:color="auto"/>
            </w:tcBorders>
            <w:shd w:val="clear" w:color="auto" w:fill="auto"/>
            <w:vAlign w:val="center"/>
            <w:hideMark/>
          </w:tcPr>
          <w:p w14:paraId="53BFF478"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498" w:type="pct"/>
            <w:tcBorders>
              <w:top w:val="nil"/>
              <w:left w:val="nil"/>
              <w:bottom w:val="nil"/>
              <w:right w:val="single" w:sz="4" w:space="0" w:color="auto"/>
            </w:tcBorders>
            <w:shd w:val="clear" w:color="auto" w:fill="auto"/>
            <w:vAlign w:val="center"/>
            <w:hideMark/>
          </w:tcPr>
          <w:p w14:paraId="0612746B"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(ha)</w:t>
            </w:r>
          </w:p>
        </w:tc>
        <w:tc>
          <w:tcPr>
            <w:tcW w:w="498" w:type="pct"/>
            <w:tcBorders>
              <w:top w:val="nil"/>
              <w:left w:val="nil"/>
              <w:bottom w:val="nil"/>
              <w:right w:val="single" w:sz="4" w:space="0" w:color="auto"/>
            </w:tcBorders>
            <w:shd w:val="clear" w:color="auto" w:fill="auto"/>
            <w:vAlign w:val="center"/>
            <w:hideMark/>
          </w:tcPr>
          <w:p w14:paraId="0D08D1A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(ha)</w:t>
            </w:r>
          </w:p>
        </w:tc>
        <w:tc>
          <w:tcPr>
            <w:tcW w:w="498" w:type="pct"/>
            <w:tcBorders>
              <w:top w:val="nil"/>
              <w:left w:val="nil"/>
              <w:bottom w:val="nil"/>
              <w:right w:val="single" w:sz="4" w:space="0" w:color="auto"/>
            </w:tcBorders>
            <w:shd w:val="clear" w:color="auto" w:fill="auto"/>
            <w:vAlign w:val="center"/>
            <w:hideMark/>
          </w:tcPr>
          <w:p w14:paraId="2660215B"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(người)</w:t>
            </w:r>
          </w:p>
        </w:tc>
        <w:tc>
          <w:tcPr>
            <w:tcW w:w="498" w:type="pct"/>
            <w:tcBorders>
              <w:top w:val="nil"/>
              <w:left w:val="single" w:sz="4" w:space="0" w:color="auto"/>
              <w:bottom w:val="nil"/>
              <w:right w:val="single" w:sz="4" w:space="0" w:color="auto"/>
            </w:tcBorders>
            <w:shd w:val="clear" w:color="auto" w:fill="auto"/>
            <w:vAlign w:val="center"/>
            <w:hideMark/>
          </w:tcPr>
          <w:p w14:paraId="50EC552F"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(l/đvt)</w:t>
            </w:r>
          </w:p>
        </w:tc>
        <w:tc>
          <w:tcPr>
            <w:tcW w:w="539" w:type="pct"/>
            <w:tcBorders>
              <w:top w:val="nil"/>
              <w:left w:val="nil"/>
              <w:bottom w:val="nil"/>
              <w:right w:val="single" w:sz="4" w:space="0" w:color="auto"/>
            </w:tcBorders>
            <w:shd w:val="clear" w:color="auto" w:fill="auto"/>
            <w:noWrap/>
            <w:vAlign w:val="center"/>
            <w:hideMark/>
          </w:tcPr>
          <w:p w14:paraId="158CBD9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(m³/ngđ)</w:t>
            </w:r>
          </w:p>
        </w:tc>
      </w:tr>
      <w:tr w:rsidR="00E469B3" w:rsidRPr="00E469B3" w14:paraId="1CE9FE22" w14:textId="77777777" w:rsidTr="004A7C01">
        <w:trPr>
          <w:trHeight w:val="20"/>
        </w:trPr>
        <w:tc>
          <w:tcPr>
            <w:tcW w:w="332"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A87C9BD"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A</w:t>
            </w:r>
          </w:p>
        </w:tc>
        <w:tc>
          <w:tcPr>
            <w:tcW w:w="381" w:type="pct"/>
            <w:tcBorders>
              <w:top w:val="single" w:sz="4" w:space="0" w:color="auto"/>
              <w:left w:val="nil"/>
              <w:bottom w:val="single" w:sz="4" w:space="0" w:color="auto"/>
              <w:right w:val="single" w:sz="4" w:space="0" w:color="auto"/>
            </w:tcBorders>
            <w:shd w:val="clear" w:color="auto" w:fill="auto"/>
            <w:vAlign w:val="center"/>
            <w:hideMark/>
          </w:tcPr>
          <w:p w14:paraId="665322A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1758" w:type="pct"/>
            <w:tcBorders>
              <w:top w:val="single" w:sz="4" w:space="0" w:color="auto"/>
              <w:left w:val="nil"/>
              <w:bottom w:val="single" w:sz="4" w:space="0" w:color="auto"/>
              <w:right w:val="single" w:sz="4" w:space="0" w:color="auto"/>
            </w:tcBorders>
            <w:shd w:val="clear" w:color="auto" w:fill="auto"/>
            <w:vAlign w:val="center"/>
            <w:hideMark/>
          </w:tcPr>
          <w:p w14:paraId="1E65A6C8"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DÂN DỤNG</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3CBC0406"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35,33</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13F32AF5"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498" w:type="pct"/>
            <w:tcBorders>
              <w:top w:val="single" w:sz="4" w:space="0" w:color="auto"/>
              <w:left w:val="nil"/>
              <w:bottom w:val="single" w:sz="4" w:space="0" w:color="auto"/>
              <w:right w:val="single" w:sz="4" w:space="0" w:color="auto"/>
            </w:tcBorders>
            <w:shd w:val="clear" w:color="auto" w:fill="auto"/>
            <w:vAlign w:val="center"/>
            <w:hideMark/>
          </w:tcPr>
          <w:p w14:paraId="72C3A522"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498" w:type="pct"/>
            <w:tcBorders>
              <w:top w:val="single" w:sz="4" w:space="0" w:color="auto"/>
              <w:left w:val="nil"/>
              <w:bottom w:val="single" w:sz="4" w:space="0" w:color="auto"/>
              <w:right w:val="single" w:sz="4" w:space="0" w:color="auto"/>
            </w:tcBorders>
            <w:shd w:val="clear" w:color="auto" w:fill="auto"/>
            <w:noWrap/>
            <w:vAlign w:val="bottom"/>
            <w:hideMark/>
          </w:tcPr>
          <w:p w14:paraId="56A30907"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539" w:type="pct"/>
            <w:tcBorders>
              <w:top w:val="single" w:sz="4" w:space="0" w:color="auto"/>
              <w:left w:val="nil"/>
              <w:bottom w:val="single" w:sz="4" w:space="0" w:color="auto"/>
              <w:right w:val="single" w:sz="4" w:space="0" w:color="auto"/>
            </w:tcBorders>
            <w:shd w:val="clear" w:color="auto" w:fill="auto"/>
            <w:noWrap/>
            <w:vAlign w:val="center"/>
            <w:hideMark/>
          </w:tcPr>
          <w:p w14:paraId="479E3F2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r>
      <w:tr w:rsidR="00E469B3" w:rsidRPr="00E469B3" w14:paraId="1CD4E5CE"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57C729F4"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I </w:t>
            </w:r>
          </w:p>
        </w:tc>
        <w:tc>
          <w:tcPr>
            <w:tcW w:w="381" w:type="pct"/>
            <w:tcBorders>
              <w:top w:val="nil"/>
              <w:left w:val="nil"/>
              <w:bottom w:val="single" w:sz="4" w:space="0" w:color="auto"/>
              <w:right w:val="single" w:sz="4" w:space="0" w:color="auto"/>
            </w:tcBorders>
            <w:shd w:val="clear" w:color="auto" w:fill="auto"/>
            <w:vAlign w:val="center"/>
            <w:hideMark/>
          </w:tcPr>
          <w:p w14:paraId="0EA15A0C"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1758" w:type="pct"/>
            <w:tcBorders>
              <w:top w:val="nil"/>
              <w:left w:val="nil"/>
              <w:bottom w:val="single" w:sz="4" w:space="0" w:color="auto"/>
              <w:right w:val="single" w:sz="4" w:space="0" w:color="auto"/>
            </w:tcBorders>
            <w:shd w:val="clear" w:color="auto" w:fill="auto"/>
            <w:vAlign w:val="center"/>
            <w:hideMark/>
          </w:tcPr>
          <w:p w14:paraId="5F08411E"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nhóm nhà ở hiện hữu chỉnh trang</w:t>
            </w:r>
          </w:p>
        </w:tc>
        <w:tc>
          <w:tcPr>
            <w:tcW w:w="498" w:type="pct"/>
            <w:tcBorders>
              <w:top w:val="nil"/>
              <w:left w:val="nil"/>
              <w:bottom w:val="single" w:sz="4" w:space="0" w:color="auto"/>
              <w:right w:val="single" w:sz="4" w:space="0" w:color="auto"/>
            </w:tcBorders>
            <w:shd w:val="clear" w:color="auto" w:fill="auto"/>
            <w:vAlign w:val="center"/>
            <w:hideMark/>
          </w:tcPr>
          <w:p w14:paraId="5AB71608"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9,93</w:t>
            </w:r>
          </w:p>
        </w:tc>
        <w:tc>
          <w:tcPr>
            <w:tcW w:w="498" w:type="pct"/>
            <w:tcBorders>
              <w:top w:val="nil"/>
              <w:left w:val="nil"/>
              <w:bottom w:val="single" w:sz="4" w:space="0" w:color="auto"/>
              <w:right w:val="single" w:sz="4" w:space="0" w:color="auto"/>
            </w:tcBorders>
            <w:shd w:val="clear" w:color="auto" w:fill="auto"/>
            <w:vAlign w:val="center"/>
            <w:hideMark/>
          </w:tcPr>
          <w:p w14:paraId="3CD50D98"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vAlign w:val="center"/>
            <w:hideMark/>
          </w:tcPr>
          <w:p w14:paraId="54774E25"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1500</w:t>
            </w:r>
          </w:p>
        </w:tc>
        <w:tc>
          <w:tcPr>
            <w:tcW w:w="498" w:type="pct"/>
            <w:tcBorders>
              <w:top w:val="nil"/>
              <w:left w:val="nil"/>
              <w:bottom w:val="single" w:sz="4" w:space="0" w:color="auto"/>
              <w:right w:val="single" w:sz="4" w:space="0" w:color="auto"/>
            </w:tcBorders>
            <w:shd w:val="clear" w:color="auto" w:fill="auto"/>
            <w:noWrap/>
            <w:vAlign w:val="center"/>
            <w:hideMark/>
          </w:tcPr>
          <w:p w14:paraId="7FFDB7AE"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539" w:type="pct"/>
            <w:tcBorders>
              <w:top w:val="nil"/>
              <w:left w:val="nil"/>
              <w:bottom w:val="single" w:sz="4" w:space="0" w:color="auto"/>
              <w:right w:val="single" w:sz="4" w:space="0" w:color="auto"/>
            </w:tcBorders>
            <w:shd w:val="clear" w:color="auto" w:fill="auto"/>
            <w:noWrap/>
            <w:vAlign w:val="center"/>
            <w:hideMark/>
          </w:tcPr>
          <w:p w14:paraId="437C9109"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r>
      <w:tr w:rsidR="00E469B3" w:rsidRPr="00E469B3" w14:paraId="452DB6E2"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2E80DA0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1.1</w:t>
            </w:r>
          </w:p>
        </w:tc>
        <w:tc>
          <w:tcPr>
            <w:tcW w:w="381" w:type="pct"/>
            <w:tcBorders>
              <w:top w:val="nil"/>
              <w:left w:val="nil"/>
              <w:bottom w:val="single" w:sz="4" w:space="0" w:color="auto"/>
              <w:right w:val="single" w:sz="4" w:space="0" w:color="auto"/>
            </w:tcBorders>
            <w:shd w:val="clear" w:color="auto" w:fill="auto"/>
            <w:noWrap/>
            <w:vAlign w:val="center"/>
            <w:hideMark/>
          </w:tcPr>
          <w:p w14:paraId="20389E8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OHH-1</w:t>
            </w:r>
          </w:p>
        </w:tc>
        <w:tc>
          <w:tcPr>
            <w:tcW w:w="1758" w:type="pct"/>
            <w:tcBorders>
              <w:top w:val="nil"/>
              <w:left w:val="nil"/>
              <w:bottom w:val="single" w:sz="4" w:space="0" w:color="auto"/>
              <w:right w:val="single" w:sz="4" w:space="0" w:color="auto"/>
            </w:tcBorders>
            <w:shd w:val="clear" w:color="auto" w:fill="auto"/>
            <w:vAlign w:val="center"/>
            <w:hideMark/>
          </w:tcPr>
          <w:p w14:paraId="37274B8F"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nhóm nhà ở hiện hữu</w:t>
            </w:r>
          </w:p>
        </w:tc>
        <w:tc>
          <w:tcPr>
            <w:tcW w:w="498" w:type="pct"/>
            <w:tcBorders>
              <w:top w:val="nil"/>
              <w:left w:val="nil"/>
              <w:bottom w:val="single" w:sz="4" w:space="0" w:color="auto"/>
              <w:right w:val="single" w:sz="4" w:space="0" w:color="auto"/>
            </w:tcBorders>
            <w:shd w:val="clear" w:color="auto" w:fill="auto"/>
            <w:vAlign w:val="center"/>
            <w:hideMark/>
          </w:tcPr>
          <w:p w14:paraId="798A7999"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1,83</w:t>
            </w:r>
          </w:p>
        </w:tc>
        <w:tc>
          <w:tcPr>
            <w:tcW w:w="498" w:type="pct"/>
            <w:tcBorders>
              <w:top w:val="nil"/>
              <w:left w:val="nil"/>
              <w:bottom w:val="single" w:sz="4" w:space="0" w:color="auto"/>
              <w:right w:val="single" w:sz="4" w:space="0" w:color="auto"/>
            </w:tcBorders>
            <w:shd w:val="clear" w:color="auto" w:fill="auto"/>
            <w:vAlign w:val="center"/>
            <w:hideMark/>
          </w:tcPr>
          <w:p w14:paraId="5067DBD1"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7,32</w:t>
            </w:r>
          </w:p>
        </w:tc>
        <w:tc>
          <w:tcPr>
            <w:tcW w:w="498" w:type="pct"/>
            <w:tcBorders>
              <w:top w:val="nil"/>
              <w:left w:val="nil"/>
              <w:bottom w:val="single" w:sz="4" w:space="0" w:color="auto"/>
              <w:right w:val="single" w:sz="4" w:space="0" w:color="auto"/>
            </w:tcBorders>
            <w:shd w:val="clear" w:color="auto" w:fill="auto"/>
            <w:vAlign w:val="center"/>
            <w:hideMark/>
          </w:tcPr>
          <w:p w14:paraId="3B68B6DE"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276</w:t>
            </w:r>
          </w:p>
        </w:tc>
        <w:tc>
          <w:tcPr>
            <w:tcW w:w="498" w:type="pct"/>
            <w:tcBorders>
              <w:top w:val="nil"/>
              <w:left w:val="nil"/>
              <w:bottom w:val="single" w:sz="4" w:space="0" w:color="auto"/>
              <w:right w:val="single" w:sz="4" w:space="0" w:color="auto"/>
            </w:tcBorders>
            <w:shd w:val="clear" w:color="auto" w:fill="auto"/>
            <w:noWrap/>
            <w:vAlign w:val="center"/>
            <w:hideMark/>
          </w:tcPr>
          <w:p w14:paraId="3B3C499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120,0</w:t>
            </w:r>
          </w:p>
        </w:tc>
        <w:tc>
          <w:tcPr>
            <w:tcW w:w="539" w:type="pct"/>
            <w:tcBorders>
              <w:top w:val="nil"/>
              <w:left w:val="nil"/>
              <w:bottom w:val="single" w:sz="4" w:space="0" w:color="auto"/>
              <w:right w:val="single" w:sz="4" w:space="0" w:color="auto"/>
            </w:tcBorders>
            <w:shd w:val="clear" w:color="auto" w:fill="auto"/>
            <w:noWrap/>
            <w:vAlign w:val="center"/>
            <w:hideMark/>
          </w:tcPr>
          <w:p w14:paraId="12E06274"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33,12   </w:t>
            </w:r>
          </w:p>
        </w:tc>
      </w:tr>
      <w:tr w:rsidR="00E469B3" w:rsidRPr="00E469B3" w14:paraId="1C455EF1"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05CDE588"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w:t>
            </w:r>
          </w:p>
        </w:tc>
        <w:tc>
          <w:tcPr>
            <w:tcW w:w="381" w:type="pct"/>
            <w:tcBorders>
              <w:top w:val="nil"/>
              <w:left w:val="nil"/>
              <w:bottom w:val="single" w:sz="4" w:space="0" w:color="auto"/>
              <w:right w:val="single" w:sz="4" w:space="0" w:color="auto"/>
            </w:tcBorders>
            <w:shd w:val="clear" w:color="auto" w:fill="auto"/>
            <w:noWrap/>
            <w:vAlign w:val="center"/>
            <w:hideMark/>
          </w:tcPr>
          <w:p w14:paraId="46EB355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OHH-2</w:t>
            </w:r>
          </w:p>
        </w:tc>
        <w:tc>
          <w:tcPr>
            <w:tcW w:w="1758" w:type="pct"/>
            <w:tcBorders>
              <w:top w:val="nil"/>
              <w:left w:val="nil"/>
              <w:bottom w:val="single" w:sz="4" w:space="0" w:color="auto"/>
              <w:right w:val="single" w:sz="4" w:space="0" w:color="auto"/>
            </w:tcBorders>
            <w:shd w:val="clear" w:color="auto" w:fill="auto"/>
            <w:vAlign w:val="center"/>
            <w:hideMark/>
          </w:tcPr>
          <w:p w14:paraId="48697D5B"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nhóm nhà ở hiện hữu</w:t>
            </w:r>
          </w:p>
        </w:tc>
        <w:tc>
          <w:tcPr>
            <w:tcW w:w="498" w:type="pct"/>
            <w:tcBorders>
              <w:top w:val="nil"/>
              <w:left w:val="nil"/>
              <w:bottom w:val="single" w:sz="4" w:space="0" w:color="auto"/>
              <w:right w:val="single" w:sz="4" w:space="0" w:color="auto"/>
            </w:tcBorders>
            <w:shd w:val="clear" w:color="auto" w:fill="auto"/>
            <w:vAlign w:val="center"/>
            <w:hideMark/>
          </w:tcPr>
          <w:p w14:paraId="11FADB7C"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3,44</w:t>
            </w:r>
          </w:p>
        </w:tc>
        <w:tc>
          <w:tcPr>
            <w:tcW w:w="498" w:type="pct"/>
            <w:tcBorders>
              <w:top w:val="nil"/>
              <w:left w:val="nil"/>
              <w:bottom w:val="single" w:sz="4" w:space="0" w:color="auto"/>
              <w:right w:val="single" w:sz="4" w:space="0" w:color="auto"/>
            </w:tcBorders>
            <w:shd w:val="clear" w:color="auto" w:fill="auto"/>
            <w:vAlign w:val="center"/>
            <w:hideMark/>
          </w:tcPr>
          <w:p w14:paraId="5FC2EC34"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13,76</w:t>
            </w:r>
          </w:p>
        </w:tc>
        <w:tc>
          <w:tcPr>
            <w:tcW w:w="498" w:type="pct"/>
            <w:tcBorders>
              <w:top w:val="nil"/>
              <w:left w:val="nil"/>
              <w:bottom w:val="single" w:sz="4" w:space="0" w:color="auto"/>
              <w:right w:val="single" w:sz="4" w:space="0" w:color="auto"/>
            </w:tcBorders>
            <w:shd w:val="clear" w:color="auto" w:fill="auto"/>
            <w:vAlign w:val="center"/>
            <w:hideMark/>
          </w:tcPr>
          <w:p w14:paraId="53EC5DA8"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520</w:t>
            </w:r>
          </w:p>
        </w:tc>
        <w:tc>
          <w:tcPr>
            <w:tcW w:w="498" w:type="pct"/>
            <w:tcBorders>
              <w:top w:val="nil"/>
              <w:left w:val="nil"/>
              <w:bottom w:val="single" w:sz="4" w:space="0" w:color="auto"/>
              <w:right w:val="single" w:sz="4" w:space="0" w:color="auto"/>
            </w:tcBorders>
            <w:shd w:val="clear" w:color="auto" w:fill="auto"/>
            <w:noWrap/>
            <w:vAlign w:val="center"/>
            <w:hideMark/>
          </w:tcPr>
          <w:p w14:paraId="2DD1DCE9"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120,0</w:t>
            </w:r>
          </w:p>
        </w:tc>
        <w:tc>
          <w:tcPr>
            <w:tcW w:w="539" w:type="pct"/>
            <w:tcBorders>
              <w:top w:val="nil"/>
              <w:left w:val="nil"/>
              <w:bottom w:val="single" w:sz="4" w:space="0" w:color="auto"/>
              <w:right w:val="single" w:sz="4" w:space="0" w:color="auto"/>
            </w:tcBorders>
            <w:shd w:val="clear" w:color="auto" w:fill="auto"/>
            <w:noWrap/>
            <w:vAlign w:val="center"/>
            <w:hideMark/>
          </w:tcPr>
          <w:p w14:paraId="6714992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62,40   </w:t>
            </w:r>
          </w:p>
        </w:tc>
      </w:tr>
      <w:tr w:rsidR="00E469B3" w:rsidRPr="00E469B3" w14:paraId="1FD1686F"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2C58063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1.3</w:t>
            </w:r>
          </w:p>
        </w:tc>
        <w:tc>
          <w:tcPr>
            <w:tcW w:w="381" w:type="pct"/>
            <w:tcBorders>
              <w:top w:val="nil"/>
              <w:left w:val="nil"/>
              <w:bottom w:val="single" w:sz="4" w:space="0" w:color="auto"/>
              <w:right w:val="single" w:sz="4" w:space="0" w:color="auto"/>
            </w:tcBorders>
            <w:shd w:val="clear" w:color="auto" w:fill="auto"/>
            <w:noWrap/>
            <w:vAlign w:val="center"/>
            <w:hideMark/>
          </w:tcPr>
          <w:p w14:paraId="47F41EF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OHH-3</w:t>
            </w:r>
          </w:p>
        </w:tc>
        <w:tc>
          <w:tcPr>
            <w:tcW w:w="1758" w:type="pct"/>
            <w:tcBorders>
              <w:top w:val="nil"/>
              <w:left w:val="nil"/>
              <w:bottom w:val="single" w:sz="4" w:space="0" w:color="auto"/>
              <w:right w:val="single" w:sz="4" w:space="0" w:color="auto"/>
            </w:tcBorders>
            <w:shd w:val="clear" w:color="auto" w:fill="auto"/>
            <w:vAlign w:val="center"/>
            <w:hideMark/>
          </w:tcPr>
          <w:p w14:paraId="7B54A42C"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nhóm nhà ở hiện hữu</w:t>
            </w:r>
          </w:p>
        </w:tc>
        <w:tc>
          <w:tcPr>
            <w:tcW w:w="498" w:type="pct"/>
            <w:tcBorders>
              <w:top w:val="nil"/>
              <w:left w:val="nil"/>
              <w:bottom w:val="single" w:sz="4" w:space="0" w:color="auto"/>
              <w:right w:val="single" w:sz="4" w:space="0" w:color="auto"/>
            </w:tcBorders>
            <w:shd w:val="clear" w:color="auto" w:fill="auto"/>
            <w:vAlign w:val="center"/>
            <w:hideMark/>
          </w:tcPr>
          <w:p w14:paraId="792B1FE5"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4,66</w:t>
            </w:r>
          </w:p>
        </w:tc>
        <w:tc>
          <w:tcPr>
            <w:tcW w:w="498" w:type="pct"/>
            <w:tcBorders>
              <w:top w:val="nil"/>
              <w:left w:val="nil"/>
              <w:bottom w:val="single" w:sz="4" w:space="0" w:color="auto"/>
              <w:right w:val="single" w:sz="4" w:space="0" w:color="auto"/>
            </w:tcBorders>
            <w:shd w:val="clear" w:color="auto" w:fill="auto"/>
            <w:vAlign w:val="center"/>
            <w:hideMark/>
          </w:tcPr>
          <w:p w14:paraId="06739466"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18,64</w:t>
            </w:r>
          </w:p>
        </w:tc>
        <w:tc>
          <w:tcPr>
            <w:tcW w:w="498" w:type="pct"/>
            <w:tcBorders>
              <w:top w:val="nil"/>
              <w:left w:val="nil"/>
              <w:bottom w:val="single" w:sz="4" w:space="0" w:color="auto"/>
              <w:right w:val="single" w:sz="4" w:space="0" w:color="auto"/>
            </w:tcBorders>
            <w:shd w:val="clear" w:color="auto" w:fill="auto"/>
            <w:vAlign w:val="center"/>
            <w:hideMark/>
          </w:tcPr>
          <w:p w14:paraId="1B10B871"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704</w:t>
            </w:r>
          </w:p>
        </w:tc>
        <w:tc>
          <w:tcPr>
            <w:tcW w:w="498" w:type="pct"/>
            <w:tcBorders>
              <w:top w:val="nil"/>
              <w:left w:val="nil"/>
              <w:bottom w:val="single" w:sz="4" w:space="0" w:color="auto"/>
              <w:right w:val="single" w:sz="4" w:space="0" w:color="auto"/>
            </w:tcBorders>
            <w:shd w:val="clear" w:color="auto" w:fill="auto"/>
            <w:noWrap/>
            <w:vAlign w:val="center"/>
            <w:hideMark/>
          </w:tcPr>
          <w:p w14:paraId="6B80810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120,0</w:t>
            </w:r>
          </w:p>
        </w:tc>
        <w:tc>
          <w:tcPr>
            <w:tcW w:w="539" w:type="pct"/>
            <w:tcBorders>
              <w:top w:val="nil"/>
              <w:left w:val="nil"/>
              <w:bottom w:val="single" w:sz="4" w:space="0" w:color="auto"/>
              <w:right w:val="single" w:sz="4" w:space="0" w:color="auto"/>
            </w:tcBorders>
            <w:shd w:val="clear" w:color="auto" w:fill="auto"/>
            <w:noWrap/>
            <w:vAlign w:val="center"/>
            <w:hideMark/>
          </w:tcPr>
          <w:p w14:paraId="3BE37377"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84,48   </w:t>
            </w:r>
          </w:p>
        </w:tc>
      </w:tr>
      <w:tr w:rsidR="00E469B3" w:rsidRPr="00E469B3" w14:paraId="2FA30466"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3FA039C0"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II</w:t>
            </w:r>
          </w:p>
        </w:tc>
        <w:tc>
          <w:tcPr>
            <w:tcW w:w="381" w:type="pct"/>
            <w:tcBorders>
              <w:top w:val="nil"/>
              <w:left w:val="nil"/>
              <w:bottom w:val="single" w:sz="4" w:space="0" w:color="auto"/>
              <w:right w:val="single" w:sz="4" w:space="0" w:color="auto"/>
            </w:tcBorders>
            <w:shd w:val="clear" w:color="auto" w:fill="auto"/>
            <w:vAlign w:val="center"/>
            <w:hideMark/>
          </w:tcPr>
          <w:p w14:paraId="00D442E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1758" w:type="pct"/>
            <w:tcBorders>
              <w:top w:val="nil"/>
              <w:left w:val="nil"/>
              <w:bottom w:val="single" w:sz="4" w:space="0" w:color="auto"/>
              <w:right w:val="single" w:sz="4" w:space="0" w:color="auto"/>
            </w:tcBorders>
            <w:shd w:val="clear" w:color="auto" w:fill="auto"/>
            <w:vAlign w:val="center"/>
            <w:hideMark/>
          </w:tcPr>
          <w:p w14:paraId="6A17950C"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công trình dịch vụ công cộng đơn vị ở</w:t>
            </w:r>
          </w:p>
        </w:tc>
        <w:tc>
          <w:tcPr>
            <w:tcW w:w="498" w:type="pct"/>
            <w:tcBorders>
              <w:top w:val="nil"/>
              <w:left w:val="nil"/>
              <w:bottom w:val="single" w:sz="4" w:space="0" w:color="auto"/>
              <w:right w:val="single" w:sz="4" w:space="0" w:color="auto"/>
            </w:tcBorders>
            <w:shd w:val="clear" w:color="auto" w:fill="auto"/>
            <w:vAlign w:val="center"/>
            <w:hideMark/>
          </w:tcPr>
          <w:p w14:paraId="25BDD43D"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0,57</w:t>
            </w:r>
          </w:p>
        </w:tc>
        <w:tc>
          <w:tcPr>
            <w:tcW w:w="498" w:type="pct"/>
            <w:tcBorders>
              <w:top w:val="nil"/>
              <w:left w:val="nil"/>
              <w:bottom w:val="single" w:sz="4" w:space="0" w:color="auto"/>
              <w:right w:val="single" w:sz="4" w:space="0" w:color="auto"/>
            </w:tcBorders>
            <w:shd w:val="clear" w:color="auto" w:fill="auto"/>
            <w:vAlign w:val="center"/>
            <w:hideMark/>
          </w:tcPr>
          <w:p w14:paraId="7E83F628"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vAlign w:val="center"/>
            <w:hideMark/>
          </w:tcPr>
          <w:p w14:paraId="2787601B"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0F7EC42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 </w:t>
            </w:r>
          </w:p>
        </w:tc>
        <w:tc>
          <w:tcPr>
            <w:tcW w:w="539" w:type="pct"/>
            <w:tcBorders>
              <w:top w:val="nil"/>
              <w:left w:val="nil"/>
              <w:bottom w:val="single" w:sz="4" w:space="0" w:color="auto"/>
              <w:right w:val="single" w:sz="4" w:space="0" w:color="auto"/>
            </w:tcBorders>
            <w:shd w:val="clear" w:color="auto" w:fill="auto"/>
            <w:noWrap/>
            <w:vAlign w:val="center"/>
            <w:hideMark/>
          </w:tcPr>
          <w:p w14:paraId="0D37C591"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r>
      <w:tr w:rsidR="00E469B3" w:rsidRPr="00E469B3" w14:paraId="093AFC00"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1BEC83C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2.1</w:t>
            </w:r>
          </w:p>
        </w:tc>
        <w:tc>
          <w:tcPr>
            <w:tcW w:w="381" w:type="pct"/>
            <w:tcBorders>
              <w:top w:val="nil"/>
              <w:left w:val="nil"/>
              <w:bottom w:val="single" w:sz="4" w:space="0" w:color="auto"/>
              <w:right w:val="single" w:sz="4" w:space="0" w:color="auto"/>
            </w:tcBorders>
            <w:shd w:val="clear" w:color="auto" w:fill="auto"/>
            <w:noWrap/>
            <w:vAlign w:val="bottom"/>
            <w:hideMark/>
          </w:tcPr>
          <w:p w14:paraId="5B88A1D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CC-2</w:t>
            </w:r>
          </w:p>
        </w:tc>
        <w:tc>
          <w:tcPr>
            <w:tcW w:w="1758" w:type="pct"/>
            <w:tcBorders>
              <w:top w:val="nil"/>
              <w:left w:val="nil"/>
              <w:bottom w:val="single" w:sz="4" w:space="0" w:color="auto"/>
              <w:right w:val="single" w:sz="4" w:space="0" w:color="auto"/>
            </w:tcBorders>
            <w:shd w:val="clear" w:color="auto" w:fill="auto"/>
            <w:vAlign w:val="center"/>
            <w:hideMark/>
          </w:tcPr>
          <w:p w14:paraId="23B59D8F"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trạm y tế hiện hữu</w:t>
            </w:r>
          </w:p>
        </w:tc>
        <w:tc>
          <w:tcPr>
            <w:tcW w:w="498" w:type="pct"/>
            <w:tcBorders>
              <w:top w:val="nil"/>
              <w:left w:val="nil"/>
              <w:bottom w:val="single" w:sz="4" w:space="0" w:color="auto"/>
              <w:right w:val="single" w:sz="4" w:space="0" w:color="auto"/>
            </w:tcBorders>
            <w:shd w:val="clear" w:color="auto" w:fill="auto"/>
            <w:noWrap/>
            <w:vAlign w:val="bottom"/>
            <w:hideMark/>
          </w:tcPr>
          <w:p w14:paraId="096A325F"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0,13</w:t>
            </w:r>
          </w:p>
        </w:tc>
        <w:tc>
          <w:tcPr>
            <w:tcW w:w="498" w:type="pct"/>
            <w:tcBorders>
              <w:top w:val="nil"/>
              <w:left w:val="nil"/>
              <w:bottom w:val="single" w:sz="4" w:space="0" w:color="auto"/>
              <w:right w:val="single" w:sz="4" w:space="0" w:color="auto"/>
            </w:tcBorders>
            <w:shd w:val="clear" w:color="auto" w:fill="auto"/>
            <w:vAlign w:val="center"/>
            <w:hideMark/>
          </w:tcPr>
          <w:p w14:paraId="4A1B1B90"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0,26</w:t>
            </w:r>
          </w:p>
        </w:tc>
        <w:tc>
          <w:tcPr>
            <w:tcW w:w="498" w:type="pct"/>
            <w:tcBorders>
              <w:top w:val="nil"/>
              <w:left w:val="nil"/>
              <w:bottom w:val="single" w:sz="4" w:space="0" w:color="auto"/>
              <w:right w:val="single" w:sz="4" w:space="0" w:color="auto"/>
            </w:tcBorders>
            <w:shd w:val="clear" w:color="auto" w:fill="auto"/>
            <w:vAlign w:val="center"/>
            <w:hideMark/>
          </w:tcPr>
          <w:p w14:paraId="0CFD2DDF"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67D56D38"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539" w:type="pct"/>
            <w:tcBorders>
              <w:top w:val="nil"/>
              <w:left w:val="nil"/>
              <w:bottom w:val="single" w:sz="4" w:space="0" w:color="auto"/>
              <w:right w:val="single" w:sz="4" w:space="0" w:color="auto"/>
            </w:tcBorders>
            <w:shd w:val="clear" w:color="auto" w:fill="auto"/>
            <w:noWrap/>
            <w:vAlign w:val="center"/>
            <w:hideMark/>
          </w:tcPr>
          <w:p w14:paraId="01CBF9C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5,20   </w:t>
            </w:r>
          </w:p>
        </w:tc>
      </w:tr>
      <w:tr w:rsidR="00E469B3" w:rsidRPr="00E469B3" w14:paraId="54F6440A"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36E24D4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2.2</w:t>
            </w:r>
          </w:p>
        </w:tc>
        <w:tc>
          <w:tcPr>
            <w:tcW w:w="381" w:type="pct"/>
            <w:tcBorders>
              <w:top w:val="nil"/>
              <w:left w:val="nil"/>
              <w:bottom w:val="single" w:sz="4" w:space="0" w:color="auto"/>
              <w:right w:val="single" w:sz="4" w:space="0" w:color="auto"/>
            </w:tcBorders>
            <w:shd w:val="clear" w:color="auto" w:fill="auto"/>
            <w:noWrap/>
            <w:vAlign w:val="bottom"/>
            <w:hideMark/>
          </w:tcPr>
          <w:p w14:paraId="22BAFC3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CC-3</w:t>
            </w:r>
          </w:p>
        </w:tc>
        <w:tc>
          <w:tcPr>
            <w:tcW w:w="1758" w:type="pct"/>
            <w:tcBorders>
              <w:top w:val="nil"/>
              <w:left w:val="nil"/>
              <w:bottom w:val="single" w:sz="4" w:space="0" w:color="auto"/>
              <w:right w:val="single" w:sz="4" w:space="0" w:color="auto"/>
            </w:tcBorders>
            <w:shd w:val="clear" w:color="auto" w:fill="auto"/>
            <w:vAlign w:val="center"/>
            <w:hideMark/>
          </w:tcPr>
          <w:p w14:paraId="7A69ADD4"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trụ sở cơ quan</w:t>
            </w:r>
          </w:p>
        </w:tc>
        <w:tc>
          <w:tcPr>
            <w:tcW w:w="498" w:type="pct"/>
            <w:tcBorders>
              <w:top w:val="nil"/>
              <w:left w:val="nil"/>
              <w:bottom w:val="single" w:sz="4" w:space="0" w:color="auto"/>
              <w:right w:val="single" w:sz="4" w:space="0" w:color="auto"/>
            </w:tcBorders>
            <w:shd w:val="clear" w:color="auto" w:fill="auto"/>
            <w:noWrap/>
            <w:vAlign w:val="bottom"/>
            <w:hideMark/>
          </w:tcPr>
          <w:p w14:paraId="433E898A"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0,44</w:t>
            </w:r>
          </w:p>
        </w:tc>
        <w:tc>
          <w:tcPr>
            <w:tcW w:w="498" w:type="pct"/>
            <w:tcBorders>
              <w:top w:val="nil"/>
              <w:left w:val="nil"/>
              <w:bottom w:val="single" w:sz="4" w:space="0" w:color="auto"/>
              <w:right w:val="single" w:sz="4" w:space="0" w:color="auto"/>
            </w:tcBorders>
            <w:shd w:val="clear" w:color="auto" w:fill="auto"/>
            <w:vAlign w:val="center"/>
            <w:hideMark/>
          </w:tcPr>
          <w:p w14:paraId="512F3FC9"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0,88</w:t>
            </w:r>
          </w:p>
        </w:tc>
        <w:tc>
          <w:tcPr>
            <w:tcW w:w="498" w:type="pct"/>
            <w:tcBorders>
              <w:top w:val="nil"/>
              <w:left w:val="nil"/>
              <w:bottom w:val="single" w:sz="4" w:space="0" w:color="auto"/>
              <w:right w:val="single" w:sz="4" w:space="0" w:color="auto"/>
            </w:tcBorders>
            <w:shd w:val="clear" w:color="auto" w:fill="auto"/>
            <w:vAlign w:val="center"/>
            <w:hideMark/>
          </w:tcPr>
          <w:p w14:paraId="1CAED4E5"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7A2A049E"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539" w:type="pct"/>
            <w:tcBorders>
              <w:top w:val="nil"/>
              <w:left w:val="nil"/>
              <w:bottom w:val="single" w:sz="4" w:space="0" w:color="auto"/>
              <w:right w:val="single" w:sz="4" w:space="0" w:color="auto"/>
            </w:tcBorders>
            <w:shd w:val="clear" w:color="auto" w:fill="auto"/>
            <w:noWrap/>
            <w:vAlign w:val="center"/>
            <w:hideMark/>
          </w:tcPr>
          <w:p w14:paraId="390020C7"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17,60   </w:t>
            </w:r>
          </w:p>
        </w:tc>
      </w:tr>
      <w:tr w:rsidR="00E469B3" w:rsidRPr="00E469B3" w14:paraId="37D16DEF"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069D13FF"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III</w:t>
            </w:r>
          </w:p>
        </w:tc>
        <w:tc>
          <w:tcPr>
            <w:tcW w:w="381" w:type="pct"/>
            <w:tcBorders>
              <w:top w:val="nil"/>
              <w:left w:val="nil"/>
              <w:bottom w:val="single" w:sz="4" w:space="0" w:color="auto"/>
              <w:right w:val="single" w:sz="4" w:space="0" w:color="auto"/>
            </w:tcBorders>
            <w:shd w:val="clear" w:color="auto" w:fill="auto"/>
            <w:vAlign w:val="center"/>
            <w:hideMark/>
          </w:tcPr>
          <w:p w14:paraId="5314C160"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1758" w:type="pct"/>
            <w:tcBorders>
              <w:top w:val="nil"/>
              <w:left w:val="nil"/>
              <w:bottom w:val="single" w:sz="4" w:space="0" w:color="auto"/>
              <w:right w:val="single" w:sz="4" w:space="0" w:color="auto"/>
            </w:tcBorders>
            <w:shd w:val="clear" w:color="auto" w:fill="auto"/>
            <w:vAlign w:val="center"/>
            <w:hideMark/>
          </w:tcPr>
          <w:p w14:paraId="5E4B725D"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công trình dịch vụ công cộng đô thị</w:t>
            </w:r>
          </w:p>
        </w:tc>
        <w:tc>
          <w:tcPr>
            <w:tcW w:w="498" w:type="pct"/>
            <w:tcBorders>
              <w:top w:val="nil"/>
              <w:left w:val="nil"/>
              <w:bottom w:val="single" w:sz="4" w:space="0" w:color="auto"/>
              <w:right w:val="single" w:sz="4" w:space="0" w:color="auto"/>
            </w:tcBorders>
            <w:shd w:val="clear" w:color="auto" w:fill="auto"/>
            <w:vAlign w:val="center"/>
            <w:hideMark/>
          </w:tcPr>
          <w:p w14:paraId="0F6F489B"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1,84</w:t>
            </w:r>
          </w:p>
        </w:tc>
        <w:tc>
          <w:tcPr>
            <w:tcW w:w="498" w:type="pct"/>
            <w:tcBorders>
              <w:top w:val="nil"/>
              <w:left w:val="nil"/>
              <w:bottom w:val="single" w:sz="4" w:space="0" w:color="auto"/>
              <w:right w:val="single" w:sz="4" w:space="0" w:color="auto"/>
            </w:tcBorders>
            <w:shd w:val="clear" w:color="auto" w:fill="auto"/>
            <w:vAlign w:val="center"/>
            <w:hideMark/>
          </w:tcPr>
          <w:p w14:paraId="3B412E96"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vAlign w:val="center"/>
            <w:hideMark/>
          </w:tcPr>
          <w:p w14:paraId="4EA506E2"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2C05F680"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 </w:t>
            </w:r>
          </w:p>
        </w:tc>
        <w:tc>
          <w:tcPr>
            <w:tcW w:w="539" w:type="pct"/>
            <w:tcBorders>
              <w:top w:val="nil"/>
              <w:left w:val="nil"/>
              <w:bottom w:val="single" w:sz="4" w:space="0" w:color="auto"/>
              <w:right w:val="single" w:sz="4" w:space="0" w:color="auto"/>
            </w:tcBorders>
            <w:shd w:val="clear" w:color="auto" w:fill="auto"/>
            <w:noWrap/>
            <w:vAlign w:val="center"/>
            <w:hideMark/>
          </w:tcPr>
          <w:p w14:paraId="7BCE63A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r>
      <w:tr w:rsidR="00E469B3" w:rsidRPr="00E469B3" w14:paraId="7028E41C"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78733E4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3.1</w:t>
            </w:r>
          </w:p>
        </w:tc>
        <w:tc>
          <w:tcPr>
            <w:tcW w:w="381" w:type="pct"/>
            <w:tcBorders>
              <w:top w:val="nil"/>
              <w:left w:val="nil"/>
              <w:bottom w:val="single" w:sz="4" w:space="0" w:color="auto"/>
              <w:right w:val="single" w:sz="4" w:space="0" w:color="auto"/>
            </w:tcBorders>
            <w:shd w:val="clear" w:color="auto" w:fill="auto"/>
            <w:noWrap/>
            <w:vAlign w:val="bottom"/>
            <w:hideMark/>
          </w:tcPr>
          <w:p w14:paraId="7828ABB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CC-1</w:t>
            </w:r>
          </w:p>
        </w:tc>
        <w:tc>
          <w:tcPr>
            <w:tcW w:w="1758" w:type="pct"/>
            <w:tcBorders>
              <w:top w:val="nil"/>
              <w:left w:val="nil"/>
              <w:bottom w:val="single" w:sz="4" w:space="0" w:color="auto"/>
              <w:right w:val="single" w:sz="4" w:space="0" w:color="auto"/>
            </w:tcBorders>
            <w:shd w:val="clear" w:color="auto" w:fill="auto"/>
            <w:vAlign w:val="center"/>
            <w:hideMark/>
          </w:tcPr>
          <w:p w14:paraId="4B51675F"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trình dịch vụ - công cộng</w:t>
            </w:r>
          </w:p>
        </w:tc>
        <w:tc>
          <w:tcPr>
            <w:tcW w:w="498" w:type="pct"/>
            <w:tcBorders>
              <w:top w:val="nil"/>
              <w:left w:val="nil"/>
              <w:bottom w:val="single" w:sz="4" w:space="0" w:color="auto"/>
              <w:right w:val="single" w:sz="4" w:space="0" w:color="auto"/>
            </w:tcBorders>
            <w:shd w:val="clear" w:color="auto" w:fill="auto"/>
            <w:noWrap/>
            <w:vAlign w:val="bottom"/>
            <w:hideMark/>
          </w:tcPr>
          <w:p w14:paraId="0CF78F24"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1,40</w:t>
            </w:r>
          </w:p>
        </w:tc>
        <w:tc>
          <w:tcPr>
            <w:tcW w:w="498" w:type="pct"/>
            <w:tcBorders>
              <w:top w:val="nil"/>
              <w:left w:val="nil"/>
              <w:bottom w:val="single" w:sz="4" w:space="0" w:color="auto"/>
              <w:right w:val="single" w:sz="4" w:space="0" w:color="auto"/>
            </w:tcBorders>
            <w:shd w:val="clear" w:color="auto" w:fill="auto"/>
            <w:vAlign w:val="center"/>
            <w:hideMark/>
          </w:tcPr>
          <w:p w14:paraId="103B1393"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4,20</w:t>
            </w:r>
          </w:p>
        </w:tc>
        <w:tc>
          <w:tcPr>
            <w:tcW w:w="498" w:type="pct"/>
            <w:tcBorders>
              <w:top w:val="nil"/>
              <w:left w:val="nil"/>
              <w:bottom w:val="single" w:sz="4" w:space="0" w:color="auto"/>
              <w:right w:val="single" w:sz="4" w:space="0" w:color="auto"/>
            </w:tcBorders>
            <w:shd w:val="clear" w:color="auto" w:fill="auto"/>
            <w:vAlign w:val="center"/>
            <w:hideMark/>
          </w:tcPr>
          <w:p w14:paraId="456AAA6B"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2818B7A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539" w:type="pct"/>
            <w:tcBorders>
              <w:top w:val="nil"/>
              <w:left w:val="nil"/>
              <w:bottom w:val="single" w:sz="4" w:space="0" w:color="auto"/>
              <w:right w:val="single" w:sz="4" w:space="0" w:color="auto"/>
            </w:tcBorders>
            <w:shd w:val="clear" w:color="auto" w:fill="auto"/>
            <w:noWrap/>
            <w:vAlign w:val="center"/>
            <w:hideMark/>
          </w:tcPr>
          <w:p w14:paraId="574AEB12"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84,00   </w:t>
            </w:r>
          </w:p>
        </w:tc>
      </w:tr>
      <w:tr w:rsidR="00E469B3" w:rsidRPr="00E469B3" w14:paraId="2CA1CE01"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6BC3E67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3.2</w:t>
            </w:r>
          </w:p>
        </w:tc>
        <w:tc>
          <w:tcPr>
            <w:tcW w:w="381" w:type="pct"/>
            <w:tcBorders>
              <w:top w:val="nil"/>
              <w:left w:val="nil"/>
              <w:bottom w:val="single" w:sz="4" w:space="0" w:color="auto"/>
              <w:right w:val="single" w:sz="4" w:space="0" w:color="auto"/>
            </w:tcBorders>
            <w:shd w:val="clear" w:color="auto" w:fill="auto"/>
            <w:noWrap/>
            <w:vAlign w:val="bottom"/>
            <w:hideMark/>
          </w:tcPr>
          <w:p w14:paraId="556CD9B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CC-4</w:t>
            </w:r>
          </w:p>
        </w:tc>
        <w:tc>
          <w:tcPr>
            <w:tcW w:w="1758" w:type="pct"/>
            <w:tcBorders>
              <w:top w:val="nil"/>
              <w:left w:val="nil"/>
              <w:bottom w:val="single" w:sz="4" w:space="0" w:color="auto"/>
              <w:right w:val="single" w:sz="4" w:space="0" w:color="auto"/>
            </w:tcBorders>
            <w:shd w:val="clear" w:color="auto" w:fill="auto"/>
            <w:vAlign w:val="center"/>
            <w:hideMark/>
          </w:tcPr>
          <w:p w14:paraId="4BE918C6"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thương mại dịch vụ</w:t>
            </w:r>
          </w:p>
        </w:tc>
        <w:tc>
          <w:tcPr>
            <w:tcW w:w="498" w:type="pct"/>
            <w:tcBorders>
              <w:top w:val="nil"/>
              <w:left w:val="nil"/>
              <w:bottom w:val="single" w:sz="4" w:space="0" w:color="auto"/>
              <w:right w:val="single" w:sz="4" w:space="0" w:color="auto"/>
            </w:tcBorders>
            <w:shd w:val="clear" w:color="auto" w:fill="auto"/>
            <w:noWrap/>
            <w:vAlign w:val="bottom"/>
            <w:hideMark/>
          </w:tcPr>
          <w:p w14:paraId="48682EDC"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0,44</w:t>
            </w:r>
          </w:p>
        </w:tc>
        <w:tc>
          <w:tcPr>
            <w:tcW w:w="498" w:type="pct"/>
            <w:tcBorders>
              <w:top w:val="nil"/>
              <w:left w:val="nil"/>
              <w:bottom w:val="single" w:sz="4" w:space="0" w:color="auto"/>
              <w:right w:val="single" w:sz="4" w:space="0" w:color="auto"/>
            </w:tcBorders>
            <w:shd w:val="clear" w:color="auto" w:fill="auto"/>
            <w:vAlign w:val="center"/>
            <w:hideMark/>
          </w:tcPr>
          <w:p w14:paraId="5FDA79F9"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1,32</w:t>
            </w:r>
          </w:p>
        </w:tc>
        <w:tc>
          <w:tcPr>
            <w:tcW w:w="498" w:type="pct"/>
            <w:tcBorders>
              <w:top w:val="nil"/>
              <w:left w:val="nil"/>
              <w:bottom w:val="single" w:sz="4" w:space="0" w:color="auto"/>
              <w:right w:val="single" w:sz="4" w:space="0" w:color="auto"/>
            </w:tcBorders>
            <w:shd w:val="clear" w:color="auto" w:fill="auto"/>
            <w:vAlign w:val="center"/>
            <w:hideMark/>
          </w:tcPr>
          <w:p w14:paraId="5B862D4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45850019"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539" w:type="pct"/>
            <w:tcBorders>
              <w:top w:val="nil"/>
              <w:left w:val="nil"/>
              <w:bottom w:val="single" w:sz="4" w:space="0" w:color="auto"/>
              <w:right w:val="single" w:sz="4" w:space="0" w:color="auto"/>
            </w:tcBorders>
            <w:shd w:val="clear" w:color="auto" w:fill="auto"/>
            <w:noWrap/>
            <w:vAlign w:val="center"/>
            <w:hideMark/>
          </w:tcPr>
          <w:p w14:paraId="1A61951A"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26,40   </w:t>
            </w:r>
          </w:p>
        </w:tc>
      </w:tr>
      <w:tr w:rsidR="00E469B3" w:rsidRPr="00E469B3" w14:paraId="03B84C53"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5668C1BF"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IV</w:t>
            </w:r>
          </w:p>
        </w:tc>
        <w:tc>
          <w:tcPr>
            <w:tcW w:w="381" w:type="pct"/>
            <w:tcBorders>
              <w:top w:val="nil"/>
              <w:left w:val="nil"/>
              <w:bottom w:val="single" w:sz="4" w:space="0" w:color="auto"/>
              <w:right w:val="single" w:sz="4" w:space="0" w:color="auto"/>
            </w:tcBorders>
            <w:shd w:val="clear" w:color="auto" w:fill="auto"/>
            <w:vAlign w:val="center"/>
            <w:hideMark/>
          </w:tcPr>
          <w:p w14:paraId="0BDD9DDF"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1758" w:type="pct"/>
            <w:tcBorders>
              <w:top w:val="nil"/>
              <w:left w:val="nil"/>
              <w:bottom w:val="single" w:sz="4" w:space="0" w:color="auto"/>
              <w:right w:val="single" w:sz="4" w:space="0" w:color="auto"/>
            </w:tcBorders>
            <w:shd w:val="clear" w:color="auto" w:fill="auto"/>
            <w:vAlign w:val="center"/>
            <w:hideMark/>
          </w:tcPr>
          <w:p w14:paraId="4FFE338D"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cây xanh sử dụng công cộng</w:t>
            </w:r>
          </w:p>
        </w:tc>
        <w:tc>
          <w:tcPr>
            <w:tcW w:w="498" w:type="pct"/>
            <w:tcBorders>
              <w:top w:val="nil"/>
              <w:left w:val="nil"/>
              <w:bottom w:val="single" w:sz="4" w:space="0" w:color="auto"/>
              <w:right w:val="single" w:sz="4" w:space="0" w:color="auto"/>
            </w:tcBorders>
            <w:shd w:val="clear" w:color="auto" w:fill="auto"/>
            <w:vAlign w:val="center"/>
            <w:hideMark/>
          </w:tcPr>
          <w:p w14:paraId="660C8342"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18,57</w:t>
            </w:r>
          </w:p>
        </w:tc>
        <w:tc>
          <w:tcPr>
            <w:tcW w:w="498" w:type="pct"/>
            <w:tcBorders>
              <w:top w:val="nil"/>
              <w:left w:val="nil"/>
              <w:bottom w:val="single" w:sz="4" w:space="0" w:color="auto"/>
              <w:right w:val="single" w:sz="4" w:space="0" w:color="auto"/>
            </w:tcBorders>
            <w:shd w:val="clear" w:color="auto" w:fill="auto"/>
            <w:vAlign w:val="center"/>
            <w:hideMark/>
          </w:tcPr>
          <w:p w14:paraId="09146F6B"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vAlign w:val="center"/>
            <w:hideMark/>
          </w:tcPr>
          <w:p w14:paraId="700319AF"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41FD4928"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539" w:type="pct"/>
            <w:tcBorders>
              <w:top w:val="nil"/>
              <w:left w:val="nil"/>
              <w:bottom w:val="single" w:sz="4" w:space="0" w:color="auto"/>
              <w:right w:val="single" w:sz="4" w:space="0" w:color="auto"/>
            </w:tcBorders>
            <w:shd w:val="clear" w:color="auto" w:fill="auto"/>
            <w:noWrap/>
            <w:vAlign w:val="center"/>
            <w:hideMark/>
          </w:tcPr>
          <w:p w14:paraId="2CEC63AA"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r>
      <w:tr w:rsidR="00E469B3" w:rsidRPr="00E469B3" w14:paraId="5C780F52"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5054BE4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4.1</w:t>
            </w:r>
          </w:p>
        </w:tc>
        <w:tc>
          <w:tcPr>
            <w:tcW w:w="381" w:type="pct"/>
            <w:tcBorders>
              <w:top w:val="nil"/>
              <w:left w:val="nil"/>
              <w:bottom w:val="single" w:sz="4" w:space="0" w:color="auto"/>
              <w:right w:val="single" w:sz="4" w:space="0" w:color="auto"/>
            </w:tcBorders>
            <w:shd w:val="clear" w:color="auto" w:fill="auto"/>
            <w:vAlign w:val="center"/>
            <w:hideMark/>
          </w:tcPr>
          <w:p w14:paraId="5E14977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CV-1</w:t>
            </w:r>
          </w:p>
        </w:tc>
        <w:tc>
          <w:tcPr>
            <w:tcW w:w="1758" w:type="pct"/>
            <w:tcBorders>
              <w:top w:val="nil"/>
              <w:left w:val="nil"/>
              <w:bottom w:val="single" w:sz="4" w:space="0" w:color="auto"/>
              <w:right w:val="single" w:sz="4" w:space="0" w:color="auto"/>
            </w:tcBorders>
            <w:shd w:val="clear" w:color="auto" w:fill="auto"/>
            <w:vAlign w:val="center"/>
            <w:hideMark/>
          </w:tcPr>
          <w:p w14:paraId="57046D40"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chuyên đề</w:t>
            </w:r>
          </w:p>
        </w:tc>
        <w:tc>
          <w:tcPr>
            <w:tcW w:w="498" w:type="pct"/>
            <w:tcBorders>
              <w:top w:val="nil"/>
              <w:left w:val="nil"/>
              <w:bottom w:val="single" w:sz="4" w:space="0" w:color="auto"/>
              <w:right w:val="single" w:sz="4" w:space="0" w:color="auto"/>
            </w:tcBorders>
            <w:shd w:val="clear" w:color="auto" w:fill="auto"/>
            <w:vAlign w:val="center"/>
            <w:hideMark/>
          </w:tcPr>
          <w:p w14:paraId="5FE01E18"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8,08</w:t>
            </w:r>
          </w:p>
        </w:tc>
        <w:tc>
          <w:tcPr>
            <w:tcW w:w="498" w:type="pct"/>
            <w:tcBorders>
              <w:top w:val="nil"/>
              <w:left w:val="nil"/>
              <w:bottom w:val="single" w:sz="4" w:space="0" w:color="auto"/>
              <w:right w:val="single" w:sz="4" w:space="0" w:color="auto"/>
            </w:tcBorders>
            <w:shd w:val="clear" w:color="auto" w:fill="auto"/>
            <w:vAlign w:val="center"/>
            <w:hideMark/>
          </w:tcPr>
          <w:p w14:paraId="33EF6380"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4,04</w:t>
            </w:r>
          </w:p>
        </w:tc>
        <w:tc>
          <w:tcPr>
            <w:tcW w:w="498" w:type="pct"/>
            <w:tcBorders>
              <w:top w:val="nil"/>
              <w:left w:val="nil"/>
              <w:bottom w:val="single" w:sz="4" w:space="0" w:color="auto"/>
              <w:right w:val="single" w:sz="4" w:space="0" w:color="auto"/>
            </w:tcBorders>
            <w:shd w:val="clear" w:color="auto" w:fill="auto"/>
            <w:vAlign w:val="center"/>
            <w:hideMark/>
          </w:tcPr>
          <w:p w14:paraId="01C8E4B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12FC0C3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539" w:type="pct"/>
            <w:tcBorders>
              <w:top w:val="nil"/>
              <w:left w:val="nil"/>
              <w:bottom w:val="single" w:sz="4" w:space="0" w:color="auto"/>
              <w:right w:val="single" w:sz="4" w:space="0" w:color="auto"/>
            </w:tcBorders>
            <w:shd w:val="clear" w:color="auto" w:fill="auto"/>
            <w:noWrap/>
            <w:vAlign w:val="center"/>
            <w:hideMark/>
          </w:tcPr>
          <w:p w14:paraId="6A6C6BFF"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80,80   </w:t>
            </w:r>
          </w:p>
        </w:tc>
      </w:tr>
      <w:tr w:rsidR="00E469B3" w:rsidRPr="00E469B3" w14:paraId="1415E364"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04F09608"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4.2</w:t>
            </w:r>
          </w:p>
        </w:tc>
        <w:tc>
          <w:tcPr>
            <w:tcW w:w="381" w:type="pct"/>
            <w:tcBorders>
              <w:top w:val="nil"/>
              <w:left w:val="nil"/>
              <w:bottom w:val="single" w:sz="4" w:space="0" w:color="auto"/>
              <w:right w:val="single" w:sz="4" w:space="0" w:color="auto"/>
            </w:tcBorders>
            <w:shd w:val="clear" w:color="auto" w:fill="auto"/>
            <w:vAlign w:val="center"/>
            <w:hideMark/>
          </w:tcPr>
          <w:p w14:paraId="1CB87132"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CV-2</w:t>
            </w:r>
          </w:p>
        </w:tc>
        <w:tc>
          <w:tcPr>
            <w:tcW w:w="1758" w:type="pct"/>
            <w:tcBorders>
              <w:top w:val="nil"/>
              <w:left w:val="nil"/>
              <w:bottom w:val="single" w:sz="4" w:space="0" w:color="auto"/>
              <w:right w:val="single" w:sz="4" w:space="0" w:color="auto"/>
            </w:tcBorders>
            <w:shd w:val="clear" w:color="auto" w:fill="auto"/>
            <w:vAlign w:val="center"/>
            <w:hideMark/>
          </w:tcPr>
          <w:p w14:paraId="6ADB5F28"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hồ điều tiết</w:t>
            </w:r>
          </w:p>
        </w:tc>
        <w:tc>
          <w:tcPr>
            <w:tcW w:w="498" w:type="pct"/>
            <w:tcBorders>
              <w:top w:val="nil"/>
              <w:left w:val="nil"/>
              <w:bottom w:val="single" w:sz="4" w:space="0" w:color="auto"/>
              <w:right w:val="single" w:sz="4" w:space="0" w:color="auto"/>
            </w:tcBorders>
            <w:shd w:val="clear" w:color="auto" w:fill="auto"/>
            <w:vAlign w:val="center"/>
            <w:hideMark/>
          </w:tcPr>
          <w:p w14:paraId="7CDE731F"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6,34</w:t>
            </w:r>
          </w:p>
        </w:tc>
        <w:tc>
          <w:tcPr>
            <w:tcW w:w="498" w:type="pct"/>
            <w:tcBorders>
              <w:top w:val="nil"/>
              <w:left w:val="nil"/>
              <w:bottom w:val="single" w:sz="4" w:space="0" w:color="auto"/>
              <w:right w:val="single" w:sz="4" w:space="0" w:color="auto"/>
            </w:tcBorders>
            <w:shd w:val="clear" w:color="auto" w:fill="auto"/>
            <w:vAlign w:val="center"/>
            <w:hideMark/>
          </w:tcPr>
          <w:p w14:paraId="7CF3542F"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0,63</w:t>
            </w:r>
          </w:p>
        </w:tc>
        <w:tc>
          <w:tcPr>
            <w:tcW w:w="498" w:type="pct"/>
            <w:tcBorders>
              <w:top w:val="nil"/>
              <w:left w:val="nil"/>
              <w:bottom w:val="single" w:sz="4" w:space="0" w:color="auto"/>
              <w:right w:val="single" w:sz="4" w:space="0" w:color="auto"/>
            </w:tcBorders>
            <w:shd w:val="clear" w:color="auto" w:fill="auto"/>
            <w:vAlign w:val="center"/>
            <w:hideMark/>
          </w:tcPr>
          <w:p w14:paraId="1DF18CE2"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56B66CA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539" w:type="pct"/>
            <w:tcBorders>
              <w:top w:val="nil"/>
              <w:left w:val="nil"/>
              <w:bottom w:val="single" w:sz="4" w:space="0" w:color="auto"/>
              <w:right w:val="single" w:sz="4" w:space="0" w:color="auto"/>
            </w:tcBorders>
            <w:shd w:val="clear" w:color="auto" w:fill="auto"/>
            <w:noWrap/>
            <w:vAlign w:val="center"/>
            <w:hideMark/>
          </w:tcPr>
          <w:p w14:paraId="2F7419F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12,68   </w:t>
            </w:r>
          </w:p>
        </w:tc>
      </w:tr>
      <w:tr w:rsidR="00E469B3" w:rsidRPr="00E469B3" w14:paraId="79A695EF"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26C13D0F"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4.3</w:t>
            </w:r>
          </w:p>
        </w:tc>
        <w:tc>
          <w:tcPr>
            <w:tcW w:w="381" w:type="pct"/>
            <w:tcBorders>
              <w:top w:val="nil"/>
              <w:left w:val="nil"/>
              <w:bottom w:val="single" w:sz="4" w:space="0" w:color="auto"/>
              <w:right w:val="single" w:sz="4" w:space="0" w:color="auto"/>
            </w:tcBorders>
            <w:shd w:val="clear" w:color="auto" w:fill="auto"/>
            <w:vAlign w:val="center"/>
            <w:hideMark/>
          </w:tcPr>
          <w:p w14:paraId="5E503819"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CV-3</w:t>
            </w:r>
          </w:p>
        </w:tc>
        <w:tc>
          <w:tcPr>
            <w:tcW w:w="1758" w:type="pct"/>
            <w:tcBorders>
              <w:top w:val="nil"/>
              <w:left w:val="nil"/>
              <w:bottom w:val="single" w:sz="4" w:space="0" w:color="auto"/>
              <w:right w:val="single" w:sz="4" w:space="0" w:color="auto"/>
            </w:tcBorders>
            <w:shd w:val="clear" w:color="auto" w:fill="auto"/>
            <w:vAlign w:val="center"/>
            <w:hideMark/>
          </w:tcPr>
          <w:p w14:paraId="4684F425"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hồ điều tiết</w:t>
            </w:r>
          </w:p>
        </w:tc>
        <w:tc>
          <w:tcPr>
            <w:tcW w:w="498" w:type="pct"/>
            <w:tcBorders>
              <w:top w:val="nil"/>
              <w:left w:val="nil"/>
              <w:bottom w:val="single" w:sz="4" w:space="0" w:color="auto"/>
              <w:right w:val="single" w:sz="4" w:space="0" w:color="auto"/>
            </w:tcBorders>
            <w:shd w:val="clear" w:color="auto" w:fill="auto"/>
            <w:vAlign w:val="center"/>
            <w:hideMark/>
          </w:tcPr>
          <w:p w14:paraId="7596F9D8"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2,85</w:t>
            </w:r>
          </w:p>
        </w:tc>
        <w:tc>
          <w:tcPr>
            <w:tcW w:w="498" w:type="pct"/>
            <w:tcBorders>
              <w:top w:val="nil"/>
              <w:left w:val="nil"/>
              <w:bottom w:val="single" w:sz="4" w:space="0" w:color="auto"/>
              <w:right w:val="single" w:sz="4" w:space="0" w:color="auto"/>
            </w:tcBorders>
            <w:shd w:val="clear" w:color="auto" w:fill="auto"/>
            <w:vAlign w:val="center"/>
            <w:hideMark/>
          </w:tcPr>
          <w:p w14:paraId="3BFBBB78"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0,29</w:t>
            </w:r>
          </w:p>
        </w:tc>
        <w:tc>
          <w:tcPr>
            <w:tcW w:w="498" w:type="pct"/>
            <w:tcBorders>
              <w:top w:val="nil"/>
              <w:left w:val="nil"/>
              <w:bottom w:val="single" w:sz="4" w:space="0" w:color="auto"/>
              <w:right w:val="single" w:sz="4" w:space="0" w:color="auto"/>
            </w:tcBorders>
            <w:shd w:val="clear" w:color="auto" w:fill="auto"/>
            <w:vAlign w:val="center"/>
            <w:hideMark/>
          </w:tcPr>
          <w:p w14:paraId="4353C8E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0050203E"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539" w:type="pct"/>
            <w:tcBorders>
              <w:top w:val="nil"/>
              <w:left w:val="nil"/>
              <w:bottom w:val="single" w:sz="4" w:space="0" w:color="auto"/>
              <w:right w:val="single" w:sz="4" w:space="0" w:color="auto"/>
            </w:tcBorders>
            <w:shd w:val="clear" w:color="auto" w:fill="auto"/>
            <w:noWrap/>
            <w:vAlign w:val="center"/>
            <w:hideMark/>
          </w:tcPr>
          <w:p w14:paraId="1CF18C78"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5,70   </w:t>
            </w:r>
          </w:p>
        </w:tc>
      </w:tr>
      <w:tr w:rsidR="00E469B3" w:rsidRPr="00E469B3" w14:paraId="2083CEF9"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06D2DED9"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4.4</w:t>
            </w:r>
          </w:p>
        </w:tc>
        <w:tc>
          <w:tcPr>
            <w:tcW w:w="381" w:type="pct"/>
            <w:tcBorders>
              <w:top w:val="nil"/>
              <w:left w:val="nil"/>
              <w:bottom w:val="single" w:sz="4" w:space="0" w:color="auto"/>
              <w:right w:val="single" w:sz="4" w:space="0" w:color="auto"/>
            </w:tcBorders>
            <w:shd w:val="clear" w:color="auto" w:fill="auto"/>
            <w:vAlign w:val="center"/>
            <w:hideMark/>
          </w:tcPr>
          <w:p w14:paraId="62BBE96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CV-4</w:t>
            </w:r>
          </w:p>
        </w:tc>
        <w:tc>
          <w:tcPr>
            <w:tcW w:w="1758" w:type="pct"/>
            <w:tcBorders>
              <w:top w:val="nil"/>
              <w:left w:val="nil"/>
              <w:bottom w:val="single" w:sz="4" w:space="0" w:color="auto"/>
              <w:right w:val="single" w:sz="4" w:space="0" w:color="auto"/>
            </w:tcBorders>
            <w:shd w:val="clear" w:color="auto" w:fill="auto"/>
            <w:vAlign w:val="center"/>
            <w:hideMark/>
          </w:tcPr>
          <w:p w14:paraId="5DF5BB3B"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cây xanh</w:t>
            </w:r>
          </w:p>
        </w:tc>
        <w:tc>
          <w:tcPr>
            <w:tcW w:w="498" w:type="pct"/>
            <w:tcBorders>
              <w:top w:val="nil"/>
              <w:left w:val="nil"/>
              <w:bottom w:val="single" w:sz="4" w:space="0" w:color="auto"/>
              <w:right w:val="single" w:sz="4" w:space="0" w:color="auto"/>
            </w:tcBorders>
            <w:shd w:val="clear" w:color="auto" w:fill="auto"/>
            <w:vAlign w:val="center"/>
            <w:hideMark/>
          </w:tcPr>
          <w:p w14:paraId="371CA3B8"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1,30</w:t>
            </w:r>
          </w:p>
        </w:tc>
        <w:tc>
          <w:tcPr>
            <w:tcW w:w="498" w:type="pct"/>
            <w:tcBorders>
              <w:top w:val="nil"/>
              <w:left w:val="nil"/>
              <w:bottom w:val="single" w:sz="4" w:space="0" w:color="auto"/>
              <w:right w:val="single" w:sz="4" w:space="0" w:color="auto"/>
            </w:tcBorders>
            <w:shd w:val="clear" w:color="auto" w:fill="auto"/>
            <w:vAlign w:val="center"/>
            <w:hideMark/>
          </w:tcPr>
          <w:p w14:paraId="60C1A927"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0,13</w:t>
            </w:r>
          </w:p>
        </w:tc>
        <w:tc>
          <w:tcPr>
            <w:tcW w:w="498" w:type="pct"/>
            <w:tcBorders>
              <w:top w:val="nil"/>
              <w:left w:val="nil"/>
              <w:bottom w:val="single" w:sz="4" w:space="0" w:color="auto"/>
              <w:right w:val="single" w:sz="4" w:space="0" w:color="auto"/>
            </w:tcBorders>
            <w:shd w:val="clear" w:color="auto" w:fill="auto"/>
            <w:vAlign w:val="center"/>
            <w:hideMark/>
          </w:tcPr>
          <w:p w14:paraId="008318CF"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405B764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539" w:type="pct"/>
            <w:tcBorders>
              <w:top w:val="nil"/>
              <w:left w:val="nil"/>
              <w:bottom w:val="single" w:sz="4" w:space="0" w:color="auto"/>
              <w:right w:val="single" w:sz="4" w:space="0" w:color="auto"/>
            </w:tcBorders>
            <w:shd w:val="clear" w:color="auto" w:fill="auto"/>
            <w:noWrap/>
            <w:vAlign w:val="center"/>
            <w:hideMark/>
          </w:tcPr>
          <w:p w14:paraId="0FD604D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2,60   </w:t>
            </w:r>
          </w:p>
        </w:tc>
      </w:tr>
      <w:tr w:rsidR="00E469B3" w:rsidRPr="00E469B3" w14:paraId="0C0FEDF4"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7BA7E265"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V</w:t>
            </w:r>
          </w:p>
        </w:tc>
        <w:tc>
          <w:tcPr>
            <w:tcW w:w="381" w:type="pct"/>
            <w:tcBorders>
              <w:top w:val="nil"/>
              <w:left w:val="nil"/>
              <w:bottom w:val="single" w:sz="4" w:space="0" w:color="auto"/>
              <w:right w:val="single" w:sz="4" w:space="0" w:color="auto"/>
            </w:tcBorders>
            <w:shd w:val="clear" w:color="auto" w:fill="auto"/>
            <w:vAlign w:val="center"/>
            <w:hideMark/>
          </w:tcPr>
          <w:p w14:paraId="72A548E1"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1758" w:type="pct"/>
            <w:tcBorders>
              <w:top w:val="nil"/>
              <w:left w:val="nil"/>
              <w:bottom w:val="single" w:sz="4" w:space="0" w:color="auto"/>
              <w:right w:val="single" w:sz="4" w:space="0" w:color="auto"/>
            </w:tcBorders>
            <w:shd w:val="clear" w:color="auto" w:fill="auto"/>
            <w:vAlign w:val="center"/>
            <w:hideMark/>
          </w:tcPr>
          <w:p w14:paraId="49E9DA3F"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giao thông</w:t>
            </w:r>
          </w:p>
        </w:tc>
        <w:tc>
          <w:tcPr>
            <w:tcW w:w="498" w:type="pct"/>
            <w:tcBorders>
              <w:top w:val="nil"/>
              <w:left w:val="nil"/>
              <w:bottom w:val="single" w:sz="4" w:space="0" w:color="auto"/>
              <w:right w:val="single" w:sz="4" w:space="0" w:color="auto"/>
            </w:tcBorders>
            <w:shd w:val="clear" w:color="auto" w:fill="auto"/>
            <w:vAlign w:val="center"/>
            <w:hideMark/>
          </w:tcPr>
          <w:p w14:paraId="2B667C21"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4,42</w:t>
            </w:r>
          </w:p>
        </w:tc>
        <w:tc>
          <w:tcPr>
            <w:tcW w:w="498" w:type="pct"/>
            <w:tcBorders>
              <w:top w:val="nil"/>
              <w:left w:val="nil"/>
              <w:bottom w:val="single" w:sz="4" w:space="0" w:color="auto"/>
              <w:right w:val="single" w:sz="4" w:space="0" w:color="auto"/>
            </w:tcBorders>
            <w:shd w:val="clear" w:color="auto" w:fill="auto"/>
            <w:vAlign w:val="center"/>
            <w:hideMark/>
          </w:tcPr>
          <w:p w14:paraId="15B4BE48"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vAlign w:val="center"/>
            <w:hideMark/>
          </w:tcPr>
          <w:p w14:paraId="51F47DC9"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2B8A799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0,5</w:t>
            </w:r>
          </w:p>
        </w:tc>
        <w:tc>
          <w:tcPr>
            <w:tcW w:w="539" w:type="pct"/>
            <w:tcBorders>
              <w:top w:val="nil"/>
              <w:left w:val="nil"/>
              <w:bottom w:val="single" w:sz="4" w:space="0" w:color="auto"/>
              <w:right w:val="single" w:sz="4" w:space="0" w:color="auto"/>
            </w:tcBorders>
            <w:shd w:val="clear" w:color="auto" w:fill="auto"/>
            <w:noWrap/>
            <w:vAlign w:val="center"/>
            <w:hideMark/>
          </w:tcPr>
          <w:p w14:paraId="7A683D98"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22,10   </w:t>
            </w:r>
          </w:p>
        </w:tc>
      </w:tr>
      <w:tr w:rsidR="00E469B3" w:rsidRPr="00E469B3" w14:paraId="4F015943"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5A285553"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B</w:t>
            </w:r>
          </w:p>
        </w:tc>
        <w:tc>
          <w:tcPr>
            <w:tcW w:w="381" w:type="pct"/>
            <w:tcBorders>
              <w:top w:val="nil"/>
              <w:left w:val="nil"/>
              <w:bottom w:val="single" w:sz="4" w:space="0" w:color="auto"/>
              <w:right w:val="single" w:sz="4" w:space="0" w:color="auto"/>
            </w:tcBorders>
            <w:shd w:val="clear" w:color="auto" w:fill="auto"/>
            <w:vAlign w:val="center"/>
            <w:hideMark/>
          </w:tcPr>
          <w:p w14:paraId="585E2705"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1758" w:type="pct"/>
            <w:tcBorders>
              <w:top w:val="nil"/>
              <w:left w:val="nil"/>
              <w:bottom w:val="single" w:sz="4" w:space="0" w:color="auto"/>
              <w:right w:val="single" w:sz="4" w:space="0" w:color="auto"/>
            </w:tcBorders>
            <w:shd w:val="clear" w:color="auto" w:fill="auto"/>
            <w:vAlign w:val="center"/>
            <w:hideMark/>
          </w:tcPr>
          <w:p w14:paraId="2F0BCACD"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NGOÀI DÂN DỤNG</w:t>
            </w:r>
          </w:p>
        </w:tc>
        <w:tc>
          <w:tcPr>
            <w:tcW w:w="498" w:type="pct"/>
            <w:tcBorders>
              <w:top w:val="nil"/>
              <w:left w:val="nil"/>
              <w:bottom w:val="single" w:sz="4" w:space="0" w:color="auto"/>
              <w:right w:val="single" w:sz="4" w:space="0" w:color="auto"/>
            </w:tcBorders>
            <w:shd w:val="clear" w:color="auto" w:fill="auto"/>
            <w:vAlign w:val="center"/>
            <w:hideMark/>
          </w:tcPr>
          <w:p w14:paraId="726FE818"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0,30</w:t>
            </w:r>
          </w:p>
        </w:tc>
        <w:tc>
          <w:tcPr>
            <w:tcW w:w="498" w:type="pct"/>
            <w:tcBorders>
              <w:top w:val="nil"/>
              <w:left w:val="nil"/>
              <w:bottom w:val="single" w:sz="4" w:space="0" w:color="auto"/>
              <w:right w:val="single" w:sz="4" w:space="0" w:color="auto"/>
            </w:tcBorders>
            <w:shd w:val="clear" w:color="auto" w:fill="auto"/>
            <w:vAlign w:val="center"/>
            <w:hideMark/>
          </w:tcPr>
          <w:p w14:paraId="4A27E7D0"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vAlign w:val="center"/>
            <w:hideMark/>
          </w:tcPr>
          <w:p w14:paraId="77F50394"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0D974FFC"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539" w:type="pct"/>
            <w:tcBorders>
              <w:top w:val="nil"/>
              <w:left w:val="nil"/>
              <w:bottom w:val="single" w:sz="4" w:space="0" w:color="auto"/>
              <w:right w:val="single" w:sz="4" w:space="0" w:color="auto"/>
            </w:tcBorders>
            <w:shd w:val="clear" w:color="auto" w:fill="auto"/>
            <w:noWrap/>
            <w:vAlign w:val="center"/>
            <w:hideMark/>
          </w:tcPr>
          <w:p w14:paraId="00E43CE9"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r>
      <w:tr w:rsidR="00E469B3" w:rsidRPr="00E469B3" w14:paraId="48DAA1BD"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01CA360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w:t>
            </w:r>
          </w:p>
        </w:tc>
        <w:tc>
          <w:tcPr>
            <w:tcW w:w="381" w:type="pct"/>
            <w:tcBorders>
              <w:top w:val="nil"/>
              <w:left w:val="nil"/>
              <w:bottom w:val="single" w:sz="4" w:space="0" w:color="auto"/>
              <w:right w:val="single" w:sz="4" w:space="0" w:color="auto"/>
            </w:tcBorders>
            <w:shd w:val="clear" w:color="auto" w:fill="auto"/>
            <w:vAlign w:val="center"/>
            <w:hideMark/>
          </w:tcPr>
          <w:p w14:paraId="4587BC4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MN</w:t>
            </w:r>
          </w:p>
        </w:tc>
        <w:tc>
          <w:tcPr>
            <w:tcW w:w="1758" w:type="pct"/>
            <w:tcBorders>
              <w:top w:val="nil"/>
              <w:left w:val="nil"/>
              <w:bottom w:val="single" w:sz="4" w:space="0" w:color="auto"/>
              <w:right w:val="single" w:sz="4" w:space="0" w:color="auto"/>
            </w:tcBorders>
            <w:shd w:val="clear" w:color="auto" w:fill="auto"/>
            <w:vAlign w:val="center"/>
            <w:hideMark/>
          </w:tcPr>
          <w:p w14:paraId="034ED4CD"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Mặt nước</w:t>
            </w:r>
          </w:p>
        </w:tc>
        <w:tc>
          <w:tcPr>
            <w:tcW w:w="498" w:type="pct"/>
            <w:tcBorders>
              <w:top w:val="nil"/>
              <w:left w:val="nil"/>
              <w:bottom w:val="single" w:sz="4" w:space="0" w:color="auto"/>
              <w:right w:val="single" w:sz="4" w:space="0" w:color="auto"/>
            </w:tcBorders>
            <w:shd w:val="clear" w:color="auto" w:fill="auto"/>
            <w:vAlign w:val="center"/>
            <w:hideMark/>
          </w:tcPr>
          <w:p w14:paraId="02468143"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0,15</w:t>
            </w:r>
          </w:p>
        </w:tc>
        <w:tc>
          <w:tcPr>
            <w:tcW w:w="498" w:type="pct"/>
            <w:tcBorders>
              <w:top w:val="nil"/>
              <w:left w:val="nil"/>
              <w:bottom w:val="single" w:sz="4" w:space="0" w:color="auto"/>
              <w:right w:val="single" w:sz="4" w:space="0" w:color="auto"/>
            </w:tcBorders>
            <w:shd w:val="clear" w:color="auto" w:fill="auto"/>
            <w:vAlign w:val="center"/>
            <w:hideMark/>
          </w:tcPr>
          <w:p w14:paraId="65D99113"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vAlign w:val="center"/>
            <w:hideMark/>
          </w:tcPr>
          <w:p w14:paraId="669F7D68"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0F9AEC7B"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539" w:type="pct"/>
            <w:tcBorders>
              <w:top w:val="nil"/>
              <w:left w:val="nil"/>
              <w:bottom w:val="single" w:sz="4" w:space="0" w:color="auto"/>
              <w:right w:val="single" w:sz="4" w:space="0" w:color="auto"/>
            </w:tcBorders>
            <w:shd w:val="clear" w:color="auto" w:fill="auto"/>
            <w:noWrap/>
            <w:vAlign w:val="center"/>
            <w:hideMark/>
          </w:tcPr>
          <w:p w14:paraId="456EDB2A"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r>
      <w:tr w:rsidR="00E469B3" w:rsidRPr="00E469B3" w14:paraId="2B4F6C69" w14:textId="77777777" w:rsidTr="004A7C01">
        <w:trPr>
          <w:trHeight w:val="20"/>
        </w:trPr>
        <w:tc>
          <w:tcPr>
            <w:tcW w:w="332" w:type="pct"/>
            <w:tcBorders>
              <w:top w:val="nil"/>
              <w:left w:val="single" w:sz="4" w:space="0" w:color="auto"/>
              <w:bottom w:val="single" w:sz="4" w:space="0" w:color="auto"/>
              <w:right w:val="single" w:sz="4" w:space="0" w:color="auto"/>
            </w:tcBorders>
            <w:shd w:val="clear" w:color="auto" w:fill="auto"/>
            <w:vAlign w:val="center"/>
            <w:hideMark/>
          </w:tcPr>
          <w:p w14:paraId="067BB471"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II</w:t>
            </w:r>
          </w:p>
        </w:tc>
        <w:tc>
          <w:tcPr>
            <w:tcW w:w="381" w:type="pct"/>
            <w:tcBorders>
              <w:top w:val="nil"/>
              <w:left w:val="nil"/>
              <w:bottom w:val="single" w:sz="4" w:space="0" w:color="auto"/>
              <w:right w:val="single" w:sz="4" w:space="0" w:color="auto"/>
            </w:tcBorders>
            <w:shd w:val="clear" w:color="auto" w:fill="auto"/>
            <w:vAlign w:val="center"/>
            <w:hideMark/>
          </w:tcPr>
          <w:p w14:paraId="52C6124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1758" w:type="pct"/>
            <w:tcBorders>
              <w:top w:val="nil"/>
              <w:left w:val="nil"/>
              <w:bottom w:val="single" w:sz="4" w:space="0" w:color="auto"/>
              <w:right w:val="single" w:sz="4" w:space="0" w:color="auto"/>
            </w:tcBorders>
            <w:shd w:val="clear" w:color="auto" w:fill="auto"/>
            <w:vAlign w:val="center"/>
            <w:hideMark/>
          </w:tcPr>
          <w:p w14:paraId="13B8866A"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cây xanh chuyên dụng</w:t>
            </w:r>
          </w:p>
        </w:tc>
        <w:tc>
          <w:tcPr>
            <w:tcW w:w="498" w:type="pct"/>
            <w:tcBorders>
              <w:top w:val="nil"/>
              <w:left w:val="nil"/>
              <w:bottom w:val="single" w:sz="4" w:space="0" w:color="auto"/>
              <w:right w:val="single" w:sz="4" w:space="0" w:color="auto"/>
            </w:tcBorders>
            <w:shd w:val="clear" w:color="auto" w:fill="auto"/>
            <w:vAlign w:val="center"/>
            <w:hideMark/>
          </w:tcPr>
          <w:p w14:paraId="290948B5"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0,15</w:t>
            </w:r>
          </w:p>
        </w:tc>
        <w:tc>
          <w:tcPr>
            <w:tcW w:w="498" w:type="pct"/>
            <w:tcBorders>
              <w:top w:val="nil"/>
              <w:left w:val="nil"/>
              <w:bottom w:val="single" w:sz="4" w:space="0" w:color="auto"/>
              <w:right w:val="single" w:sz="4" w:space="0" w:color="auto"/>
            </w:tcBorders>
            <w:shd w:val="clear" w:color="auto" w:fill="auto"/>
            <w:vAlign w:val="center"/>
            <w:hideMark/>
          </w:tcPr>
          <w:p w14:paraId="64370412"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vAlign w:val="center"/>
            <w:hideMark/>
          </w:tcPr>
          <w:p w14:paraId="2DA408D9"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98" w:type="pct"/>
            <w:tcBorders>
              <w:top w:val="nil"/>
              <w:left w:val="nil"/>
              <w:bottom w:val="single" w:sz="4" w:space="0" w:color="auto"/>
              <w:right w:val="single" w:sz="4" w:space="0" w:color="auto"/>
            </w:tcBorders>
            <w:shd w:val="clear" w:color="auto" w:fill="auto"/>
            <w:noWrap/>
            <w:vAlign w:val="center"/>
            <w:hideMark/>
          </w:tcPr>
          <w:p w14:paraId="08F42C4D"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539" w:type="pct"/>
            <w:tcBorders>
              <w:top w:val="nil"/>
              <w:left w:val="nil"/>
              <w:bottom w:val="single" w:sz="4" w:space="0" w:color="auto"/>
              <w:right w:val="single" w:sz="4" w:space="0" w:color="auto"/>
            </w:tcBorders>
            <w:shd w:val="clear" w:color="auto" w:fill="auto"/>
            <w:noWrap/>
            <w:vAlign w:val="center"/>
            <w:hideMark/>
          </w:tcPr>
          <w:p w14:paraId="1A5433AE"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r>
      <w:tr w:rsidR="00E469B3" w:rsidRPr="00E469B3" w14:paraId="0FED78AD" w14:textId="77777777" w:rsidTr="004A7C01">
        <w:trPr>
          <w:trHeight w:val="20"/>
        </w:trPr>
        <w:tc>
          <w:tcPr>
            <w:tcW w:w="2471"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FEB59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DỰ PHÒNG, RÒ RỈ</w:t>
            </w:r>
          </w:p>
        </w:tc>
        <w:tc>
          <w:tcPr>
            <w:tcW w:w="1990" w:type="pct"/>
            <w:gridSpan w:val="4"/>
            <w:tcBorders>
              <w:top w:val="single" w:sz="4" w:space="0" w:color="auto"/>
              <w:left w:val="nil"/>
              <w:bottom w:val="single" w:sz="4" w:space="0" w:color="auto"/>
              <w:right w:val="nil"/>
            </w:tcBorders>
            <w:shd w:val="clear" w:color="auto" w:fill="auto"/>
            <w:noWrap/>
            <w:vAlign w:val="center"/>
            <w:hideMark/>
          </w:tcPr>
          <w:p w14:paraId="6689133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 xml:space="preserve"> 15% Qtb </w:t>
            </w:r>
          </w:p>
        </w:tc>
        <w:tc>
          <w:tcPr>
            <w:tcW w:w="539" w:type="pct"/>
            <w:tcBorders>
              <w:top w:val="nil"/>
              <w:left w:val="nil"/>
              <w:bottom w:val="single" w:sz="4" w:space="0" w:color="auto"/>
              <w:right w:val="single" w:sz="4" w:space="0" w:color="auto"/>
            </w:tcBorders>
            <w:shd w:val="clear" w:color="auto" w:fill="auto"/>
            <w:noWrap/>
            <w:vAlign w:val="center"/>
            <w:hideMark/>
          </w:tcPr>
          <w:p w14:paraId="33B3B32C"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65,56   </w:t>
            </w:r>
          </w:p>
        </w:tc>
      </w:tr>
      <w:tr w:rsidR="00E469B3" w:rsidRPr="00E469B3" w14:paraId="6B6F2938" w14:textId="77777777" w:rsidTr="004A7C01">
        <w:trPr>
          <w:trHeight w:val="20"/>
        </w:trPr>
        <w:tc>
          <w:tcPr>
            <w:tcW w:w="2471" w:type="pct"/>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43B489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NƯỚC PCCC</w:t>
            </w:r>
          </w:p>
        </w:tc>
        <w:tc>
          <w:tcPr>
            <w:tcW w:w="1990" w:type="pct"/>
            <w:gridSpan w:val="4"/>
            <w:tcBorders>
              <w:top w:val="single" w:sz="4" w:space="0" w:color="auto"/>
              <w:left w:val="nil"/>
              <w:bottom w:val="single" w:sz="4" w:space="0" w:color="auto"/>
              <w:right w:val="nil"/>
            </w:tcBorders>
            <w:shd w:val="clear" w:color="auto" w:fill="auto"/>
            <w:vAlign w:val="center"/>
            <w:hideMark/>
          </w:tcPr>
          <w:p w14:paraId="115C5DC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 xml:space="preserve"> 10 (l/s/1 đám cháy) với 1 đám cháy xảy ra trong 3 giờ liền </w:t>
            </w:r>
          </w:p>
        </w:tc>
        <w:tc>
          <w:tcPr>
            <w:tcW w:w="539" w:type="pct"/>
            <w:tcBorders>
              <w:top w:val="nil"/>
              <w:left w:val="nil"/>
              <w:bottom w:val="single" w:sz="4" w:space="0" w:color="auto"/>
              <w:right w:val="single" w:sz="4" w:space="0" w:color="auto"/>
            </w:tcBorders>
            <w:shd w:val="clear" w:color="auto" w:fill="auto"/>
            <w:noWrap/>
            <w:vAlign w:val="center"/>
            <w:hideMark/>
          </w:tcPr>
          <w:p w14:paraId="1F85CF51"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108,00   </w:t>
            </w:r>
          </w:p>
        </w:tc>
      </w:tr>
      <w:tr w:rsidR="00E469B3" w:rsidRPr="00E469B3" w14:paraId="7032A049" w14:textId="77777777" w:rsidTr="004A7C01">
        <w:trPr>
          <w:trHeight w:val="20"/>
        </w:trPr>
        <w:tc>
          <w:tcPr>
            <w:tcW w:w="2471"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228D3E8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TỔNG CỘNG</w:t>
            </w:r>
          </w:p>
        </w:tc>
        <w:tc>
          <w:tcPr>
            <w:tcW w:w="498" w:type="pct"/>
            <w:tcBorders>
              <w:top w:val="nil"/>
              <w:left w:val="nil"/>
              <w:bottom w:val="single" w:sz="4" w:space="0" w:color="auto"/>
              <w:right w:val="single" w:sz="4" w:space="0" w:color="auto"/>
            </w:tcBorders>
            <w:shd w:val="clear" w:color="auto" w:fill="auto"/>
            <w:noWrap/>
            <w:vAlign w:val="center"/>
            <w:hideMark/>
          </w:tcPr>
          <w:p w14:paraId="1FA4C48B"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35,63</w:t>
            </w:r>
          </w:p>
        </w:tc>
        <w:tc>
          <w:tcPr>
            <w:tcW w:w="498" w:type="pct"/>
            <w:tcBorders>
              <w:top w:val="nil"/>
              <w:left w:val="nil"/>
              <w:bottom w:val="single" w:sz="4" w:space="0" w:color="auto"/>
              <w:right w:val="single" w:sz="4" w:space="0" w:color="auto"/>
            </w:tcBorders>
            <w:shd w:val="clear" w:color="auto" w:fill="auto"/>
            <w:noWrap/>
            <w:vAlign w:val="center"/>
            <w:hideMark/>
          </w:tcPr>
          <w:p w14:paraId="0F14D9DF"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51,47</w:t>
            </w:r>
          </w:p>
        </w:tc>
        <w:tc>
          <w:tcPr>
            <w:tcW w:w="498" w:type="pct"/>
            <w:tcBorders>
              <w:top w:val="nil"/>
              <w:left w:val="nil"/>
              <w:bottom w:val="single" w:sz="4" w:space="0" w:color="auto"/>
              <w:right w:val="single" w:sz="4" w:space="0" w:color="auto"/>
            </w:tcBorders>
            <w:shd w:val="clear" w:color="auto" w:fill="auto"/>
            <w:noWrap/>
            <w:vAlign w:val="center"/>
            <w:hideMark/>
          </w:tcPr>
          <w:p w14:paraId="2DF6FD87"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1.500,00</w:t>
            </w:r>
          </w:p>
        </w:tc>
        <w:tc>
          <w:tcPr>
            <w:tcW w:w="498" w:type="pct"/>
            <w:tcBorders>
              <w:top w:val="nil"/>
              <w:left w:val="nil"/>
              <w:bottom w:val="single" w:sz="4" w:space="0" w:color="auto"/>
              <w:right w:val="single" w:sz="4" w:space="0" w:color="auto"/>
            </w:tcBorders>
            <w:shd w:val="clear" w:color="auto" w:fill="auto"/>
            <w:noWrap/>
            <w:vAlign w:val="center"/>
            <w:hideMark/>
          </w:tcPr>
          <w:p w14:paraId="776902C0"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539" w:type="pct"/>
            <w:tcBorders>
              <w:top w:val="nil"/>
              <w:left w:val="nil"/>
              <w:bottom w:val="single" w:sz="4" w:space="0" w:color="auto"/>
              <w:right w:val="single" w:sz="4" w:space="0" w:color="auto"/>
            </w:tcBorders>
            <w:shd w:val="clear" w:color="auto" w:fill="auto"/>
            <w:noWrap/>
            <w:vAlign w:val="center"/>
            <w:hideMark/>
          </w:tcPr>
          <w:p w14:paraId="129B705F"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711,17</w:t>
            </w:r>
          </w:p>
        </w:tc>
      </w:tr>
    </w:tbl>
    <w:p w14:paraId="613BFE10" w14:textId="77777777" w:rsidR="00E469B3" w:rsidRPr="00E469B3" w:rsidRDefault="00E469B3" w:rsidP="00E469B3">
      <w:pPr>
        <w:widowControl w:val="0"/>
        <w:spacing w:before="60"/>
        <w:rPr>
          <w:szCs w:val="26"/>
          <w:lang w:val="en-US"/>
        </w:rPr>
      </w:pPr>
      <w:r w:rsidRPr="00E469B3">
        <w:rPr>
          <w:b/>
          <w:szCs w:val="26"/>
        </w:rPr>
        <w:t xml:space="preserve"> Tổng nhu cầu dùng nước:</w:t>
      </w:r>
      <w:r w:rsidRPr="00E469B3">
        <w:rPr>
          <w:szCs w:val="26"/>
        </w:rPr>
        <w:t xml:space="preserve">khoảng </w:t>
      </w:r>
      <w:r w:rsidRPr="00E469B3">
        <w:rPr>
          <w:b/>
          <w:bCs/>
          <w:szCs w:val="26"/>
          <w:lang w:val="en-US"/>
        </w:rPr>
        <w:t xml:space="preserve">715 </w:t>
      </w:r>
      <w:r w:rsidRPr="00E469B3">
        <w:rPr>
          <w:b/>
          <w:bCs/>
          <w:szCs w:val="26"/>
        </w:rPr>
        <w:t>m</w:t>
      </w:r>
      <w:r w:rsidRPr="00E469B3">
        <w:rPr>
          <w:b/>
          <w:bCs/>
          <w:szCs w:val="26"/>
          <w:vertAlign w:val="superscript"/>
        </w:rPr>
        <w:t>3</w:t>
      </w:r>
      <w:r w:rsidRPr="00E469B3">
        <w:rPr>
          <w:b/>
          <w:bCs/>
          <w:szCs w:val="26"/>
        </w:rPr>
        <w:t>/ngđ</w:t>
      </w:r>
      <w:r w:rsidRPr="00E469B3">
        <w:rPr>
          <w:szCs w:val="26"/>
        </w:rPr>
        <w:t>.</w:t>
      </w:r>
    </w:p>
    <w:p w14:paraId="5AE60418" w14:textId="77777777" w:rsidR="00E469B3" w:rsidRPr="00E469B3" w:rsidRDefault="00E469B3" w:rsidP="00E469B3">
      <w:pPr>
        <w:pStyle w:val="Heading3"/>
        <w:widowControl w:val="0"/>
        <w:spacing w:before="60" w:after="60"/>
      </w:pPr>
      <w:bookmarkStart w:id="96" w:name="_Toc4643834"/>
      <w:bookmarkStart w:id="97" w:name="_Toc103691069"/>
      <w:bookmarkStart w:id="98" w:name="_Toc107588725"/>
      <w:r w:rsidRPr="00E469B3">
        <w:t>Mạng lưới cấp nước</w:t>
      </w:r>
      <w:bookmarkEnd w:id="96"/>
      <w:r w:rsidRPr="00E469B3">
        <w:t>:</w:t>
      </w:r>
      <w:bookmarkEnd w:id="97"/>
      <w:bookmarkEnd w:id="98"/>
    </w:p>
    <w:p w14:paraId="4537E882" w14:textId="77777777" w:rsidR="00E469B3" w:rsidRPr="00E469B3" w:rsidRDefault="00E469B3" w:rsidP="00E469B3">
      <w:pPr>
        <w:pStyle w:val="Heading5"/>
        <w:widowControl w:val="0"/>
        <w:spacing w:before="60"/>
      </w:pPr>
      <w:r w:rsidRPr="00E469B3">
        <w:t>Nguồn cấp nước</w:t>
      </w:r>
    </w:p>
    <w:p w14:paraId="0CDF8A43"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Nước cấp được cung cấp từ NMN Ia Rbol thông qua đường ống D200 chạy dọc đường Nguyễn Văn Trỗi theo định hướng Quy hoạch chung Thị xã Ayunpa. </w:t>
      </w:r>
    </w:p>
    <w:p w14:paraId="76C7E74E" w14:textId="77777777" w:rsidR="00E469B3" w:rsidRPr="00E469B3" w:rsidRDefault="00E469B3" w:rsidP="00E469B3">
      <w:pPr>
        <w:pStyle w:val="Heading5"/>
        <w:widowControl w:val="0"/>
        <w:spacing w:before="60"/>
        <w:rPr>
          <w:lang w:val="en-US"/>
        </w:rPr>
      </w:pPr>
      <w:r w:rsidRPr="00E469B3">
        <w:t>Giải pháp cấp nước</w:t>
      </w:r>
    </w:p>
    <w:p w14:paraId="6E0199AA" w14:textId="77777777" w:rsidR="00E469B3" w:rsidRPr="00E469B3" w:rsidRDefault="00E469B3" w:rsidP="00E469B3">
      <w:pPr>
        <w:spacing w:before="80"/>
        <w:ind w:left="540"/>
        <w:rPr>
          <w:b/>
          <w:szCs w:val="26"/>
          <w:lang w:val="en-US"/>
        </w:rPr>
      </w:pPr>
      <w:r w:rsidRPr="00E469B3">
        <w:rPr>
          <w:b/>
          <w:szCs w:val="26"/>
        </w:rPr>
        <w:t>Thiết kế đường ống</w:t>
      </w:r>
    </w:p>
    <w:p w14:paraId="4E70F230"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Mạng lưới ống bố trí mạng lưới vòng kết hợp cụt, cấp nước sinh hoạt và cứu hỏa, đảm bảo an toàn, thuận lợi cho việc cấp nước.</w:t>
      </w:r>
    </w:p>
    <w:p w14:paraId="5E07F6C6"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Độ sâu chôn ống tối thiểu là 0,7m tính đến đỉnh ống so với cao độ hoàn thiện.</w:t>
      </w:r>
    </w:p>
    <w:p w14:paraId="7292F3E0"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Ống cấp nước dùng ống HDPE đường kính D100-D200.</w:t>
      </w:r>
    </w:p>
    <w:p w14:paraId="0AA2D270"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Lưu lượng nước chữa cháy Qcc = 10l/s cho một đám cháy cố định trong 03 giờ, số lượng đám cháy xảy ra là 01 đám cháy. Áp lực tự do trong mạng lưới cấp nước chữa cháy phải đảm bảo ≥ 10m.</w:t>
      </w:r>
    </w:p>
    <w:p w14:paraId="236FC21F"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Trên mạng lưới cấp nước bố trí các trụ cứu hỏa D100mm. Trụ cứu hỏa bố trí trên vỉa hè dọc theo đường giao thông, cách mép ngoài của lòng đường không quá 2,5m; khoảng cách giữa các trụ cứu hỏa ≤ 150m.</w:t>
      </w:r>
    </w:p>
    <w:p w14:paraId="1176D1EB" w14:textId="77777777" w:rsidR="00E469B3" w:rsidRPr="00E469B3" w:rsidRDefault="00E469B3" w:rsidP="00E469B3">
      <w:pPr>
        <w:spacing w:before="80"/>
        <w:ind w:firstLine="567"/>
        <w:rPr>
          <w:b/>
          <w:szCs w:val="26"/>
        </w:rPr>
      </w:pPr>
      <w:r w:rsidRPr="00E469B3">
        <w:rPr>
          <w:b/>
          <w:szCs w:val="26"/>
        </w:rPr>
        <w:lastRenderedPageBreak/>
        <w:t xml:space="preserve">Giải pháp kỹ thuật: </w:t>
      </w:r>
      <w:r w:rsidRPr="00E469B3">
        <w:rPr>
          <w:szCs w:val="26"/>
        </w:rPr>
        <w:t>Việc cấp nước cho các khu dân cư đòi hỏi ngày càng cao về cả chất lượng, độ bền và tính kinh tế. Đồng thời, phải tuân thủ theo quy định của các ngành liên quan: Phòng cháy chữa cháy, Vệ sinh môi trường,..Vì vậy đường ống lắp đặt phải đảm bảo các yêu cầu sau:</w:t>
      </w:r>
    </w:p>
    <w:p w14:paraId="165FCFC2"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Tại điểm đấu nối giữa đường ống cấp nước đến với mạng lưới ống phân phối của khu dân cư sẽ lắp đặt van khống chế và thiết bị điều chỉnh lưu lượng giữa đường ống cấp nước chuyền tải với các nhánh trong khu dân cư.</w:t>
      </w:r>
    </w:p>
    <w:p w14:paraId="74B1FF78"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Tại các vị trí có 02 tuyến ống trở lên nối với nhau phải bố trí các van khóa để có thể cách ly khi cần thiết.</w:t>
      </w:r>
    </w:p>
    <w:p w14:paraId="6BA28F0F"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Tại các điểm cao nhất trên tuyến ống phải bố trí van xả khí và các điểm thấp nhất phải bố trí van xả cặn.</w:t>
      </w:r>
    </w:p>
    <w:p w14:paraId="56572503"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Những nơi ống đi qua đường phải lắp đặt ống lồng bên ngoài (ống kim loại) và đệm cát trên lưng cũng như dưới đáy ống.</w:t>
      </w:r>
    </w:p>
    <w:p w14:paraId="6833D9F3"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Ống phải đặt với độ sâu chôn ống tối thiểu theo quy định để có thể hạn chế chấn động từ trên mặt đất truyền xuống. Khoảng cách ống đến chân các công trình ngầm (đường điện, cống thoát nước) phải đảm bảo khoảng cách an toàn.</w:t>
      </w:r>
    </w:p>
    <w:p w14:paraId="283D34C4" w14:textId="77777777" w:rsidR="00E469B3" w:rsidRPr="00E469B3" w:rsidRDefault="00E469B3" w:rsidP="00E469B3">
      <w:pPr>
        <w:numPr>
          <w:ilvl w:val="0"/>
          <w:numId w:val="20"/>
        </w:numPr>
        <w:shd w:val="clear" w:color="auto" w:fill="FFFFFF"/>
        <w:spacing w:before="80" w:after="0"/>
        <w:ind w:left="0" w:firstLine="284"/>
        <w:rPr>
          <w:szCs w:val="26"/>
        </w:rPr>
      </w:pPr>
      <w:r w:rsidRPr="00E469B3">
        <w:rPr>
          <w:szCs w:val="26"/>
        </w:rPr>
        <w:t xml:space="preserve">Theo tiêu chuẩn phòng cháy chữa cháy 2622-1995, lưu lượng cấp nước chữa cháy là 10 l/s, với 01 đám cháy xảy ra đồng thời, Dựa vào mạng lưới cấp nước, bố trí các trụ cứu hỏa tại ngã ba ngã tư hoặc tại những nơi tập trung đông dân với khoảng cách tối đa 150m/trụ, Ngoài ra khi xảy ra sự cố cháy cần bổ sung thêm nguồn nước mặt tại </w:t>
      </w:r>
      <w:r w:rsidRPr="00E469B3">
        <w:rPr>
          <w:szCs w:val="26"/>
          <w:lang w:val="en-US"/>
        </w:rPr>
        <w:t xml:space="preserve">suối </w:t>
      </w:r>
      <w:r w:rsidRPr="00E469B3">
        <w:rPr>
          <w:szCs w:val="26"/>
        </w:rPr>
        <w:t>gần nhất.</w:t>
      </w:r>
    </w:p>
    <w:p w14:paraId="4F1E15D9" w14:textId="77777777" w:rsidR="00E469B3" w:rsidRPr="00E469B3" w:rsidRDefault="00E469B3" w:rsidP="00E469B3">
      <w:pPr>
        <w:pStyle w:val="Heading3"/>
        <w:widowControl w:val="0"/>
        <w:spacing w:before="60" w:after="60"/>
        <w:rPr>
          <w:szCs w:val="26"/>
        </w:rPr>
      </w:pPr>
      <w:bookmarkStart w:id="99" w:name="_Toc103601507"/>
      <w:bookmarkStart w:id="100" w:name="_Toc103691070"/>
      <w:bookmarkStart w:id="101" w:name="_Toc107588726"/>
      <w:r w:rsidRPr="00E469B3">
        <w:rPr>
          <w:bCs/>
          <w:szCs w:val="26"/>
        </w:rPr>
        <w:t>Tổng hợp khối lượng và khái toán kinh phí</w:t>
      </w:r>
      <w:bookmarkEnd w:id="99"/>
      <w:bookmarkEnd w:id="100"/>
      <w:bookmarkEnd w:id="101"/>
    </w:p>
    <w:tbl>
      <w:tblPr>
        <w:tblW w:w="5000" w:type="pct"/>
        <w:tblLook w:val="04A0" w:firstRow="1" w:lastRow="0" w:firstColumn="1" w:lastColumn="0" w:noHBand="0" w:noVBand="1"/>
      </w:tblPr>
      <w:tblGrid>
        <w:gridCol w:w="547"/>
        <w:gridCol w:w="3143"/>
        <w:gridCol w:w="1172"/>
        <w:gridCol w:w="1172"/>
        <w:gridCol w:w="1609"/>
        <w:gridCol w:w="1644"/>
      </w:tblGrid>
      <w:tr w:rsidR="00E469B3" w:rsidRPr="00E469B3" w14:paraId="37B7C402" w14:textId="77777777" w:rsidTr="004A7C01">
        <w:trPr>
          <w:trHeight w:val="330"/>
        </w:trPr>
        <w:tc>
          <w:tcPr>
            <w:tcW w:w="5000" w:type="pct"/>
            <w:gridSpan w:val="6"/>
            <w:tcBorders>
              <w:top w:val="single" w:sz="4" w:space="0" w:color="auto"/>
              <w:left w:val="single" w:sz="4" w:space="0" w:color="auto"/>
              <w:bottom w:val="single" w:sz="4" w:space="0" w:color="auto"/>
              <w:right w:val="single" w:sz="4" w:space="0" w:color="auto"/>
            </w:tcBorders>
            <w:vAlign w:val="center"/>
            <w:hideMark/>
          </w:tcPr>
          <w:p w14:paraId="50390D15" w14:textId="77777777" w:rsidR="00E469B3" w:rsidRPr="00E469B3" w:rsidRDefault="00E469B3" w:rsidP="004A7C01">
            <w:pPr>
              <w:spacing w:before="0" w:after="0"/>
              <w:jc w:val="center"/>
              <w:rPr>
                <w:rFonts w:eastAsia="Times New Roman"/>
                <w:b/>
                <w:bCs/>
                <w:sz w:val="24"/>
                <w:szCs w:val="24"/>
                <w:lang w:val="en-US"/>
              </w:rPr>
            </w:pPr>
            <w:r w:rsidRPr="00E469B3">
              <w:rPr>
                <w:rFonts w:eastAsia="Times New Roman"/>
                <w:b/>
                <w:bCs/>
                <w:sz w:val="24"/>
                <w:szCs w:val="24"/>
              </w:rPr>
              <w:t>BẢNG TỔNG HỢP KHỐI LƯỢNG VÀ KHÁI TOÁN KINH PHÍ CẤP NƯỚC</w:t>
            </w:r>
          </w:p>
        </w:tc>
      </w:tr>
      <w:tr w:rsidR="00E469B3" w:rsidRPr="00E469B3" w14:paraId="395D5D69" w14:textId="77777777" w:rsidTr="004A7C01">
        <w:trPr>
          <w:trHeight w:val="660"/>
        </w:trPr>
        <w:tc>
          <w:tcPr>
            <w:tcW w:w="295" w:type="pct"/>
            <w:tcBorders>
              <w:top w:val="nil"/>
              <w:left w:val="single" w:sz="4" w:space="0" w:color="auto"/>
              <w:bottom w:val="single" w:sz="4" w:space="0" w:color="auto"/>
              <w:right w:val="single" w:sz="4" w:space="0" w:color="auto"/>
            </w:tcBorders>
            <w:vAlign w:val="center"/>
            <w:hideMark/>
          </w:tcPr>
          <w:p w14:paraId="1FE7515A" w14:textId="77777777" w:rsidR="00E469B3" w:rsidRPr="00E469B3" w:rsidRDefault="00E469B3" w:rsidP="004A7C01">
            <w:pPr>
              <w:spacing w:before="0" w:after="0"/>
              <w:rPr>
                <w:rFonts w:eastAsia="Times New Roman"/>
                <w:b/>
                <w:bCs/>
                <w:szCs w:val="26"/>
              </w:rPr>
            </w:pPr>
            <w:r w:rsidRPr="00E469B3">
              <w:rPr>
                <w:rFonts w:eastAsia="Times New Roman"/>
                <w:b/>
                <w:bCs/>
                <w:szCs w:val="26"/>
              </w:rPr>
              <w:t>Stt</w:t>
            </w:r>
          </w:p>
        </w:tc>
        <w:tc>
          <w:tcPr>
            <w:tcW w:w="1692" w:type="pct"/>
            <w:tcBorders>
              <w:top w:val="nil"/>
              <w:left w:val="nil"/>
              <w:bottom w:val="single" w:sz="4" w:space="0" w:color="auto"/>
              <w:right w:val="single" w:sz="4" w:space="0" w:color="auto"/>
            </w:tcBorders>
            <w:vAlign w:val="center"/>
            <w:hideMark/>
          </w:tcPr>
          <w:p w14:paraId="0828AE42" w14:textId="77777777" w:rsidR="00E469B3" w:rsidRPr="00E469B3" w:rsidRDefault="00E469B3" w:rsidP="004A7C01">
            <w:pPr>
              <w:spacing w:before="0" w:after="0"/>
              <w:rPr>
                <w:rFonts w:eastAsia="Times New Roman"/>
                <w:b/>
                <w:bCs/>
                <w:szCs w:val="26"/>
              </w:rPr>
            </w:pPr>
            <w:r w:rsidRPr="00E469B3">
              <w:rPr>
                <w:rFonts w:eastAsia="Times New Roman"/>
                <w:b/>
                <w:bCs/>
                <w:szCs w:val="26"/>
              </w:rPr>
              <w:t>Hạng mục</w:t>
            </w:r>
          </w:p>
        </w:tc>
        <w:tc>
          <w:tcPr>
            <w:tcW w:w="631" w:type="pct"/>
            <w:tcBorders>
              <w:top w:val="nil"/>
              <w:left w:val="nil"/>
              <w:bottom w:val="single" w:sz="4" w:space="0" w:color="auto"/>
              <w:right w:val="single" w:sz="4" w:space="0" w:color="auto"/>
            </w:tcBorders>
            <w:vAlign w:val="center"/>
            <w:hideMark/>
          </w:tcPr>
          <w:p w14:paraId="1BB1D52C" w14:textId="77777777" w:rsidR="00E469B3" w:rsidRPr="00E469B3" w:rsidRDefault="00E469B3" w:rsidP="004A7C01">
            <w:pPr>
              <w:spacing w:before="0" w:after="0"/>
              <w:rPr>
                <w:rFonts w:eastAsia="Times New Roman"/>
                <w:b/>
                <w:bCs/>
                <w:szCs w:val="26"/>
              </w:rPr>
            </w:pPr>
            <w:r w:rsidRPr="00E469B3">
              <w:rPr>
                <w:rFonts w:eastAsia="Times New Roman"/>
                <w:b/>
                <w:bCs/>
                <w:szCs w:val="26"/>
              </w:rPr>
              <w:t>Đơn vị</w:t>
            </w:r>
          </w:p>
        </w:tc>
        <w:tc>
          <w:tcPr>
            <w:tcW w:w="631" w:type="pct"/>
            <w:tcBorders>
              <w:top w:val="nil"/>
              <w:left w:val="nil"/>
              <w:bottom w:val="single" w:sz="4" w:space="0" w:color="auto"/>
              <w:right w:val="single" w:sz="4" w:space="0" w:color="auto"/>
            </w:tcBorders>
            <w:vAlign w:val="center"/>
            <w:hideMark/>
          </w:tcPr>
          <w:p w14:paraId="104BBF7F" w14:textId="77777777" w:rsidR="00E469B3" w:rsidRPr="00E469B3" w:rsidRDefault="00E469B3" w:rsidP="004A7C01">
            <w:pPr>
              <w:spacing w:before="0" w:after="0"/>
              <w:rPr>
                <w:rFonts w:eastAsia="Times New Roman"/>
                <w:b/>
                <w:bCs/>
                <w:szCs w:val="26"/>
              </w:rPr>
            </w:pPr>
            <w:r w:rsidRPr="00E469B3">
              <w:rPr>
                <w:rFonts w:eastAsia="Times New Roman"/>
                <w:b/>
                <w:bCs/>
                <w:szCs w:val="26"/>
              </w:rPr>
              <w:t>Khối lượng</w:t>
            </w:r>
          </w:p>
        </w:tc>
        <w:tc>
          <w:tcPr>
            <w:tcW w:w="866" w:type="pct"/>
            <w:tcBorders>
              <w:top w:val="nil"/>
              <w:left w:val="nil"/>
              <w:bottom w:val="single" w:sz="4" w:space="0" w:color="auto"/>
              <w:right w:val="single" w:sz="4" w:space="0" w:color="auto"/>
            </w:tcBorders>
            <w:vAlign w:val="center"/>
            <w:hideMark/>
          </w:tcPr>
          <w:p w14:paraId="44FE1BB1" w14:textId="77777777" w:rsidR="00E469B3" w:rsidRPr="00E469B3" w:rsidRDefault="00E469B3" w:rsidP="004A7C01">
            <w:pPr>
              <w:spacing w:before="0" w:after="0"/>
              <w:rPr>
                <w:rFonts w:eastAsia="Times New Roman"/>
                <w:b/>
                <w:bCs/>
                <w:szCs w:val="26"/>
              </w:rPr>
            </w:pPr>
            <w:r w:rsidRPr="00E469B3">
              <w:rPr>
                <w:rFonts w:eastAsia="Times New Roman"/>
                <w:b/>
                <w:bCs/>
                <w:szCs w:val="26"/>
              </w:rPr>
              <w:t>Đơn giá</w:t>
            </w:r>
            <w:r w:rsidRPr="00E469B3">
              <w:rPr>
                <w:rFonts w:eastAsia="Times New Roman"/>
                <w:b/>
                <w:bCs/>
                <w:szCs w:val="26"/>
              </w:rPr>
              <w:br/>
              <w:t xml:space="preserve"> (ngàn VNđ)</w:t>
            </w:r>
          </w:p>
        </w:tc>
        <w:tc>
          <w:tcPr>
            <w:tcW w:w="886" w:type="pct"/>
            <w:tcBorders>
              <w:top w:val="nil"/>
              <w:left w:val="nil"/>
              <w:bottom w:val="single" w:sz="4" w:space="0" w:color="auto"/>
              <w:right w:val="single" w:sz="4" w:space="0" w:color="auto"/>
            </w:tcBorders>
            <w:vAlign w:val="center"/>
            <w:hideMark/>
          </w:tcPr>
          <w:p w14:paraId="637923C0" w14:textId="77777777" w:rsidR="00E469B3" w:rsidRPr="00E469B3" w:rsidRDefault="00E469B3" w:rsidP="004A7C01">
            <w:pPr>
              <w:spacing w:before="0" w:after="0"/>
              <w:rPr>
                <w:rFonts w:eastAsia="Times New Roman"/>
                <w:b/>
                <w:bCs/>
                <w:szCs w:val="26"/>
              </w:rPr>
            </w:pPr>
            <w:r w:rsidRPr="00E469B3">
              <w:rPr>
                <w:rFonts w:eastAsia="Times New Roman"/>
                <w:b/>
                <w:bCs/>
                <w:szCs w:val="26"/>
              </w:rPr>
              <w:t>Thành tiền (ngànVNđ)</w:t>
            </w:r>
          </w:p>
        </w:tc>
      </w:tr>
      <w:tr w:rsidR="00E469B3" w:rsidRPr="00E469B3" w14:paraId="61F02CB9" w14:textId="77777777" w:rsidTr="004A7C01">
        <w:trPr>
          <w:trHeight w:val="330"/>
        </w:trPr>
        <w:tc>
          <w:tcPr>
            <w:tcW w:w="295" w:type="pct"/>
            <w:tcBorders>
              <w:top w:val="nil"/>
              <w:left w:val="single" w:sz="4" w:space="0" w:color="auto"/>
              <w:bottom w:val="single" w:sz="4" w:space="0" w:color="auto"/>
              <w:right w:val="single" w:sz="4" w:space="0" w:color="auto"/>
            </w:tcBorders>
            <w:noWrap/>
            <w:vAlign w:val="center"/>
            <w:hideMark/>
          </w:tcPr>
          <w:p w14:paraId="4DD544C2" w14:textId="77777777" w:rsidR="00E469B3" w:rsidRPr="00E469B3" w:rsidRDefault="00E469B3" w:rsidP="004A7C01">
            <w:pPr>
              <w:spacing w:before="0" w:after="0"/>
              <w:rPr>
                <w:rFonts w:eastAsia="Times New Roman"/>
                <w:szCs w:val="26"/>
              </w:rPr>
            </w:pPr>
            <w:r w:rsidRPr="00E469B3">
              <w:rPr>
                <w:rFonts w:eastAsia="Times New Roman"/>
                <w:szCs w:val="26"/>
              </w:rPr>
              <w:t>1</w:t>
            </w:r>
          </w:p>
        </w:tc>
        <w:tc>
          <w:tcPr>
            <w:tcW w:w="1692" w:type="pct"/>
            <w:tcBorders>
              <w:top w:val="nil"/>
              <w:left w:val="nil"/>
              <w:bottom w:val="single" w:sz="4" w:space="0" w:color="auto"/>
              <w:right w:val="single" w:sz="4" w:space="0" w:color="auto"/>
            </w:tcBorders>
            <w:noWrap/>
            <w:vAlign w:val="center"/>
            <w:hideMark/>
          </w:tcPr>
          <w:p w14:paraId="09BBA87D" w14:textId="77777777" w:rsidR="00E469B3" w:rsidRPr="00E469B3" w:rsidRDefault="00E469B3" w:rsidP="004A7C01">
            <w:pPr>
              <w:spacing w:before="0" w:after="0"/>
              <w:rPr>
                <w:rFonts w:eastAsia="Times New Roman"/>
                <w:szCs w:val="26"/>
              </w:rPr>
            </w:pPr>
            <w:r w:rsidRPr="00E469B3">
              <w:rPr>
                <w:rFonts w:eastAsia="Times New Roman"/>
                <w:szCs w:val="26"/>
              </w:rPr>
              <w:t>Ống cấp nước HDPE D100</w:t>
            </w:r>
          </w:p>
        </w:tc>
        <w:tc>
          <w:tcPr>
            <w:tcW w:w="631" w:type="pct"/>
            <w:tcBorders>
              <w:top w:val="nil"/>
              <w:left w:val="nil"/>
              <w:bottom w:val="single" w:sz="4" w:space="0" w:color="auto"/>
              <w:right w:val="single" w:sz="4" w:space="0" w:color="auto"/>
            </w:tcBorders>
            <w:noWrap/>
            <w:vAlign w:val="center"/>
            <w:hideMark/>
          </w:tcPr>
          <w:p w14:paraId="7F3B66FF" w14:textId="77777777" w:rsidR="00E469B3" w:rsidRPr="00E469B3" w:rsidRDefault="00E469B3" w:rsidP="004A7C01">
            <w:pPr>
              <w:spacing w:before="0" w:after="0"/>
              <w:rPr>
                <w:rFonts w:eastAsia="Times New Roman"/>
                <w:szCs w:val="26"/>
              </w:rPr>
            </w:pPr>
            <w:r w:rsidRPr="00E469B3">
              <w:rPr>
                <w:rFonts w:eastAsia="Times New Roman"/>
                <w:szCs w:val="26"/>
              </w:rPr>
              <w:t>m</w:t>
            </w:r>
          </w:p>
        </w:tc>
        <w:tc>
          <w:tcPr>
            <w:tcW w:w="631" w:type="pct"/>
            <w:tcBorders>
              <w:top w:val="nil"/>
              <w:left w:val="nil"/>
              <w:bottom w:val="single" w:sz="4" w:space="0" w:color="auto"/>
              <w:right w:val="single" w:sz="4" w:space="0" w:color="auto"/>
            </w:tcBorders>
            <w:noWrap/>
            <w:vAlign w:val="center"/>
            <w:hideMark/>
          </w:tcPr>
          <w:p w14:paraId="24EB4F8E" w14:textId="77777777" w:rsidR="00E469B3" w:rsidRPr="00E469B3" w:rsidRDefault="00E469B3" w:rsidP="004A7C01">
            <w:pPr>
              <w:spacing w:before="0" w:after="0"/>
              <w:rPr>
                <w:rFonts w:eastAsia="Times New Roman"/>
                <w:szCs w:val="26"/>
              </w:rPr>
            </w:pPr>
            <w:r w:rsidRPr="00E469B3">
              <w:rPr>
                <w:rFonts w:eastAsia="Times New Roman"/>
                <w:szCs w:val="26"/>
              </w:rPr>
              <w:t>4.600</w:t>
            </w:r>
          </w:p>
        </w:tc>
        <w:tc>
          <w:tcPr>
            <w:tcW w:w="866" w:type="pct"/>
            <w:tcBorders>
              <w:top w:val="nil"/>
              <w:left w:val="nil"/>
              <w:bottom w:val="single" w:sz="4" w:space="0" w:color="auto"/>
              <w:right w:val="single" w:sz="4" w:space="0" w:color="auto"/>
            </w:tcBorders>
            <w:noWrap/>
            <w:vAlign w:val="center"/>
            <w:hideMark/>
          </w:tcPr>
          <w:p w14:paraId="7257CB6E" w14:textId="77777777" w:rsidR="00E469B3" w:rsidRPr="00E469B3" w:rsidRDefault="00E469B3" w:rsidP="004A7C01">
            <w:pPr>
              <w:spacing w:before="0" w:after="0"/>
              <w:rPr>
                <w:rFonts w:eastAsia="Times New Roman"/>
                <w:szCs w:val="26"/>
              </w:rPr>
            </w:pPr>
            <w:r w:rsidRPr="00E469B3">
              <w:rPr>
                <w:rFonts w:eastAsia="Times New Roman"/>
                <w:szCs w:val="26"/>
              </w:rPr>
              <w:t>530</w:t>
            </w:r>
          </w:p>
        </w:tc>
        <w:tc>
          <w:tcPr>
            <w:tcW w:w="886" w:type="pct"/>
            <w:tcBorders>
              <w:top w:val="nil"/>
              <w:left w:val="nil"/>
              <w:bottom w:val="single" w:sz="4" w:space="0" w:color="auto"/>
              <w:right w:val="single" w:sz="4" w:space="0" w:color="auto"/>
            </w:tcBorders>
            <w:noWrap/>
            <w:vAlign w:val="center"/>
            <w:hideMark/>
          </w:tcPr>
          <w:p w14:paraId="2D243ACA" w14:textId="77777777" w:rsidR="00E469B3" w:rsidRPr="00E469B3" w:rsidRDefault="00E469B3" w:rsidP="004A7C01">
            <w:pPr>
              <w:spacing w:before="0" w:after="0"/>
              <w:jc w:val="right"/>
              <w:rPr>
                <w:rFonts w:eastAsia="Times New Roman"/>
                <w:szCs w:val="26"/>
              </w:rPr>
            </w:pPr>
            <w:r w:rsidRPr="00E469B3">
              <w:rPr>
                <w:rFonts w:eastAsia="Times New Roman"/>
                <w:szCs w:val="26"/>
              </w:rPr>
              <w:t>2.438.000,00</w:t>
            </w:r>
          </w:p>
        </w:tc>
      </w:tr>
      <w:tr w:rsidR="00E469B3" w:rsidRPr="00E469B3" w14:paraId="27A846B2" w14:textId="77777777" w:rsidTr="004A7C01">
        <w:trPr>
          <w:trHeight w:val="330"/>
        </w:trPr>
        <w:tc>
          <w:tcPr>
            <w:tcW w:w="295" w:type="pct"/>
            <w:tcBorders>
              <w:top w:val="nil"/>
              <w:left w:val="single" w:sz="4" w:space="0" w:color="auto"/>
              <w:bottom w:val="single" w:sz="4" w:space="0" w:color="auto"/>
              <w:right w:val="single" w:sz="4" w:space="0" w:color="auto"/>
            </w:tcBorders>
            <w:noWrap/>
            <w:vAlign w:val="center"/>
            <w:hideMark/>
          </w:tcPr>
          <w:p w14:paraId="55F0B123" w14:textId="77777777" w:rsidR="00E469B3" w:rsidRPr="00E469B3" w:rsidRDefault="00E469B3" w:rsidP="004A7C01">
            <w:pPr>
              <w:spacing w:before="0" w:after="0"/>
              <w:rPr>
                <w:rFonts w:eastAsia="Times New Roman"/>
                <w:szCs w:val="26"/>
              </w:rPr>
            </w:pPr>
            <w:r w:rsidRPr="00E469B3">
              <w:rPr>
                <w:rFonts w:eastAsia="Times New Roman"/>
                <w:szCs w:val="26"/>
              </w:rPr>
              <w:t>2</w:t>
            </w:r>
          </w:p>
        </w:tc>
        <w:tc>
          <w:tcPr>
            <w:tcW w:w="1692" w:type="pct"/>
            <w:tcBorders>
              <w:top w:val="nil"/>
              <w:left w:val="nil"/>
              <w:bottom w:val="single" w:sz="4" w:space="0" w:color="auto"/>
              <w:right w:val="single" w:sz="4" w:space="0" w:color="auto"/>
            </w:tcBorders>
            <w:noWrap/>
            <w:vAlign w:val="center"/>
            <w:hideMark/>
          </w:tcPr>
          <w:p w14:paraId="0DC87631" w14:textId="77777777" w:rsidR="00E469B3" w:rsidRPr="00E469B3" w:rsidRDefault="00E469B3" w:rsidP="004A7C01">
            <w:pPr>
              <w:spacing w:before="0" w:after="0"/>
              <w:rPr>
                <w:rFonts w:eastAsia="Times New Roman"/>
                <w:szCs w:val="26"/>
              </w:rPr>
            </w:pPr>
            <w:r w:rsidRPr="00E469B3">
              <w:rPr>
                <w:rFonts w:eastAsia="Times New Roman"/>
                <w:szCs w:val="26"/>
              </w:rPr>
              <w:t>Ống cấp nước HDPE D150</w:t>
            </w:r>
          </w:p>
        </w:tc>
        <w:tc>
          <w:tcPr>
            <w:tcW w:w="631" w:type="pct"/>
            <w:tcBorders>
              <w:top w:val="nil"/>
              <w:left w:val="nil"/>
              <w:bottom w:val="single" w:sz="4" w:space="0" w:color="auto"/>
              <w:right w:val="single" w:sz="4" w:space="0" w:color="auto"/>
            </w:tcBorders>
            <w:noWrap/>
            <w:vAlign w:val="center"/>
            <w:hideMark/>
          </w:tcPr>
          <w:p w14:paraId="5E6AED8C" w14:textId="77777777" w:rsidR="00E469B3" w:rsidRPr="00E469B3" w:rsidRDefault="00E469B3" w:rsidP="004A7C01">
            <w:pPr>
              <w:spacing w:before="0" w:after="0"/>
              <w:rPr>
                <w:rFonts w:eastAsia="Times New Roman"/>
                <w:szCs w:val="26"/>
              </w:rPr>
            </w:pPr>
            <w:r w:rsidRPr="00E469B3">
              <w:rPr>
                <w:rFonts w:eastAsia="Times New Roman"/>
                <w:szCs w:val="26"/>
              </w:rPr>
              <w:t>m</w:t>
            </w:r>
          </w:p>
        </w:tc>
        <w:tc>
          <w:tcPr>
            <w:tcW w:w="631" w:type="pct"/>
            <w:tcBorders>
              <w:top w:val="nil"/>
              <w:left w:val="nil"/>
              <w:bottom w:val="single" w:sz="4" w:space="0" w:color="auto"/>
              <w:right w:val="single" w:sz="4" w:space="0" w:color="auto"/>
            </w:tcBorders>
            <w:noWrap/>
            <w:vAlign w:val="center"/>
            <w:hideMark/>
          </w:tcPr>
          <w:p w14:paraId="4727F318" w14:textId="77777777" w:rsidR="00E469B3" w:rsidRPr="00E469B3" w:rsidRDefault="00E469B3" w:rsidP="004A7C01">
            <w:pPr>
              <w:spacing w:before="0" w:after="0"/>
              <w:rPr>
                <w:rFonts w:eastAsia="Times New Roman"/>
                <w:szCs w:val="26"/>
              </w:rPr>
            </w:pPr>
            <w:r w:rsidRPr="00E469B3">
              <w:rPr>
                <w:rFonts w:eastAsia="Times New Roman"/>
                <w:szCs w:val="26"/>
              </w:rPr>
              <w:t>545</w:t>
            </w:r>
          </w:p>
        </w:tc>
        <w:tc>
          <w:tcPr>
            <w:tcW w:w="866" w:type="pct"/>
            <w:tcBorders>
              <w:top w:val="nil"/>
              <w:left w:val="nil"/>
              <w:bottom w:val="single" w:sz="4" w:space="0" w:color="auto"/>
              <w:right w:val="single" w:sz="4" w:space="0" w:color="auto"/>
            </w:tcBorders>
            <w:noWrap/>
            <w:vAlign w:val="center"/>
            <w:hideMark/>
          </w:tcPr>
          <w:p w14:paraId="62A5B463" w14:textId="77777777" w:rsidR="00E469B3" w:rsidRPr="00E469B3" w:rsidRDefault="00E469B3" w:rsidP="004A7C01">
            <w:pPr>
              <w:spacing w:before="0" w:after="0"/>
              <w:rPr>
                <w:rFonts w:eastAsia="Times New Roman"/>
                <w:szCs w:val="26"/>
              </w:rPr>
            </w:pPr>
            <w:r w:rsidRPr="00E469B3">
              <w:rPr>
                <w:rFonts w:eastAsia="Times New Roman"/>
                <w:szCs w:val="26"/>
              </w:rPr>
              <w:t>669</w:t>
            </w:r>
          </w:p>
        </w:tc>
        <w:tc>
          <w:tcPr>
            <w:tcW w:w="886" w:type="pct"/>
            <w:tcBorders>
              <w:top w:val="nil"/>
              <w:left w:val="nil"/>
              <w:bottom w:val="single" w:sz="4" w:space="0" w:color="auto"/>
              <w:right w:val="single" w:sz="4" w:space="0" w:color="auto"/>
            </w:tcBorders>
            <w:noWrap/>
            <w:vAlign w:val="center"/>
            <w:hideMark/>
          </w:tcPr>
          <w:p w14:paraId="0A061D8C" w14:textId="77777777" w:rsidR="00E469B3" w:rsidRPr="00E469B3" w:rsidRDefault="00E469B3" w:rsidP="004A7C01">
            <w:pPr>
              <w:spacing w:before="0" w:after="0"/>
              <w:jc w:val="right"/>
              <w:rPr>
                <w:rFonts w:eastAsia="Times New Roman"/>
                <w:szCs w:val="26"/>
              </w:rPr>
            </w:pPr>
            <w:r w:rsidRPr="00E469B3">
              <w:rPr>
                <w:rFonts w:eastAsia="Times New Roman"/>
                <w:szCs w:val="26"/>
              </w:rPr>
              <w:t>364.605,00</w:t>
            </w:r>
          </w:p>
        </w:tc>
      </w:tr>
      <w:tr w:rsidR="00E469B3" w:rsidRPr="00E469B3" w14:paraId="20EBB9A4" w14:textId="77777777" w:rsidTr="004A7C01">
        <w:trPr>
          <w:trHeight w:val="330"/>
        </w:trPr>
        <w:tc>
          <w:tcPr>
            <w:tcW w:w="295" w:type="pct"/>
            <w:tcBorders>
              <w:top w:val="nil"/>
              <w:left w:val="single" w:sz="4" w:space="0" w:color="auto"/>
              <w:bottom w:val="single" w:sz="4" w:space="0" w:color="auto"/>
              <w:right w:val="single" w:sz="4" w:space="0" w:color="auto"/>
            </w:tcBorders>
            <w:noWrap/>
            <w:vAlign w:val="center"/>
            <w:hideMark/>
          </w:tcPr>
          <w:p w14:paraId="7DACF566" w14:textId="77777777" w:rsidR="00E469B3" w:rsidRPr="00E469B3" w:rsidRDefault="00E469B3" w:rsidP="004A7C01">
            <w:pPr>
              <w:spacing w:before="0" w:after="0"/>
              <w:rPr>
                <w:rFonts w:eastAsia="Times New Roman"/>
                <w:szCs w:val="26"/>
              </w:rPr>
            </w:pPr>
            <w:r w:rsidRPr="00E469B3">
              <w:rPr>
                <w:rFonts w:eastAsia="Times New Roman"/>
                <w:szCs w:val="26"/>
              </w:rPr>
              <w:t>3</w:t>
            </w:r>
          </w:p>
        </w:tc>
        <w:tc>
          <w:tcPr>
            <w:tcW w:w="1692" w:type="pct"/>
            <w:tcBorders>
              <w:top w:val="nil"/>
              <w:left w:val="nil"/>
              <w:bottom w:val="single" w:sz="4" w:space="0" w:color="auto"/>
              <w:right w:val="single" w:sz="4" w:space="0" w:color="auto"/>
            </w:tcBorders>
            <w:noWrap/>
            <w:vAlign w:val="center"/>
            <w:hideMark/>
          </w:tcPr>
          <w:p w14:paraId="6F4F48FB" w14:textId="77777777" w:rsidR="00E469B3" w:rsidRPr="00E469B3" w:rsidRDefault="00E469B3" w:rsidP="004A7C01">
            <w:pPr>
              <w:spacing w:before="0" w:after="0"/>
              <w:rPr>
                <w:rFonts w:eastAsia="Times New Roman"/>
                <w:szCs w:val="26"/>
              </w:rPr>
            </w:pPr>
            <w:r w:rsidRPr="00E469B3">
              <w:rPr>
                <w:rFonts w:eastAsia="Times New Roman"/>
                <w:szCs w:val="26"/>
              </w:rPr>
              <w:t>Trụ cứu hỏa</w:t>
            </w:r>
          </w:p>
        </w:tc>
        <w:tc>
          <w:tcPr>
            <w:tcW w:w="631" w:type="pct"/>
            <w:tcBorders>
              <w:top w:val="nil"/>
              <w:left w:val="nil"/>
              <w:bottom w:val="single" w:sz="4" w:space="0" w:color="auto"/>
              <w:right w:val="single" w:sz="4" w:space="0" w:color="auto"/>
            </w:tcBorders>
            <w:noWrap/>
            <w:vAlign w:val="center"/>
            <w:hideMark/>
          </w:tcPr>
          <w:p w14:paraId="4FAFB9FF" w14:textId="77777777" w:rsidR="00E469B3" w:rsidRPr="00E469B3" w:rsidRDefault="00E469B3" w:rsidP="004A7C01">
            <w:pPr>
              <w:spacing w:before="0" w:after="0"/>
              <w:rPr>
                <w:rFonts w:eastAsia="Times New Roman"/>
                <w:szCs w:val="26"/>
              </w:rPr>
            </w:pPr>
            <w:r w:rsidRPr="00E469B3">
              <w:rPr>
                <w:rFonts w:eastAsia="Times New Roman"/>
                <w:szCs w:val="26"/>
              </w:rPr>
              <w:t>cái</w:t>
            </w:r>
          </w:p>
        </w:tc>
        <w:tc>
          <w:tcPr>
            <w:tcW w:w="631" w:type="pct"/>
            <w:tcBorders>
              <w:top w:val="nil"/>
              <w:left w:val="nil"/>
              <w:bottom w:val="single" w:sz="4" w:space="0" w:color="auto"/>
              <w:right w:val="single" w:sz="4" w:space="0" w:color="auto"/>
            </w:tcBorders>
            <w:noWrap/>
            <w:vAlign w:val="center"/>
            <w:hideMark/>
          </w:tcPr>
          <w:p w14:paraId="237F4C5F" w14:textId="77777777" w:rsidR="00E469B3" w:rsidRPr="00E469B3" w:rsidRDefault="00E469B3" w:rsidP="004A7C01">
            <w:pPr>
              <w:spacing w:before="0" w:after="0"/>
              <w:rPr>
                <w:rFonts w:eastAsia="Times New Roman"/>
                <w:szCs w:val="26"/>
              </w:rPr>
            </w:pPr>
            <w:r w:rsidRPr="00E469B3">
              <w:rPr>
                <w:rFonts w:eastAsia="Times New Roman"/>
                <w:szCs w:val="26"/>
              </w:rPr>
              <w:t>24</w:t>
            </w:r>
          </w:p>
        </w:tc>
        <w:tc>
          <w:tcPr>
            <w:tcW w:w="866" w:type="pct"/>
            <w:tcBorders>
              <w:top w:val="nil"/>
              <w:left w:val="nil"/>
              <w:bottom w:val="single" w:sz="4" w:space="0" w:color="auto"/>
              <w:right w:val="single" w:sz="4" w:space="0" w:color="auto"/>
            </w:tcBorders>
            <w:noWrap/>
            <w:vAlign w:val="center"/>
            <w:hideMark/>
          </w:tcPr>
          <w:p w14:paraId="65A19F18" w14:textId="77777777" w:rsidR="00E469B3" w:rsidRPr="00E469B3" w:rsidRDefault="00E469B3" w:rsidP="004A7C01">
            <w:pPr>
              <w:spacing w:before="0" w:after="0"/>
              <w:rPr>
                <w:rFonts w:eastAsia="Times New Roman"/>
                <w:szCs w:val="26"/>
              </w:rPr>
            </w:pPr>
            <w:r w:rsidRPr="00E469B3">
              <w:rPr>
                <w:rFonts w:eastAsia="Times New Roman"/>
                <w:szCs w:val="26"/>
              </w:rPr>
              <w:t>10.000</w:t>
            </w:r>
          </w:p>
        </w:tc>
        <w:tc>
          <w:tcPr>
            <w:tcW w:w="886" w:type="pct"/>
            <w:tcBorders>
              <w:top w:val="nil"/>
              <w:left w:val="nil"/>
              <w:bottom w:val="single" w:sz="4" w:space="0" w:color="auto"/>
              <w:right w:val="single" w:sz="4" w:space="0" w:color="auto"/>
            </w:tcBorders>
            <w:noWrap/>
            <w:vAlign w:val="center"/>
            <w:hideMark/>
          </w:tcPr>
          <w:p w14:paraId="0461399C" w14:textId="77777777" w:rsidR="00E469B3" w:rsidRPr="00E469B3" w:rsidRDefault="00E469B3" w:rsidP="004A7C01">
            <w:pPr>
              <w:spacing w:before="0" w:after="0"/>
              <w:jc w:val="right"/>
              <w:rPr>
                <w:rFonts w:eastAsia="Times New Roman"/>
                <w:szCs w:val="26"/>
              </w:rPr>
            </w:pPr>
            <w:r w:rsidRPr="00E469B3">
              <w:rPr>
                <w:rFonts w:eastAsia="Times New Roman"/>
                <w:szCs w:val="26"/>
              </w:rPr>
              <w:t>240.000,00</w:t>
            </w:r>
          </w:p>
        </w:tc>
      </w:tr>
      <w:tr w:rsidR="00E469B3" w:rsidRPr="00E469B3" w14:paraId="5280FB8D" w14:textId="77777777" w:rsidTr="004A7C01">
        <w:trPr>
          <w:trHeight w:val="330"/>
        </w:trPr>
        <w:tc>
          <w:tcPr>
            <w:tcW w:w="295" w:type="pct"/>
            <w:tcBorders>
              <w:top w:val="nil"/>
              <w:left w:val="single" w:sz="4" w:space="0" w:color="auto"/>
              <w:bottom w:val="single" w:sz="4" w:space="0" w:color="auto"/>
              <w:right w:val="single" w:sz="4" w:space="0" w:color="auto"/>
            </w:tcBorders>
            <w:noWrap/>
            <w:vAlign w:val="center"/>
            <w:hideMark/>
          </w:tcPr>
          <w:p w14:paraId="0E3D8340" w14:textId="77777777" w:rsidR="00E469B3" w:rsidRPr="00E469B3" w:rsidRDefault="00E469B3" w:rsidP="004A7C01">
            <w:pPr>
              <w:spacing w:before="0" w:after="0"/>
              <w:rPr>
                <w:rFonts w:eastAsia="Times New Roman"/>
                <w:szCs w:val="26"/>
              </w:rPr>
            </w:pPr>
            <w:r w:rsidRPr="00E469B3">
              <w:rPr>
                <w:rFonts w:eastAsia="Times New Roman"/>
                <w:szCs w:val="26"/>
              </w:rPr>
              <w:t>4</w:t>
            </w:r>
          </w:p>
        </w:tc>
        <w:tc>
          <w:tcPr>
            <w:tcW w:w="1692" w:type="pct"/>
            <w:tcBorders>
              <w:top w:val="nil"/>
              <w:left w:val="nil"/>
              <w:bottom w:val="single" w:sz="4" w:space="0" w:color="auto"/>
              <w:right w:val="single" w:sz="4" w:space="0" w:color="auto"/>
            </w:tcBorders>
            <w:noWrap/>
            <w:vAlign w:val="center"/>
            <w:hideMark/>
          </w:tcPr>
          <w:p w14:paraId="68E0EA57" w14:textId="77777777" w:rsidR="00E469B3" w:rsidRPr="00E469B3" w:rsidRDefault="00E469B3" w:rsidP="004A7C01">
            <w:pPr>
              <w:spacing w:before="0" w:after="0"/>
              <w:rPr>
                <w:rFonts w:eastAsia="Times New Roman"/>
                <w:szCs w:val="26"/>
              </w:rPr>
            </w:pPr>
            <w:r w:rsidRPr="00E469B3">
              <w:rPr>
                <w:rFonts w:eastAsia="Times New Roman"/>
                <w:szCs w:val="26"/>
              </w:rPr>
              <w:t>Thiết bị, công trình khác</w:t>
            </w:r>
          </w:p>
        </w:tc>
        <w:tc>
          <w:tcPr>
            <w:tcW w:w="2127" w:type="pct"/>
            <w:gridSpan w:val="3"/>
            <w:tcBorders>
              <w:top w:val="single" w:sz="4" w:space="0" w:color="auto"/>
              <w:left w:val="nil"/>
              <w:bottom w:val="single" w:sz="4" w:space="0" w:color="auto"/>
              <w:right w:val="single" w:sz="4" w:space="0" w:color="auto"/>
            </w:tcBorders>
            <w:noWrap/>
            <w:vAlign w:val="center"/>
            <w:hideMark/>
          </w:tcPr>
          <w:p w14:paraId="178AFF5F" w14:textId="77777777" w:rsidR="00E469B3" w:rsidRPr="00E469B3" w:rsidRDefault="00E469B3" w:rsidP="004A7C01">
            <w:pPr>
              <w:spacing w:before="0" w:after="0"/>
              <w:rPr>
                <w:rFonts w:eastAsia="Times New Roman"/>
                <w:szCs w:val="26"/>
              </w:rPr>
            </w:pPr>
            <w:r w:rsidRPr="00E469B3">
              <w:rPr>
                <w:rFonts w:eastAsia="Times New Roman"/>
                <w:szCs w:val="26"/>
              </w:rPr>
              <w:t>30%</w:t>
            </w:r>
          </w:p>
        </w:tc>
        <w:tc>
          <w:tcPr>
            <w:tcW w:w="886" w:type="pct"/>
            <w:tcBorders>
              <w:top w:val="nil"/>
              <w:left w:val="nil"/>
              <w:bottom w:val="single" w:sz="4" w:space="0" w:color="auto"/>
              <w:right w:val="single" w:sz="4" w:space="0" w:color="auto"/>
            </w:tcBorders>
            <w:noWrap/>
            <w:vAlign w:val="center"/>
            <w:hideMark/>
          </w:tcPr>
          <w:p w14:paraId="4A73AB57" w14:textId="77777777" w:rsidR="00E469B3" w:rsidRPr="00E469B3" w:rsidRDefault="00E469B3" w:rsidP="004A7C01">
            <w:pPr>
              <w:spacing w:before="0" w:after="0"/>
              <w:jc w:val="right"/>
              <w:rPr>
                <w:rFonts w:eastAsia="Times New Roman"/>
                <w:szCs w:val="26"/>
              </w:rPr>
            </w:pPr>
            <w:r w:rsidRPr="00E469B3">
              <w:rPr>
                <w:rFonts w:eastAsia="Times New Roman"/>
                <w:szCs w:val="26"/>
              </w:rPr>
              <w:t>912.781,50</w:t>
            </w:r>
          </w:p>
        </w:tc>
      </w:tr>
      <w:tr w:rsidR="00E469B3" w:rsidRPr="00E469B3" w14:paraId="6FA469D4" w14:textId="77777777" w:rsidTr="004A7C01">
        <w:trPr>
          <w:trHeight w:val="330"/>
        </w:trPr>
        <w:tc>
          <w:tcPr>
            <w:tcW w:w="295" w:type="pct"/>
            <w:tcBorders>
              <w:top w:val="nil"/>
              <w:left w:val="single" w:sz="4" w:space="0" w:color="auto"/>
              <w:bottom w:val="single" w:sz="4" w:space="0" w:color="auto"/>
              <w:right w:val="single" w:sz="4" w:space="0" w:color="auto"/>
            </w:tcBorders>
            <w:noWrap/>
            <w:vAlign w:val="center"/>
            <w:hideMark/>
          </w:tcPr>
          <w:p w14:paraId="393F2CFC" w14:textId="77777777" w:rsidR="00E469B3" w:rsidRPr="00E469B3" w:rsidRDefault="00E469B3" w:rsidP="004A7C01">
            <w:pPr>
              <w:spacing w:before="0" w:after="0"/>
              <w:rPr>
                <w:rFonts w:eastAsia="Times New Roman"/>
                <w:szCs w:val="26"/>
              </w:rPr>
            </w:pPr>
            <w:r w:rsidRPr="00E469B3">
              <w:rPr>
                <w:rFonts w:eastAsia="Times New Roman"/>
                <w:szCs w:val="26"/>
              </w:rPr>
              <w:t> </w:t>
            </w:r>
          </w:p>
        </w:tc>
        <w:tc>
          <w:tcPr>
            <w:tcW w:w="1692" w:type="pct"/>
            <w:tcBorders>
              <w:top w:val="nil"/>
              <w:left w:val="nil"/>
              <w:bottom w:val="single" w:sz="4" w:space="0" w:color="auto"/>
              <w:right w:val="single" w:sz="4" w:space="0" w:color="auto"/>
            </w:tcBorders>
            <w:noWrap/>
            <w:vAlign w:val="center"/>
            <w:hideMark/>
          </w:tcPr>
          <w:p w14:paraId="47AD9471" w14:textId="77777777" w:rsidR="00E469B3" w:rsidRPr="00E469B3" w:rsidRDefault="00E469B3" w:rsidP="004A7C01">
            <w:pPr>
              <w:spacing w:before="0" w:after="0"/>
              <w:rPr>
                <w:rFonts w:eastAsia="Times New Roman"/>
                <w:b/>
                <w:bCs/>
                <w:szCs w:val="26"/>
              </w:rPr>
            </w:pPr>
            <w:r w:rsidRPr="00E469B3">
              <w:rPr>
                <w:rFonts w:eastAsia="Times New Roman"/>
                <w:b/>
                <w:bCs/>
                <w:szCs w:val="26"/>
              </w:rPr>
              <w:t>Tổng cộng</w:t>
            </w:r>
          </w:p>
        </w:tc>
        <w:tc>
          <w:tcPr>
            <w:tcW w:w="631" w:type="pct"/>
            <w:tcBorders>
              <w:top w:val="nil"/>
              <w:left w:val="nil"/>
              <w:bottom w:val="single" w:sz="4" w:space="0" w:color="auto"/>
              <w:right w:val="single" w:sz="4" w:space="0" w:color="auto"/>
            </w:tcBorders>
            <w:noWrap/>
            <w:vAlign w:val="center"/>
            <w:hideMark/>
          </w:tcPr>
          <w:p w14:paraId="6924852C" w14:textId="77777777" w:rsidR="00E469B3" w:rsidRPr="00E469B3" w:rsidRDefault="00E469B3" w:rsidP="004A7C01">
            <w:pPr>
              <w:spacing w:before="0" w:after="0"/>
              <w:rPr>
                <w:rFonts w:eastAsia="Times New Roman"/>
                <w:b/>
                <w:bCs/>
                <w:szCs w:val="26"/>
              </w:rPr>
            </w:pPr>
            <w:r w:rsidRPr="00E469B3">
              <w:rPr>
                <w:rFonts w:eastAsia="Times New Roman"/>
                <w:b/>
                <w:bCs/>
                <w:szCs w:val="26"/>
              </w:rPr>
              <w:t> </w:t>
            </w:r>
          </w:p>
        </w:tc>
        <w:tc>
          <w:tcPr>
            <w:tcW w:w="631" w:type="pct"/>
            <w:tcBorders>
              <w:top w:val="nil"/>
              <w:left w:val="nil"/>
              <w:bottom w:val="single" w:sz="4" w:space="0" w:color="auto"/>
              <w:right w:val="single" w:sz="4" w:space="0" w:color="auto"/>
            </w:tcBorders>
            <w:noWrap/>
            <w:vAlign w:val="center"/>
            <w:hideMark/>
          </w:tcPr>
          <w:p w14:paraId="3915C5D2" w14:textId="77777777" w:rsidR="00E469B3" w:rsidRPr="00E469B3" w:rsidRDefault="00E469B3" w:rsidP="004A7C01">
            <w:pPr>
              <w:spacing w:before="0" w:after="0"/>
              <w:rPr>
                <w:rFonts w:eastAsia="Times New Roman"/>
                <w:b/>
                <w:bCs/>
                <w:szCs w:val="26"/>
              </w:rPr>
            </w:pPr>
            <w:r w:rsidRPr="00E469B3">
              <w:rPr>
                <w:rFonts w:eastAsia="Times New Roman"/>
                <w:b/>
                <w:bCs/>
                <w:szCs w:val="26"/>
              </w:rPr>
              <w:t> </w:t>
            </w:r>
          </w:p>
        </w:tc>
        <w:tc>
          <w:tcPr>
            <w:tcW w:w="866" w:type="pct"/>
            <w:tcBorders>
              <w:top w:val="nil"/>
              <w:left w:val="nil"/>
              <w:bottom w:val="single" w:sz="4" w:space="0" w:color="auto"/>
              <w:right w:val="single" w:sz="4" w:space="0" w:color="auto"/>
            </w:tcBorders>
            <w:noWrap/>
            <w:vAlign w:val="center"/>
            <w:hideMark/>
          </w:tcPr>
          <w:p w14:paraId="1352E527" w14:textId="77777777" w:rsidR="00E469B3" w:rsidRPr="00E469B3" w:rsidRDefault="00E469B3" w:rsidP="004A7C01">
            <w:pPr>
              <w:spacing w:before="0" w:after="0"/>
              <w:rPr>
                <w:rFonts w:eastAsia="Times New Roman"/>
                <w:b/>
                <w:bCs/>
                <w:szCs w:val="26"/>
              </w:rPr>
            </w:pPr>
            <w:r w:rsidRPr="00E469B3">
              <w:rPr>
                <w:rFonts w:eastAsia="Times New Roman"/>
                <w:b/>
                <w:bCs/>
                <w:szCs w:val="26"/>
              </w:rPr>
              <w:t> </w:t>
            </w:r>
          </w:p>
        </w:tc>
        <w:tc>
          <w:tcPr>
            <w:tcW w:w="886" w:type="pct"/>
            <w:tcBorders>
              <w:top w:val="nil"/>
              <w:left w:val="nil"/>
              <w:bottom w:val="single" w:sz="4" w:space="0" w:color="auto"/>
              <w:right w:val="single" w:sz="4" w:space="0" w:color="auto"/>
            </w:tcBorders>
            <w:noWrap/>
            <w:vAlign w:val="center"/>
            <w:hideMark/>
          </w:tcPr>
          <w:p w14:paraId="6E2DD72A" w14:textId="77777777" w:rsidR="00E469B3" w:rsidRPr="00E469B3" w:rsidRDefault="00E469B3" w:rsidP="004A7C01">
            <w:pPr>
              <w:spacing w:before="0" w:after="0"/>
              <w:jc w:val="right"/>
              <w:rPr>
                <w:rFonts w:eastAsia="Times New Roman"/>
                <w:b/>
                <w:bCs/>
                <w:szCs w:val="26"/>
              </w:rPr>
            </w:pPr>
            <w:r w:rsidRPr="00E469B3">
              <w:rPr>
                <w:rFonts w:eastAsia="Times New Roman"/>
                <w:b/>
                <w:bCs/>
                <w:szCs w:val="26"/>
              </w:rPr>
              <w:t>3.955.386,50</w:t>
            </w:r>
          </w:p>
        </w:tc>
      </w:tr>
    </w:tbl>
    <w:p w14:paraId="117CE8B9" w14:textId="77777777" w:rsidR="00E469B3" w:rsidRPr="00E469B3" w:rsidRDefault="00E469B3" w:rsidP="00E469B3">
      <w:pPr>
        <w:spacing w:line="360" w:lineRule="auto"/>
        <w:ind w:right="45"/>
        <w:rPr>
          <w:i/>
          <w:szCs w:val="26"/>
        </w:rPr>
      </w:pPr>
      <w:r w:rsidRPr="00E469B3">
        <w:rPr>
          <w:i/>
          <w:szCs w:val="26"/>
        </w:rPr>
        <w:t xml:space="preserve">Tổng kinh phí phần đầu tư xây dựng hệ thống cấp nước: khoảng 4,0 tỷ </w:t>
      </w:r>
      <w:r w:rsidRPr="00E469B3">
        <w:rPr>
          <w:i/>
          <w:szCs w:val="26"/>
          <w:lang w:val="en-US"/>
        </w:rPr>
        <w:t>VNĐ</w:t>
      </w:r>
      <w:r w:rsidRPr="00E469B3">
        <w:rPr>
          <w:i/>
          <w:szCs w:val="26"/>
        </w:rPr>
        <w:t>.</w:t>
      </w:r>
    </w:p>
    <w:p w14:paraId="7FF8BAAC" w14:textId="77777777" w:rsidR="00E469B3" w:rsidRPr="00E469B3" w:rsidRDefault="00E469B3" w:rsidP="00E469B3">
      <w:pPr>
        <w:spacing w:before="0" w:after="0"/>
        <w:jc w:val="left"/>
        <w:rPr>
          <w:rFonts w:eastAsia="Times New Roman"/>
          <w:b/>
          <w:szCs w:val="20"/>
          <w:lang w:val="en-US"/>
        </w:rPr>
      </w:pPr>
      <w:r w:rsidRPr="00E469B3">
        <w:br w:type="page"/>
      </w:r>
    </w:p>
    <w:p w14:paraId="041E64E7" w14:textId="77777777" w:rsidR="00E469B3" w:rsidRPr="00E469B3" w:rsidRDefault="00E469B3" w:rsidP="00E469B3">
      <w:pPr>
        <w:pStyle w:val="Heading2"/>
        <w:widowControl w:val="0"/>
        <w:spacing w:before="60" w:after="60"/>
      </w:pPr>
      <w:bookmarkStart w:id="102" w:name="_Toc103691071"/>
      <w:bookmarkStart w:id="103" w:name="_Toc107588727"/>
      <w:r w:rsidRPr="00E469B3">
        <w:lastRenderedPageBreak/>
        <w:t>QUY HOẠCH MẠNG LƯỚI THOÁT NƯỚC THẢI VÀ XỬ LÝ CHẤT THẢI RẮN</w:t>
      </w:r>
      <w:bookmarkEnd w:id="102"/>
      <w:bookmarkEnd w:id="103"/>
    </w:p>
    <w:p w14:paraId="1D11B4AE" w14:textId="77777777" w:rsidR="00E469B3" w:rsidRPr="00E469B3" w:rsidRDefault="00E469B3" w:rsidP="00E469B3">
      <w:pPr>
        <w:pStyle w:val="Heading3"/>
        <w:widowControl w:val="0"/>
        <w:spacing w:before="60" w:after="60"/>
      </w:pPr>
      <w:bookmarkStart w:id="104" w:name="_Toc103691072"/>
      <w:bookmarkStart w:id="105" w:name="_Toc107588728"/>
      <w:r w:rsidRPr="00E469B3">
        <w:t>Cơ sở thiết kế:</w:t>
      </w:r>
      <w:bookmarkEnd w:id="104"/>
      <w:bookmarkEnd w:id="105"/>
    </w:p>
    <w:p w14:paraId="4B4D4AFB" w14:textId="77777777" w:rsidR="00E469B3" w:rsidRPr="00E469B3" w:rsidRDefault="00E469B3" w:rsidP="00E469B3">
      <w:pPr>
        <w:pStyle w:val="ListParagraph"/>
        <w:widowControl w:val="0"/>
        <w:spacing w:before="60"/>
        <w:ind w:left="360"/>
        <w:rPr>
          <w:szCs w:val="26"/>
        </w:rPr>
      </w:pPr>
      <w:r w:rsidRPr="00E469B3">
        <w:rPr>
          <w:szCs w:val="26"/>
        </w:rPr>
        <w:t>Quy hoạch hệ thống thoát nước thải dựa trên các tài liệu sau:</w:t>
      </w:r>
    </w:p>
    <w:p w14:paraId="6F425BDE"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Quy chuẩn xây dựng Việt Nam về quy hoạch xây dựng: QCVN 01:2021/BXD; </w:t>
      </w:r>
    </w:p>
    <w:p w14:paraId="5FCB47EF" w14:textId="77777777" w:rsidR="00E469B3" w:rsidRPr="00E469B3" w:rsidRDefault="00E469B3" w:rsidP="00E469B3">
      <w:pPr>
        <w:pStyle w:val="ListParagraph"/>
        <w:widowControl w:val="0"/>
        <w:numPr>
          <w:ilvl w:val="0"/>
          <w:numId w:val="3"/>
        </w:numPr>
        <w:spacing w:before="60"/>
        <w:rPr>
          <w:szCs w:val="26"/>
        </w:rPr>
      </w:pPr>
      <w:r w:rsidRPr="00E469B3">
        <w:rPr>
          <w:szCs w:val="26"/>
        </w:rPr>
        <w:t>Quy chuẩn kỹ thuật quốc gia các công trình hạ tầng kỹ thuật: QCVN 07:2016/BXD;</w:t>
      </w:r>
    </w:p>
    <w:p w14:paraId="1493986F" w14:textId="77777777" w:rsidR="00E469B3" w:rsidRPr="00E469B3" w:rsidRDefault="00E469B3" w:rsidP="00E469B3">
      <w:pPr>
        <w:pStyle w:val="ListParagraph"/>
        <w:widowControl w:val="0"/>
        <w:numPr>
          <w:ilvl w:val="0"/>
          <w:numId w:val="3"/>
        </w:numPr>
        <w:spacing w:before="60"/>
        <w:rPr>
          <w:szCs w:val="26"/>
        </w:rPr>
      </w:pPr>
      <w:r w:rsidRPr="00E469B3">
        <w:rPr>
          <w:szCs w:val="26"/>
        </w:rPr>
        <w:t>Quy chuẩn - Tiêu chuẩn ngành:</w:t>
      </w:r>
    </w:p>
    <w:p w14:paraId="7D4B906B" w14:textId="77777777" w:rsidR="00E469B3" w:rsidRPr="00E469B3" w:rsidRDefault="00E469B3" w:rsidP="00E469B3">
      <w:pPr>
        <w:pStyle w:val="ListParagraph"/>
        <w:widowControl w:val="0"/>
        <w:numPr>
          <w:ilvl w:val="0"/>
          <w:numId w:val="4"/>
        </w:numPr>
        <w:spacing w:before="60"/>
      </w:pPr>
      <w:r w:rsidRPr="00E469B3">
        <w:t>Thoát nước – Mạng lưới bên ngoài và công trình _ TCXD 7957: 2008;</w:t>
      </w:r>
    </w:p>
    <w:p w14:paraId="56F05E9E" w14:textId="77777777" w:rsidR="00E469B3" w:rsidRPr="00E469B3" w:rsidRDefault="00E469B3" w:rsidP="00E469B3">
      <w:pPr>
        <w:pStyle w:val="ListParagraph"/>
        <w:widowControl w:val="0"/>
        <w:numPr>
          <w:ilvl w:val="0"/>
          <w:numId w:val="4"/>
        </w:numPr>
        <w:spacing w:before="60"/>
      </w:pPr>
      <w:r w:rsidRPr="00E469B3">
        <w:t>Quy chuẩn kỹ thuật Việt Nam về nước thải sinh hoạt_QCVN 14 - 2008.</w:t>
      </w:r>
    </w:p>
    <w:p w14:paraId="5E6AB614" w14:textId="77777777" w:rsidR="00E469B3" w:rsidRPr="00E469B3" w:rsidRDefault="00E469B3" w:rsidP="00E469B3">
      <w:pPr>
        <w:pStyle w:val="ListParagraph"/>
        <w:widowControl w:val="0"/>
        <w:numPr>
          <w:ilvl w:val="0"/>
          <w:numId w:val="3"/>
        </w:numPr>
        <w:spacing w:before="60"/>
        <w:rPr>
          <w:szCs w:val="26"/>
        </w:rPr>
      </w:pPr>
      <w:r w:rsidRPr="00E469B3">
        <w:rPr>
          <w:szCs w:val="26"/>
        </w:rPr>
        <w:t>Nghị định số 80/2014/NĐ-CP ngày 06/8/2014 của Chính phủ về thoát nước và xử lý nước thải;</w:t>
      </w:r>
    </w:p>
    <w:p w14:paraId="3ED7FF92" w14:textId="77777777" w:rsidR="00E469B3" w:rsidRPr="00E469B3" w:rsidRDefault="00E469B3" w:rsidP="00E469B3">
      <w:pPr>
        <w:pStyle w:val="ListParagraph"/>
        <w:widowControl w:val="0"/>
        <w:numPr>
          <w:ilvl w:val="0"/>
          <w:numId w:val="3"/>
        </w:numPr>
        <w:spacing w:before="60"/>
        <w:rPr>
          <w:szCs w:val="26"/>
        </w:rPr>
      </w:pPr>
      <w:r w:rsidRPr="00E469B3">
        <w:rPr>
          <w:szCs w:val="26"/>
        </w:rPr>
        <w:t>Nghị định số 38/2015/NĐ-TTg ngày 24/04/2015 của Thủ tướng Chính phủ về quản lý chất thải và phế liệu;</w:t>
      </w:r>
    </w:p>
    <w:p w14:paraId="7F7469DD" w14:textId="77777777" w:rsidR="00E469B3" w:rsidRPr="00E469B3" w:rsidRDefault="00E469B3" w:rsidP="00E469B3">
      <w:pPr>
        <w:pStyle w:val="ListParagraph"/>
        <w:widowControl w:val="0"/>
        <w:numPr>
          <w:ilvl w:val="0"/>
          <w:numId w:val="3"/>
        </w:numPr>
        <w:spacing w:before="60"/>
        <w:rPr>
          <w:szCs w:val="26"/>
        </w:rPr>
      </w:pPr>
      <w:r w:rsidRPr="00E469B3">
        <w:rPr>
          <w:szCs w:val="26"/>
        </w:rPr>
        <w:t>Bản đồ quy hoạch sử dụng đất, kiến trúc cảnh quan, giao thông tỷ lệ 1/500...</w:t>
      </w:r>
    </w:p>
    <w:p w14:paraId="300E3DB8" w14:textId="77777777" w:rsidR="00E469B3" w:rsidRPr="00E469B3" w:rsidRDefault="00E469B3" w:rsidP="00E469B3">
      <w:pPr>
        <w:pStyle w:val="ListParagraph"/>
        <w:widowControl w:val="0"/>
        <w:numPr>
          <w:ilvl w:val="0"/>
          <w:numId w:val="3"/>
        </w:numPr>
        <w:spacing w:before="60"/>
        <w:rPr>
          <w:szCs w:val="26"/>
        </w:rPr>
      </w:pPr>
      <w:r w:rsidRPr="00E469B3">
        <w:rPr>
          <w:szCs w:val="26"/>
        </w:rPr>
        <w:t>Các văn bản quy trình, quy phạm hiện hành của ngành cấp thoát nước và các quy định khác của Nhà nước liên quan đến công tác khảo sát, thiết kế và xây dựng hệ thống cấp thoát nước.</w:t>
      </w:r>
    </w:p>
    <w:p w14:paraId="2D628E31" w14:textId="77777777" w:rsidR="00E469B3" w:rsidRPr="00E469B3" w:rsidRDefault="00E469B3" w:rsidP="00E469B3">
      <w:pPr>
        <w:pStyle w:val="Heading3"/>
        <w:widowControl w:val="0"/>
        <w:spacing w:before="60" w:after="60"/>
      </w:pPr>
      <w:bookmarkStart w:id="106" w:name="_Toc103691073"/>
      <w:bookmarkStart w:id="107" w:name="_Toc107588729"/>
      <w:r w:rsidRPr="00E469B3">
        <w:t>Mục tiêu và nguyên tắc quy hoạch:</w:t>
      </w:r>
      <w:bookmarkEnd w:id="106"/>
      <w:bookmarkEnd w:id="107"/>
    </w:p>
    <w:p w14:paraId="38F5B92E" w14:textId="77777777" w:rsidR="00E469B3" w:rsidRPr="00E469B3" w:rsidRDefault="00E469B3" w:rsidP="00E469B3">
      <w:pPr>
        <w:pStyle w:val="ListParagraph"/>
        <w:widowControl w:val="0"/>
        <w:numPr>
          <w:ilvl w:val="0"/>
          <w:numId w:val="3"/>
        </w:numPr>
        <w:spacing w:before="60"/>
        <w:rPr>
          <w:szCs w:val="26"/>
        </w:rPr>
      </w:pPr>
      <w:r w:rsidRPr="00E469B3">
        <w:rPr>
          <w:szCs w:val="26"/>
        </w:rPr>
        <w:t>Thu gom nước thải sinh hoạt và nước thải từ các hoạt động trong khu quy hoạch đưa về đường ống thoát nước về trạm xử lý. Thu gom rác mỗi ngày đảm bảo vệ sinh môi trường trong khu vực.</w:t>
      </w:r>
    </w:p>
    <w:p w14:paraId="45CDE936" w14:textId="77777777" w:rsidR="00E469B3" w:rsidRPr="00E469B3" w:rsidRDefault="00E469B3" w:rsidP="00E469B3">
      <w:pPr>
        <w:pStyle w:val="ListParagraph"/>
        <w:widowControl w:val="0"/>
        <w:numPr>
          <w:ilvl w:val="0"/>
          <w:numId w:val="3"/>
        </w:numPr>
        <w:spacing w:before="60"/>
        <w:rPr>
          <w:szCs w:val="26"/>
        </w:rPr>
      </w:pPr>
      <w:r w:rsidRPr="00E469B3">
        <w:rPr>
          <w:szCs w:val="26"/>
        </w:rPr>
        <w:t>Nước thải phân tiểu trước khi thoát vào hệ thống thoát nước chung phải qua xử lý sơ bộ bằng bể tự hoại 03 ngăn trong từng công trình.</w:t>
      </w:r>
    </w:p>
    <w:p w14:paraId="07788BBF" w14:textId="77777777" w:rsidR="00E469B3" w:rsidRPr="00E469B3" w:rsidRDefault="00E469B3" w:rsidP="00E469B3">
      <w:pPr>
        <w:pStyle w:val="Heading3"/>
        <w:widowControl w:val="0"/>
        <w:spacing w:before="60" w:after="60"/>
      </w:pPr>
      <w:bookmarkStart w:id="108" w:name="_Toc103691074"/>
      <w:bookmarkStart w:id="109" w:name="_Toc107588730"/>
      <w:r w:rsidRPr="00E469B3">
        <w:t>Chỉ tiêu thoát nước thải:</w:t>
      </w:r>
      <w:bookmarkEnd w:id="108"/>
      <w:bookmarkEnd w:id="109"/>
    </w:p>
    <w:p w14:paraId="3695CAAC" w14:textId="77777777" w:rsidR="00E469B3" w:rsidRPr="00E469B3" w:rsidRDefault="00E469B3" w:rsidP="00E469B3">
      <w:pPr>
        <w:pStyle w:val="Heading5"/>
        <w:widowControl w:val="0"/>
        <w:spacing w:before="60"/>
        <w:rPr>
          <w:lang w:val="en-US"/>
        </w:rPr>
      </w:pPr>
      <w:r w:rsidRPr="00E469B3">
        <w:t>Tiêu chuẩn thoát nước thải và chất thải rắn</w:t>
      </w:r>
    </w:p>
    <w:p w14:paraId="2B8CE960" w14:textId="77777777" w:rsidR="00E469B3" w:rsidRPr="00E469B3" w:rsidRDefault="00E469B3" w:rsidP="00E469B3">
      <w:pPr>
        <w:pStyle w:val="ListParagraph"/>
        <w:widowControl w:val="0"/>
        <w:numPr>
          <w:ilvl w:val="0"/>
          <w:numId w:val="3"/>
        </w:numPr>
        <w:spacing w:before="60"/>
        <w:rPr>
          <w:szCs w:val="26"/>
        </w:rPr>
      </w:pPr>
      <w:r w:rsidRPr="00E469B3">
        <w:rPr>
          <w:szCs w:val="26"/>
        </w:rPr>
        <w:t>Thu gom nước thải sinh hoạt phải đạt 100% lưu lượng nước cấp cho sinh hoạt.</w:t>
      </w:r>
    </w:p>
    <w:p w14:paraId="57E1C6E3" w14:textId="77777777" w:rsidR="00E469B3" w:rsidRPr="00E469B3" w:rsidRDefault="00E469B3" w:rsidP="00E469B3">
      <w:pPr>
        <w:pStyle w:val="ListParagraph"/>
        <w:widowControl w:val="0"/>
        <w:numPr>
          <w:ilvl w:val="0"/>
          <w:numId w:val="3"/>
        </w:numPr>
        <w:spacing w:before="60"/>
        <w:rPr>
          <w:szCs w:val="26"/>
        </w:rPr>
      </w:pPr>
      <w:r w:rsidRPr="00E469B3">
        <w:rPr>
          <w:szCs w:val="26"/>
        </w:rPr>
        <w:t>Chỉ tiêu thải chất thải rắn sinh hoạt: 0,9 kg/người.ngđ.</w:t>
      </w:r>
    </w:p>
    <w:p w14:paraId="0B97E974" w14:textId="77777777" w:rsidR="00E469B3" w:rsidRPr="00E469B3" w:rsidRDefault="00E469B3" w:rsidP="00E469B3">
      <w:pPr>
        <w:pStyle w:val="Heading5"/>
        <w:widowControl w:val="0"/>
        <w:spacing w:before="60"/>
      </w:pPr>
      <w:r w:rsidRPr="00E469B3">
        <w:t>Lưu lượng nước thải và rác thải</w:t>
      </w:r>
    </w:p>
    <w:tbl>
      <w:tblPr>
        <w:tblW w:w="5000" w:type="pct"/>
        <w:tblLook w:val="04A0" w:firstRow="1" w:lastRow="0" w:firstColumn="1" w:lastColumn="0" w:noHBand="0" w:noVBand="1"/>
      </w:tblPr>
      <w:tblGrid>
        <w:gridCol w:w="647"/>
        <w:gridCol w:w="895"/>
        <w:gridCol w:w="1477"/>
        <w:gridCol w:w="1005"/>
        <w:gridCol w:w="1007"/>
        <w:gridCol w:w="808"/>
        <w:gridCol w:w="1289"/>
        <w:gridCol w:w="983"/>
        <w:gridCol w:w="1176"/>
      </w:tblGrid>
      <w:tr w:rsidR="00E469B3" w:rsidRPr="00E469B3" w14:paraId="3606653F" w14:textId="77777777" w:rsidTr="00E469B3">
        <w:trPr>
          <w:trHeight w:val="20"/>
          <w:tblHeader/>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DE3CBB3"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STT</w:t>
            </w:r>
          </w:p>
        </w:tc>
        <w:tc>
          <w:tcPr>
            <w:tcW w:w="482" w:type="pct"/>
            <w:tcBorders>
              <w:top w:val="single" w:sz="4" w:space="0" w:color="auto"/>
              <w:left w:val="nil"/>
              <w:bottom w:val="single" w:sz="4" w:space="0" w:color="auto"/>
              <w:right w:val="single" w:sz="4" w:space="0" w:color="auto"/>
            </w:tcBorders>
            <w:shd w:val="clear" w:color="auto" w:fill="auto"/>
            <w:vAlign w:val="center"/>
            <w:hideMark/>
          </w:tcPr>
          <w:p w14:paraId="070A7396"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KÝ HIỆU</w:t>
            </w:r>
          </w:p>
        </w:tc>
        <w:tc>
          <w:tcPr>
            <w:tcW w:w="795" w:type="pct"/>
            <w:tcBorders>
              <w:top w:val="single" w:sz="4" w:space="0" w:color="auto"/>
              <w:left w:val="nil"/>
              <w:bottom w:val="single" w:sz="4" w:space="0" w:color="auto"/>
              <w:right w:val="single" w:sz="4" w:space="0" w:color="auto"/>
            </w:tcBorders>
            <w:shd w:val="clear" w:color="auto" w:fill="auto"/>
            <w:vAlign w:val="center"/>
            <w:hideMark/>
          </w:tcPr>
          <w:p w14:paraId="37010800"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CHỨC NĂNG</w:t>
            </w:r>
          </w:p>
        </w:tc>
        <w:tc>
          <w:tcPr>
            <w:tcW w:w="541" w:type="pct"/>
            <w:tcBorders>
              <w:top w:val="single" w:sz="4" w:space="0" w:color="auto"/>
              <w:left w:val="nil"/>
              <w:bottom w:val="single" w:sz="4" w:space="0" w:color="auto"/>
              <w:right w:val="single" w:sz="4" w:space="0" w:color="auto"/>
            </w:tcBorders>
            <w:shd w:val="clear" w:color="auto" w:fill="auto"/>
            <w:vAlign w:val="center"/>
            <w:hideMark/>
          </w:tcPr>
          <w:p w14:paraId="41550BD2"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DIỆN TÍCH SÀN TỐI ĐA</w:t>
            </w:r>
          </w:p>
        </w:tc>
        <w:tc>
          <w:tcPr>
            <w:tcW w:w="542" w:type="pct"/>
            <w:tcBorders>
              <w:top w:val="single" w:sz="4" w:space="0" w:color="auto"/>
              <w:left w:val="nil"/>
              <w:bottom w:val="single" w:sz="4" w:space="0" w:color="auto"/>
              <w:right w:val="single" w:sz="4" w:space="0" w:color="auto"/>
            </w:tcBorders>
            <w:shd w:val="clear" w:color="auto" w:fill="auto"/>
            <w:vAlign w:val="center"/>
            <w:hideMark/>
          </w:tcPr>
          <w:p w14:paraId="76B357F2"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DÂN SỐ</w:t>
            </w:r>
          </w:p>
        </w:tc>
        <w:tc>
          <w:tcPr>
            <w:tcW w:w="43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941C4E4"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CHỈ TIÊU </w:t>
            </w:r>
          </w:p>
        </w:tc>
        <w:tc>
          <w:tcPr>
            <w:tcW w:w="694" w:type="pct"/>
            <w:tcBorders>
              <w:top w:val="single" w:sz="4" w:space="0" w:color="auto"/>
              <w:left w:val="nil"/>
              <w:bottom w:val="single" w:sz="4" w:space="0" w:color="auto"/>
              <w:right w:val="single" w:sz="4" w:space="0" w:color="auto"/>
            </w:tcBorders>
            <w:shd w:val="clear" w:color="auto" w:fill="auto"/>
            <w:vAlign w:val="center"/>
            <w:hideMark/>
          </w:tcPr>
          <w:p w14:paraId="4B2B40E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LƯU LƯỢNG NƯỚC THẢI </w:t>
            </w:r>
          </w:p>
        </w:tc>
        <w:tc>
          <w:tcPr>
            <w:tcW w:w="529" w:type="pct"/>
            <w:tcBorders>
              <w:top w:val="single" w:sz="4" w:space="0" w:color="auto"/>
              <w:left w:val="nil"/>
              <w:bottom w:val="single" w:sz="4" w:space="0" w:color="auto"/>
              <w:right w:val="single" w:sz="4" w:space="0" w:color="auto"/>
            </w:tcBorders>
            <w:shd w:val="clear" w:color="auto" w:fill="auto"/>
            <w:vAlign w:val="center"/>
            <w:hideMark/>
          </w:tcPr>
          <w:p w14:paraId="5565FB91"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CHỈ TIÊU CTR</w:t>
            </w:r>
          </w:p>
        </w:tc>
        <w:tc>
          <w:tcPr>
            <w:tcW w:w="633" w:type="pct"/>
            <w:tcBorders>
              <w:top w:val="single" w:sz="4" w:space="0" w:color="auto"/>
              <w:left w:val="nil"/>
              <w:bottom w:val="single" w:sz="4" w:space="0" w:color="auto"/>
              <w:right w:val="single" w:sz="4" w:space="0" w:color="auto"/>
            </w:tcBorders>
            <w:shd w:val="clear" w:color="auto" w:fill="auto"/>
            <w:vAlign w:val="center"/>
            <w:hideMark/>
          </w:tcPr>
          <w:p w14:paraId="4470CA1C"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KHỐI LƯỢNG CTR </w:t>
            </w:r>
          </w:p>
        </w:tc>
      </w:tr>
      <w:tr w:rsidR="00E469B3" w:rsidRPr="00E469B3" w14:paraId="121812C3" w14:textId="77777777" w:rsidTr="00E469B3">
        <w:trPr>
          <w:trHeight w:val="20"/>
          <w:tblHeader/>
        </w:trPr>
        <w:tc>
          <w:tcPr>
            <w:tcW w:w="348" w:type="pct"/>
            <w:tcBorders>
              <w:top w:val="nil"/>
              <w:left w:val="single" w:sz="4" w:space="0" w:color="auto"/>
              <w:bottom w:val="nil"/>
              <w:right w:val="single" w:sz="4" w:space="0" w:color="auto"/>
            </w:tcBorders>
            <w:shd w:val="clear" w:color="auto" w:fill="auto"/>
            <w:vAlign w:val="center"/>
            <w:hideMark/>
          </w:tcPr>
          <w:p w14:paraId="2E66E9E5"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482" w:type="pct"/>
            <w:tcBorders>
              <w:top w:val="nil"/>
              <w:left w:val="nil"/>
              <w:bottom w:val="nil"/>
              <w:right w:val="single" w:sz="4" w:space="0" w:color="auto"/>
            </w:tcBorders>
            <w:shd w:val="clear" w:color="auto" w:fill="auto"/>
            <w:vAlign w:val="center"/>
            <w:hideMark/>
          </w:tcPr>
          <w:p w14:paraId="3D27BF06"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795" w:type="pct"/>
            <w:tcBorders>
              <w:top w:val="nil"/>
              <w:left w:val="nil"/>
              <w:bottom w:val="nil"/>
              <w:right w:val="single" w:sz="4" w:space="0" w:color="auto"/>
            </w:tcBorders>
            <w:shd w:val="clear" w:color="auto" w:fill="auto"/>
            <w:vAlign w:val="center"/>
            <w:hideMark/>
          </w:tcPr>
          <w:p w14:paraId="38D811F0"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541" w:type="pct"/>
            <w:tcBorders>
              <w:top w:val="nil"/>
              <w:left w:val="nil"/>
              <w:bottom w:val="nil"/>
              <w:right w:val="single" w:sz="4" w:space="0" w:color="auto"/>
            </w:tcBorders>
            <w:shd w:val="clear" w:color="auto" w:fill="auto"/>
            <w:vAlign w:val="center"/>
            <w:hideMark/>
          </w:tcPr>
          <w:p w14:paraId="0C676DBB"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(ha)</w:t>
            </w:r>
          </w:p>
        </w:tc>
        <w:tc>
          <w:tcPr>
            <w:tcW w:w="542" w:type="pct"/>
            <w:tcBorders>
              <w:top w:val="nil"/>
              <w:left w:val="nil"/>
              <w:bottom w:val="nil"/>
              <w:right w:val="single" w:sz="4" w:space="0" w:color="auto"/>
            </w:tcBorders>
            <w:shd w:val="clear" w:color="auto" w:fill="auto"/>
            <w:vAlign w:val="center"/>
            <w:hideMark/>
          </w:tcPr>
          <w:p w14:paraId="76E96477"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(người)</w:t>
            </w:r>
          </w:p>
        </w:tc>
        <w:tc>
          <w:tcPr>
            <w:tcW w:w="435" w:type="pct"/>
            <w:tcBorders>
              <w:top w:val="nil"/>
              <w:left w:val="single" w:sz="4" w:space="0" w:color="auto"/>
              <w:bottom w:val="nil"/>
              <w:right w:val="single" w:sz="4" w:space="0" w:color="auto"/>
            </w:tcBorders>
            <w:shd w:val="clear" w:color="auto" w:fill="auto"/>
            <w:vAlign w:val="center"/>
            <w:hideMark/>
          </w:tcPr>
          <w:p w14:paraId="72C018A5"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(l/đvt)</w:t>
            </w:r>
          </w:p>
        </w:tc>
        <w:tc>
          <w:tcPr>
            <w:tcW w:w="694" w:type="pct"/>
            <w:tcBorders>
              <w:top w:val="nil"/>
              <w:left w:val="nil"/>
              <w:bottom w:val="nil"/>
              <w:right w:val="single" w:sz="4" w:space="0" w:color="auto"/>
            </w:tcBorders>
            <w:shd w:val="clear" w:color="auto" w:fill="auto"/>
            <w:noWrap/>
            <w:vAlign w:val="center"/>
            <w:hideMark/>
          </w:tcPr>
          <w:p w14:paraId="4E7E760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(m³/ngđ)</w:t>
            </w:r>
          </w:p>
        </w:tc>
        <w:tc>
          <w:tcPr>
            <w:tcW w:w="529" w:type="pct"/>
            <w:tcBorders>
              <w:top w:val="nil"/>
              <w:left w:val="nil"/>
              <w:bottom w:val="nil"/>
              <w:right w:val="single" w:sz="4" w:space="0" w:color="auto"/>
            </w:tcBorders>
            <w:shd w:val="clear" w:color="auto" w:fill="auto"/>
            <w:noWrap/>
            <w:vAlign w:val="center"/>
            <w:hideMark/>
          </w:tcPr>
          <w:p w14:paraId="64834076"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(kg/đvt)</w:t>
            </w:r>
          </w:p>
        </w:tc>
        <w:tc>
          <w:tcPr>
            <w:tcW w:w="633" w:type="pct"/>
            <w:tcBorders>
              <w:top w:val="nil"/>
              <w:left w:val="nil"/>
              <w:bottom w:val="nil"/>
              <w:right w:val="single" w:sz="4" w:space="0" w:color="auto"/>
            </w:tcBorders>
            <w:shd w:val="clear" w:color="auto" w:fill="auto"/>
            <w:noWrap/>
            <w:vAlign w:val="center"/>
            <w:hideMark/>
          </w:tcPr>
          <w:p w14:paraId="1A4CDF1D"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(kg/ngđ)</w:t>
            </w:r>
          </w:p>
        </w:tc>
      </w:tr>
      <w:tr w:rsidR="00E469B3" w:rsidRPr="00E469B3" w14:paraId="2A7E69A6" w14:textId="77777777" w:rsidTr="00E469B3">
        <w:trPr>
          <w:trHeight w:val="20"/>
        </w:trPr>
        <w:tc>
          <w:tcPr>
            <w:tcW w:w="348"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094714C"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A</w:t>
            </w:r>
          </w:p>
        </w:tc>
        <w:tc>
          <w:tcPr>
            <w:tcW w:w="482" w:type="pct"/>
            <w:tcBorders>
              <w:top w:val="single" w:sz="4" w:space="0" w:color="auto"/>
              <w:left w:val="nil"/>
              <w:bottom w:val="single" w:sz="4" w:space="0" w:color="auto"/>
              <w:right w:val="single" w:sz="4" w:space="0" w:color="auto"/>
            </w:tcBorders>
            <w:shd w:val="clear" w:color="auto" w:fill="auto"/>
            <w:vAlign w:val="center"/>
            <w:hideMark/>
          </w:tcPr>
          <w:p w14:paraId="19CB3BC4"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795" w:type="pct"/>
            <w:tcBorders>
              <w:top w:val="single" w:sz="4" w:space="0" w:color="auto"/>
              <w:left w:val="nil"/>
              <w:bottom w:val="single" w:sz="4" w:space="0" w:color="auto"/>
              <w:right w:val="single" w:sz="4" w:space="0" w:color="auto"/>
            </w:tcBorders>
            <w:shd w:val="clear" w:color="auto" w:fill="auto"/>
            <w:vAlign w:val="center"/>
            <w:hideMark/>
          </w:tcPr>
          <w:p w14:paraId="24C088CD"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DÂN DỤNG</w:t>
            </w:r>
          </w:p>
        </w:tc>
        <w:tc>
          <w:tcPr>
            <w:tcW w:w="541" w:type="pct"/>
            <w:tcBorders>
              <w:top w:val="single" w:sz="4" w:space="0" w:color="auto"/>
              <w:left w:val="nil"/>
              <w:bottom w:val="single" w:sz="4" w:space="0" w:color="auto"/>
              <w:right w:val="single" w:sz="4" w:space="0" w:color="auto"/>
            </w:tcBorders>
            <w:shd w:val="clear" w:color="auto" w:fill="auto"/>
            <w:vAlign w:val="center"/>
            <w:hideMark/>
          </w:tcPr>
          <w:p w14:paraId="63AB201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542" w:type="pct"/>
            <w:tcBorders>
              <w:top w:val="single" w:sz="4" w:space="0" w:color="auto"/>
              <w:left w:val="nil"/>
              <w:bottom w:val="single" w:sz="4" w:space="0" w:color="auto"/>
              <w:right w:val="single" w:sz="4" w:space="0" w:color="auto"/>
            </w:tcBorders>
            <w:shd w:val="clear" w:color="auto" w:fill="auto"/>
            <w:vAlign w:val="center"/>
            <w:hideMark/>
          </w:tcPr>
          <w:p w14:paraId="36FB7743"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435" w:type="pct"/>
            <w:tcBorders>
              <w:top w:val="single" w:sz="4" w:space="0" w:color="auto"/>
              <w:left w:val="nil"/>
              <w:bottom w:val="single" w:sz="4" w:space="0" w:color="auto"/>
              <w:right w:val="single" w:sz="4" w:space="0" w:color="auto"/>
            </w:tcBorders>
            <w:shd w:val="clear" w:color="auto" w:fill="auto"/>
            <w:noWrap/>
            <w:vAlign w:val="bottom"/>
            <w:hideMark/>
          </w:tcPr>
          <w:p w14:paraId="681B1BC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694" w:type="pct"/>
            <w:tcBorders>
              <w:top w:val="single" w:sz="4" w:space="0" w:color="auto"/>
              <w:left w:val="nil"/>
              <w:bottom w:val="single" w:sz="4" w:space="0" w:color="auto"/>
              <w:right w:val="single" w:sz="4" w:space="0" w:color="auto"/>
            </w:tcBorders>
            <w:shd w:val="clear" w:color="auto" w:fill="auto"/>
            <w:noWrap/>
            <w:vAlign w:val="center"/>
            <w:hideMark/>
          </w:tcPr>
          <w:p w14:paraId="73069F33"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529" w:type="pct"/>
            <w:tcBorders>
              <w:top w:val="single" w:sz="4" w:space="0" w:color="auto"/>
              <w:left w:val="nil"/>
              <w:bottom w:val="single" w:sz="4" w:space="0" w:color="auto"/>
              <w:right w:val="single" w:sz="4" w:space="0" w:color="auto"/>
            </w:tcBorders>
            <w:shd w:val="clear" w:color="auto" w:fill="auto"/>
            <w:noWrap/>
            <w:vAlign w:val="center"/>
            <w:hideMark/>
          </w:tcPr>
          <w:p w14:paraId="601660E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633" w:type="pct"/>
            <w:tcBorders>
              <w:top w:val="single" w:sz="4" w:space="0" w:color="auto"/>
              <w:left w:val="nil"/>
              <w:bottom w:val="single" w:sz="4" w:space="0" w:color="auto"/>
              <w:right w:val="single" w:sz="4" w:space="0" w:color="auto"/>
            </w:tcBorders>
            <w:shd w:val="clear" w:color="auto" w:fill="auto"/>
            <w:noWrap/>
            <w:vAlign w:val="center"/>
            <w:hideMark/>
          </w:tcPr>
          <w:p w14:paraId="5590AE60"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r>
      <w:tr w:rsidR="00E469B3" w:rsidRPr="00E469B3" w14:paraId="679DDD69"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4EA7D7CD"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I </w:t>
            </w:r>
          </w:p>
        </w:tc>
        <w:tc>
          <w:tcPr>
            <w:tcW w:w="482" w:type="pct"/>
            <w:tcBorders>
              <w:top w:val="nil"/>
              <w:left w:val="nil"/>
              <w:bottom w:val="single" w:sz="4" w:space="0" w:color="auto"/>
              <w:right w:val="single" w:sz="4" w:space="0" w:color="auto"/>
            </w:tcBorders>
            <w:shd w:val="clear" w:color="auto" w:fill="auto"/>
            <w:vAlign w:val="center"/>
            <w:hideMark/>
          </w:tcPr>
          <w:p w14:paraId="180EACC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795" w:type="pct"/>
            <w:tcBorders>
              <w:top w:val="nil"/>
              <w:left w:val="nil"/>
              <w:bottom w:val="single" w:sz="4" w:space="0" w:color="auto"/>
              <w:right w:val="single" w:sz="4" w:space="0" w:color="auto"/>
            </w:tcBorders>
            <w:shd w:val="clear" w:color="auto" w:fill="auto"/>
            <w:vAlign w:val="center"/>
            <w:hideMark/>
          </w:tcPr>
          <w:p w14:paraId="060788A5"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nhóm nhà ở hiện hữu chỉnh trang</w:t>
            </w:r>
          </w:p>
        </w:tc>
        <w:tc>
          <w:tcPr>
            <w:tcW w:w="541" w:type="pct"/>
            <w:tcBorders>
              <w:top w:val="nil"/>
              <w:left w:val="nil"/>
              <w:bottom w:val="single" w:sz="4" w:space="0" w:color="auto"/>
              <w:right w:val="single" w:sz="4" w:space="0" w:color="auto"/>
            </w:tcBorders>
            <w:shd w:val="clear" w:color="auto" w:fill="auto"/>
            <w:vAlign w:val="center"/>
            <w:hideMark/>
          </w:tcPr>
          <w:p w14:paraId="47B6ECBE"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542" w:type="pct"/>
            <w:tcBorders>
              <w:top w:val="nil"/>
              <w:left w:val="nil"/>
              <w:bottom w:val="single" w:sz="4" w:space="0" w:color="auto"/>
              <w:right w:val="single" w:sz="4" w:space="0" w:color="auto"/>
            </w:tcBorders>
            <w:shd w:val="clear" w:color="auto" w:fill="auto"/>
            <w:vAlign w:val="center"/>
            <w:hideMark/>
          </w:tcPr>
          <w:p w14:paraId="4FA5196D"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1500</w:t>
            </w:r>
          </w:p>
        </w:tc>
        <w:tc>
          <w:tcPr>
            <w:tcW w:w="435" w:type="pct"/>
            <w:tcBorders>
              <w:top w:val="nil"/>
              <w:left w:val="nil"/>
              <w:bottom w:val="single" w:sz="4" w:space="0" w:color="auto"/>
              <w:right w:val="single" w:sz="4" w:space="0" w:color="auto"/>
            </w:tcBorders>
            <w:shd w:val="clear" w:color="auto" w:fill="auto"/>
            <w:noWrap/>
            <w:vAlign w:val="center"/>
            <w:hideMark/>
          </w:tcPr>
          <w:p w14:paraId="0BCD53BA"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694" w:type="pct"/>
            <w:tcBorders>
              <w:top w:val="nil"/>
              <w:left w:val="nil"/>
              <w:bottom w:val="single" w:sz="4" w:space="0" w:color="auto"/>
              <w:right w:val="single" w:sz="4" w:space="0" w:color="auto"/>
            </w:tcBorders>
            <w:shd w:val="clear" w:color="auto" w:fill="auto"/>
            <w:noWrap/>
            <w:vAlign w:val="center"/>
            <w:hideMark/>
          </w:tcPr>
          <w:p w14:paraId="5F11B3FA"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529" w:type="pct"/>
            <w:tcBorders>
              <w:top w:val="nil"/>
              <w:left w:val="nil"/>
              <w:bottom w:val="single" w:sz="4" w:space="0" w:color="auto"/>
              <w:right w:val="single" w:sz="4" w:space="0" w:color="auto"/>
            </w:tcBorders>
            <w:shd w:val="clear" w:color="auto" w:fill="auto"/>
            <w:noWrap/>
            <w:vAlign w:val="center"/>
            <w:hideMark/>
          </w:tcPr>
          <w:p w14:paraId="45325A82"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633" w:type="pct"/>
            <w:tcBorders>
              <w:top w:val="nil"/>
              <w:left w:val="nil"/>
              <w:bottom w:val="single" w:sz="4" w:space="0" w:color="auto"/>
              <w:right w:val="single" w:sz="4" w:space="0" w:color="auto"/>
            </w:tcBorders>
            <w:shd w:val="clear" w:color="auto" w:fill="auto"/>
            <w:noWrap/>
            <w:vAlign w:val="center"/>
            <w:hideMark/>
          </w:tcPr>
          <w:p w14:paraId="37C6FB27"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r>
      <w:tr w:rsidR="00E469B3" w:rsidRPr="00E469B3" w14:paraId="28C81F6A"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2E43E19C"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1.1</w:t>
            </w:r>
          </w:p>
        </w:tc>
        <w:tc>
          <w:tcPr>
            <w:tcW w:w="482" w:type="pct"/>
            <w:tcBorders>
              <w:top w:val="nil"/>
              <w:left w:val="nil"/>
              <w:bottom w:val="single" w:sz="4" w:space="0" w:color="auto"/>
              <w:right w:val="single" w:sz="4" w:space="0" w:color="auto"/>
            </w:tcBorders>
            <w:shd w:val="clear" w:color="auto" w:fill="auto"/>
            <w:noWrap/>
            <w:vAlign w:val="center"/>
            <w:hideMark/>
          </w:tcPr>
          <w:p w14:paraId="7D32D6B0"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OHH-1</w:t>
            </w:r>
          </w:p>
        </w:tc>
        <w:tc>
          <w:tcPr>
            <w:tcW w:w="795" w:type="pct"/>
            <w:tcBorders>
              <w:top w:val="nil"/>
              <w:left w:val="nil"/>
              <w:bottom w:val="single" w:sz="4" w:space="0" w:color="auto"/>
              <w:right w:val="single" w:sz="4" w:space="0" w:color="auto"/>
            </w:tcBorders>
            <w:shd w:val="clear" w:color="auto" w:fill="auto"/>
            <w:vAlign w:val="center"/>
            <w:hideMark/>
          </w:tcPr>
          <w:p w14:paraId="226326E9"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nhóm nhà ở hiện hữu</w:t>
            </w:r>
          </w:p>
        </w:tc>
        <w:tc>
          <w:tcPr>
            <w:tcW w:w="541" w:type="pct"/>
            <w:tcBorders>
              <w:top w:val="nil"/>
              <w:left w:val="nil"/>
              <w:bottom w:val="single" w:sz="4" w:space="0" w:color="auto"/>
              <w:right w:val="single" w:sz="4" w:space="0" w:color="auto"/>
            </w:tcBorders>
            <w:shd w:val="clear" w:color="auto" w:fill="auto"/>
            <w:vAlign w:val="center"/>
            <w:hideMark/>
          </w:tcPr>
          <w:p w14:paraId="19F2305A"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7,32</w:t>
            </w:r>
          </w:p>
        </w:tc>
        <w:tc>
          <w:tcPr>
            <w:tcW w:w="542" w:type="pct"/>
            <w:tcBorders>
              <w:top w:val="nil"/>
              <w:left w:val="nil"/>
              <w:bottom w:val="single" w:sz="4" w:space="0" w:color="auto"/>
              <w:right w:val="single" w:sz="4" w:space="0" w:color="auto"/>
            </w:tcBorders>
            <w:shd w:val="clear" w:color="auto" w:fill="auto"/>
            <w:vAlign w:val="center"/>
            <w:hideMark/>
          </w:tcPr>
          <w:p w14:paraId="7B359A06"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276</w:t>
            </w:r>
          </w:p>
        </w:tc>
        <w:tc>
          <w:tcPr>
            <w:tcW w:w="435" w:type="pct"/>
            <w:tcBorders>
              <w:top w:val="nil"/>
              <w:left w:val="nil"/>
              <w:bottom w:val="single" w:sz="4" w:space="0" w:color="auto"/>
              <w:right w:val="single" w:sz="4" w:space="0" w:color="auto"/>
            </w:tcBorders>
            <w:shd w:val="clear" w:color="auto" w:fill="auto"/>
            <w:noWrap/>
            <w:vAlign w:val="center"/>
            <w:hideMark/>
          </w:tcPr>
          <w:p w14:paraId="5262D44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120,0</w:t>
            </w:r>
          </w:p>
        </w:tc>
        <w:tc>
          <w:tcPr>
            <w:tcW w:w="694" w:type="pct"/>
            <w:tcBorders>
              <w:top w:val="nil"/>
              <w:left w:val="nil"/>
              <w:bottom w:val="single" w:sz="4" w:space="0" w:color="auto"/>
              <w:right w:val="single" w:sz="4" w:space="0" w:color="auto"/>
            </w:tcBorders>
            <w:shd w:val="clear" w:color="auto" w:fill="auto"/>
            <w:noWrap/>
            <w:vAlign w:val="center"/>
            <w:hideMark/>
          </w:tcPr>
          <w:p w14:paraId="3475E06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33,12   </w:t>
            </w:r>
          </w:p>
        </w:tc>
        <w:tc>
          <w:tcPr>
            <w:tcW w:w="529" w:type="pct"/>
            <w:tcBorders>
              <w:top w:val="nil"/>
              <w:left w:val="nil"/>
              <w:bottom w:val="single" w:sz="4" w:space="0" w:color="auto"/>
              <w:right w:val="single" w:sz="4" w:space="0" w:color="auto"/>
            </w:tcBorders>
            <w:shd w:val="clear" w:color="auto" w:fill="auto"/>
            <w:noWrap/>
            <w:vAlign w:val="center"/>
            <w:hideMark/>
          </w:tcPr>
          <w:p w14:paraId="292E0BD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0,9</w:t>
            </w:r>
          </w:p>
        </w:tc>
        <w:tc>
          <w:tcPr>
            <w:tcW w:w="633" w:type="pct"/>
            <w:tcBorders>
              <w:top w:val="nil"/>
              <w:left w:val="nil"/>
              <w:bottom w:val="single" w:sz="4" w:space="0" w:color="auto"/>
              <w:right w:val="single" w:sz="4" w:space="0" w:color="auto"/>
            </w:tcBorders>
            <w:shd w:val="clear" w:color="auto" w:fill="auto"/>
            <w:noWrap/>
            <w:vAlign w:val="center"/>
            <w:hideMark/>
          </w:tcPr>
          <w:p w14:paraId="6688CA5C"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0,248   </w:t>
            </w:r>
          </w:p>
        </w:tc>
      </w:tr>
      <w:tr w:rsidR="00E469B3" w:rsidRPr="00E469B3" w14:paraId="27394939"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2069DFE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w:t>
            </w:r>
          </w:p>
        </w:tc>
        <w:tc>
          <w:tcPr>
            <w:tcW w:w="482" w:type="pct"/>
            <w:tcBorders>
              <w:top w:val="nil"/>
              <w:left w:val="nil"/>
              <w:bottom w:val="single" w:sz="4" w:space="0" w:color="auto"/>
              <w:right w:val="single" w:sz="4" w:space="0" w:color="auto"/>
            </w:tcBorders>
            <w:shd w:val="clear" w:color="auto" w:fill="auto"/>
            <w:noWrap/>
            <w:vAlign w:val="center"/>
            <w:hideMark/>
          </w:tcPr>
          <w:p w14:paraId="18BE815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OHH-2</w:t>
            </w:r>
          </w:p>
        </w:tc>
        <w:tc>
          <w:tcPr>
            <w:tcW w:w="795" w:type="pct"/>
            <w:tcBorders>
              <w:top w:val="nil"/>
              <w:left w:val="nil"/>
              <w:bottom w:val="single" w:sz="4" w:space="0" w:color="auto"/>
              <w:right w:val="single" w:sz="4" w:space="0" w:color="auto"/>
            </w:tcBorders>
            <w:shd w:val="clear" w:color="auto" w:fill="auto"/>
            <w:vAlign w:val="center"/>
            <w:hideMark/>
          </w:tcPr>
          <w:p w14:paraId="5F7404AC"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nhóm nhà ở hiện hữu</w:t>
            </w:r>
          </w:p>
        </w:tc>
        <w:tc>
          <w:tcPr>
            <w:tcW w:w="541" w:type="pct"/>
            <w:tcBorders>
              <w:top w:val="nil"/>
              <w:left w:val="nil"/>
              <w:bottom w:val="single" w:sz="4" w:space="0" w:color="auto"/>
              <w:right w:val="single" w:sz="4" w:space="0" w:color="auto"/>
            </w:tcBorders>
            <w:shd w:val="clear" w:color="auto" w:fill="auto"/>
            <w:vAlign w:val="center"/>
            <w:hideMark/>
          </w:tcPr>
          <w:p w14:paraId="4C593E61"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13,76</w:t>
            </w:r>
          </w:p>
        </w:tc>
        <w:tc>
          <w:tcPr>
            <w:tcW w:w="542" w:type="pct"/>
            <w:tcBorders>
              <w:top w:val="nil"/>
              <w:left w:val="nil"/>
              <w:bottom w:val="single" w:sz="4" w:space="0" w:color="auto"/>
              <w:right w:val="single" w:sz="4" w:space="0" w:color="auto"/>
            </w:tcBorders>
            <w:shd w:val="clear" w:color="auto" w:fill="auto"/>
            <w:vAlign w:val="center"/>
            <w:hideMark/>
          </w:tcPr>
          <w:p w14:paraId="16BAF1B3"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520</w:t>
            </w:r>
          </w:p>
        </w:tc>
        <w:tc>
          <w:tcPr>
            <w:tcW w:w="435" w:type="pct"/>
            <w:tcBorders>
              <w:top w:val="nil"/>
              <w:left w:val="nil"/>
              <w:bottom w:val="single" w:sz="4" w:space="0" w:color="auto"/>
              <w:right w:val="single" w:sz="4" w:space="0" w:color="auto"/>
            </w:tcBorders>
            <w:shd w:val="clear" w:color="auto" w:fill="auto"/>
            <w:noWrap/>
            <w:vAlign w:val="center"/>
            <w:hideMark/>
          </w:tcPr>
          <w:p w14:paraId="1CD71288"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120,0</w:t>
            </w:r>
          </w:p>
        </w:tc>
        <w:tc>
          <w:tcPr>
            <w:tcW w:w="694" w:type="pct"/>
            <w:tcBorders>
              <w:top w:val="nil"/>
              <w:left w:val="nil"/>
              <w:bottom w:val="single" w:sz="4" w:space="0" w:color="auto"/>
              <w:right w:val="single" w:sz="4" w:space="0" w:color="auto"/>
            </w:tcBorders>
            <w:shd w:val="clear" w:color="auto" w:fill="auto"/>
            <w:noWrap/>
            <w:vAlign w:val="center"/>
            <w:hideMark/>
          </w:tcPr>
          <w:p w14:paraId="01EEAF38"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62,40   </w:t>
            </w:r>
          </w:p>
        </w:tc>
        <w:tc>
          <w:tcPr>
            <w:tcW w:w="529" w:type="pct"/>
            <w:tcBorders>
              <w:top w:val="nil"/>
              <w:left w:val="nil"/>
              <w:bottom w:val="single" w:sz="4" w:space="0" w:color="auto"/>
              <w:right w:val="single" w:sz="4" w:space="0" w:color="auto"/>
            </w:tcBorders>
            <w:shd w:val="clear" w:color="auto" w:fill="auto"/>
            <w:noWrap/>
            <w:vAlign w:val="center"/>
            <w:hideMark/>
          </w:tcPr>
          <w:p w14:paraId="3CC4B99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0,9</w:t>
            </w:r>
          </w:p>
        </w:tc>
        <w:tc>
          <w:tcPr>
            <w:tcW w:w="633" w:type="pct"/>
            <w:tcBorders>
              <w:top w:val="nil"/>
              <w:left w:val="nil"/>
              <w:bottom w:val="single" w:sz="4" w:space="0" w:color="auto"/>
              <w:right w:val="single" w:sz="4" w:space="0" w:color="auto"/>
            </w:tcBorders>
            <w:shd w:val="clear" w:color="auto" w:fill="auto"/>
            <w:noWrap/>
            <w:vAlign w:val="center"/>
            <w:hideMark/>
          </w:tcPr>
          <w:p w14:paraId="6210527C"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0,468   </w:t>
            </w:r>
          </w:p>
        </w:tc>
      </w:tr>
      <w:tr w:rsidR="00E469B3" w:rsidRPr="00E469B3" w14:paraId="5934DE37"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5BBAD1F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1.3</w:t>
            </w:r>
          </w:p>
        </w:tc>
        <w:tc>
          <w:tcPr>
            <w:tcW w:w="482" w:type="pct"/>
            <w:tcBorders>
              <w:top w:val="nil"/>
              <w:left w:val="nil"/>
              <w:bottom w:val="single" w:sz="4" w:space="0" w:color="auto"/>
              <w:right w:val="single" w:sz="4" w:space="0" w:color="auto"/>
            </w:tcBorders>
            <w:shd w:val="clear" w:color="auto" w:fill="auto"/>
            <w:noWrap/>
            <w:vAlign w:val="center"/>
            <w:hideMark/>
          </w:tcPr>
          <w:p w14:paraId="2914FA4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OHH-3</w:t>
            </w:r>
          </w:p>
        </w:tc>
        <w:tc>
          <w:tcPr>
            <w:tcW w:w="795" w:type="pct"/>
            <w:tcBorders>
              <w:top w:val="nil"/>
              <w:left w:val="nil"/>
              <w:bottom w:val="single" w:sz="4" w:space="0" w:color="auto"/>
              <w:right w:val="single" w:sz="4" w:space="0" w:color="auto"/>
            </w:tcBorders>
            <w:shd w:val="clear" w:color="auto" w:fill="auto"/>
            <w:vAlign w:val="center"/>
            <w:hideMark/>
          </w:tcPr>
          <w:p w14:paraId="24D1FC3D"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nhóm nhà ở hiện hữu</w:t>
            </w:r>
          </w:p>
        </w:tc>
        <w:tc>
          <w:tcPr>
            <w:tcW w:w="541" w:type="pct"/>
            <w:tcBorders>
              <w:top w:val="nil"/>
              <w:left w:val="nil"/>
              <w:bottom w:val="single" w:sz="4" w:space="0" w:color="auto"/>
              <w:right w:val="single" w:sz="4" w:space="0" w:color="auto"/>
            </w:tcBorders>
            <w:shd w:val="clear" w:color="auto" w:fill="auto"/>
            <w:vAlign w:val="center"/>
            <w:hideMark/>
          </w:tcPr>
          <w:p w14:paraId="277B4CC3"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18,64</w:t>
            </w:r>
          </w:p>
        </w:tc>
        <w:tc>
          <w:tcPr>
            <w:tcW w:w="542" w:type="pct"/>
            <w:tcBorders>
              <w:top w:val="nil"/>
              <w:left w:val="nil"/>
              <w:bottom w:val="single" w:sz="4" w:space="0" w:color="auto"/>
              <w:right w:val="single" w:sz="4" w:space="0" w:color="auto"/>
            </w:tcBorders>
            <w:shd w:val="clear" w:color="auto" w:fill="auto"/>
            <w:vAlign w:val="center"/>
            <w:hideMark/>
          </w:tcPr>
          <w:p w14:paraId="403CA816"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704</w:t>
            </w:r>
          </w:p>
        </w:tc>
        <w:tc>
          <w:tcPr>
            <w:tcW w:w="435" w:type="pct"/>
            <w:tcBorders>
              <w:top w:val="nil"/>
              <w:left w:val="nil"/>
              <w:bottom w:val="single" w:sz="4" w:space="0" w:color="auto"/>
              <w:right w:val="single" w:sz="4" w:space="0" w:color="auto"/>
            </w:tcBorders>
            <w:shd w:val="clear" w:color="auto" w:fill="auto"/>
            <w:noWrap/>
            <w:vAlign w:val="center"/>
            <w:hideMark/>
          </w:tcPr>
          <w:p w14:paraId="7209264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120,0</w:t>
            </w:r>
          </w:p>
        </w:tc>
        <w:tc>
          <w:tcPr>
            <w:tcW w:w="694" w:type="pct"/>
            <w:tcBorders>
              <w:top w:val="nil"/>
              <w:left w:val="nil"/>
              <w:bottom w:val="single" w:sz="4" w:space="0" w:color="auto"/>
              <w:right w:val="single" w:sz="4" w:space="0" w:color="auto"/>
            </w:tcBorders>
            <w:shd w:val="clear" w:color="auto" w:fill="auto"/>
            <w:noWrap/>
            <w:vAlign w:val="center"/>
            <w:hideMark/>
          </w:tcPr>
          <w:p w14:paraId="640DC31C"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84,48   </w:t>
            </w:r>
          </w:p>
        </w:tc>
        <w:tc>
          <w:tcPr>
            <w:tcW w:w="529" w:type="pct"/>
            <w:tcBorders>
              <w:top w:val="nil"/>
              <w:left w:val="nil"/>
              <w:bottom w:val="single" w:sz="4" w:space="0" w:color="auto"/>
              <w:right w:val="single" w:sz="4" w:space="0" w:color="auto"/>
            </w:tcBorders>
            <w:shd w:val="clear" w:color="auto" w:fill="auto"/>
            <w:noWrap/>
            <w:vAlign w:val="center"/>
            <w:hideMark/>
          </w:tcPr>
          <w:p w14:paraId="7F03033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0,9</w:t>
            </w:r>
          </w:p>
        </w:tc>
        <w:tc>
          <w:tcPr>
            <w:tcW w:w="633" w:type="pct"/>
            <w:tcBorders>
              <w:top w:val="nil"/>
              <w:left w:val="nil"/>
              <w:bottom w:val="single" w:sz="4" w:space="0" w:color="auto"/>
              <w:right w:val="single" w:sz="4" w:space="0" w:color="auto"/>
            </w:tcBorders>
            <w:shd w:val="clear" w:color="auto" w:fill="auto"/>
            <w:noWrap/>
            <w:vAlign w:val="center"/>
            <w:hideMark/>
          </w:tcPr>
          <w:p w14:paraId="319FC427"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0,634   </w:t>
            </w:r>
          </w:p>
        </w:tc>
      </w:tr>
      <w:tr w:rsidR="00E469B3" w:rsidRPr="00E469B3" w14:paraId="199834F1"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5C3DB9D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II</w:t>
            </w:r>
          </w:p>
        </w:tc>
        <w:tc>
          <w:tcPr>
            <w:tcW w:w="482" w:type="pct"/>
            <w:tcBorders>
              <w:top w:val="nil"/>
              <w:left w:val="nil"/>
              <w:bottom w:val="single" w:sz="4" w:space="0" w:color="auto"/>
              <w:right w:val="single" w:sz="4" w:space="0" w:color="auto"/>
            </w:tcBorders>
            <w:shd w:val="clear" w:color="auto" w:fill="auto"/>
            <w:vAlign w:val="center"/>
            <w:hideMark/>
          </w:tcPr>
          <w:p w14:paraId="470F99D1"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795" w:type="pct"/>
            <w:tcBorders>
              <w:top w:val="nil"/>
              <w:left w:val="nil"/>
              <w:bottom w:val="single" w:sz="4" w:space="0" w:color="auto"/>
              <w:right w:val="single" w:sz="4" w:space="0" w:color="auto"/>
            </w:tcBorders>
            <w:shd w:val="clear" w:color="auto" w:fill="auto"/>
            <w:vAlign w:val="center"/>
            <w:hideMark/>
          </w:tcPr>
          <w:p w14:paraId="3C8CB48D"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xml:space="preserve">Đất công </w:t>
            </w:r>
            <w:r w:rsidRPr="00E469B3">
              <w:rPr>
                <w:rFonts w:eastAsia="Times New Roman"/>
                <w:b/>
                <w:bCs/>
                <w:sz w:val="22"/>
                <w:lang w:val="en-US"/>
              </w:rPr>
              <w:lastRenderedPageBreak/>
              <w:t>trình dịch vụ công cộng đơn vị ở</w:t>
            </w:r>
          </w:p>
        </w:tc>
        <w:tc>
          <w:tcPr>
            <w:tcW w:w="541" w:type="pct"/>
            <w:tcBorders>
              <w:top w:val="nil"/>
              <w:left w:val="nil"/>
              <w:bottom w:val="single" w:sz="4" w:space="0" w:color="auto"/>
              <w:right w:val="single" w:sz="4" w:space="0" w:color="auto"/>
            </w:tcBorders>
            <w:shd w:val="clear" w:color="auto" w:fill="auto"/>
            <w:vAlign w:val="center"/>
            <w:hideMark/>
          </w:tcPr>
          <w:p w14:paraId="3A0F2E96"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lastRenderedPageBreak/>
              <w:t> </w:t>
            </w:r>
          </w:p>
        </w:tc>
        <w:tc>
          <w:tcPr>
            <w:tcW w:w="542" w:type="pct"/>
            <w:tcBorders>
              <w:top w:val="nil"/>
              <w:left w:val="nil"/>
              <w:bottom w:val="single" w:sz="4" w:space="0" w:color="auto"/>
              <w:right w:val="single" w:sz="4" w:space="0" w:color="auto"/>
            </w:tcBorders>
            <w:shd w:val="clear" w:color="auto" w:fill="auto"/>
            <w:vAlign w:val="center"/>
            <w:hideMark/>
          </w:tcPr>
          <w:p w14:paraId="737B0E86"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52E9294F"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 </w:t>
            </w:r>
          </w:p>
        </w:tc>
        <w:tc>
          <w:tcPr>
            <w:tcW w:w="694" w:type="pct"/>
            <w:tcBorders>
              <w:top w:val="nil"/>
              <w:left w:val="nil"/>
              <w:bottom w:val="single" w:sz="4" w:space="0" w:color="auto"/>
              <w:right w:val="single" w:sz="4" w:space="0" w:color="auto"/>
            </w:tcBorders>
            <w:shd w:val="clear" w:color="auto" w:fill="auto"/>
            <w:noWrap/>
            <w:vAlign w:val="center"/>
            <w:hideMark/>
          </w:tcPr>
          <w:p w14:paraId="55E294A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529" w:type="pct"/>
            <w:tcBorders>
              <w:top w:val="nil"/>
              <w:left w:val="nil"/>
              <w:bottom w:val="single" w:sz="4" w:space="0" w:color="auto"/>
              <w:right w:val="single" w:sz="4" w:space="0" w:color="auto"/>
            </w:tcBorders>
            <w:shd w:val="clear" w:color="auto" w:fill="auto"/>
            <w:noWrap/>
            <w:vAlign w:val="center"/>
            <w:hideMark/>
          </w:tcPr>
          <w:p w14:paraId="706D225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 </w:t>
            </w:r>
          </w:p>
        </w:tc>
        <w:tc>
          <w:tcPr>
            <w:tcW w:w="633" w:type="pct"/>
            <w:tcBorders>
              <w:top w:val="nil"/>
              <w:left w:val="nil"/>
              <w:bottom w:val="single" w:sz="4" w:space="0" w:color="auto"/>
              <w:right w:val="single" w:sz="4" w:space="0" w:color="auto"/>
            </w:tcBorders>
            <w:shd w:val="clear" w:color="auto" w:fill="auto"/>
            <w:noWrap/>
            <w:vAlign w:val="center"/>
            <w:hideMark/>
          </w:tcPr>
          <w:p w14:paraId="25CBE18A"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r>
      <w:tr w:rsidR="00E469B3" w:rsidRPr="00E469B3" w14:paraId="68A2CF2A"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7F33B1C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lastRenderedPageBreak/>
              <w:t>2.1</w:t>
            </w:r>
          </w:p>
        </w:tc>
        <w:tc>
          <w:tcPr>
            <w:tcW w:w="482" w:type="pct"/>
            <w:tcBorders>
              <w:top w:val="nil"/>
              <w:left w:val="nil"/>
              <w:bottom w:val="single" w:sz="4" w:space="0" w:color="auto"/>
              <w:right w:val="single" w:sz="4" w:space="0" w:color="auto"/>
            </w:tcBorders>
            <w:shd w:val="clear" w:color="auto" w:fill="auto"/>
            <w:noWrap/>
            <w:vAlign w:val="bottom"/>
            <w:hideMark/>
          </w:tcPr>
          <w:p w14:paraId="7D3904C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CC-2</w:t>
            </w:r>
          </w:p>
        </w:tc>
        <w:tc>
          <w:tcPr>
            <w:tcW w:w="795" w:type="pct"/>
            <w:tcBorders>
              <w:top w:val="nil"/>
              <w:left w:val="nil"/>
              <w:bottom w:val="single" w:sz="4" w:space="0" w:color="auto"/>
              <w:right w:val="single" w:sz="4" w:space="0" w:color="auto"/>
            </w:tcBorders>
            <w:shd w:val="clear" w:color="auto" w:fill="auto"/>
            <w:vAlign w:val="center"/>
            <w:hideMark/>
          </w:tcPr>
          <w:p w14:paraId="0F791126"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trạm y tế hiện hữu</w:t>
            </w:r>
          </w:p>
        </w:tc>
        <w:tc>
          <w:tcPr>
            <w:tcW w:w="541" w:type="pct"/>
            <w:tcBorders>
              <w:top w:val="nil"/>
              <w:left w:val="nil"/>
              <w:bottom w:val="single" w:sz="4" w:space="0" w:color="auto"/>
              <w:right w:val="single" w:sz="4" w:space="0" w:color="auto"/>
            </w:tcBorders>
            <w:shd w:val="clear" w:color="auto" w:fill="auto"/>
            <w:vAlign w:val="center"/>
            <w:hideMark/>
          </w:tcPr>
          <w:p w14:paraId="6506074E"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0,26</w:t>
            </w:r>
          </w:p>
        </w:tc>
        <w:tc>
          <w:tcPr>
            <w:tcW w:w="542" w:type="pct"/>
            <w:tcBorders>
              <w:top w:val="nil"/>
              <w:left w:val="nil"/>
              <w:bottom w:val="single" w:sz="4" w:space="0" w:color="auto"/>
              <w:right w:val="single" w:sz="4" w:space="0" w:color="auto"/>
            </w:tcBorders>
            <w:shd w:val="clear" w:color="auto" w:fill="auto"/>
            <w:vAlign w:val="center"/>
            <w:hideMark/>
          </w:tcPr>
          <w:p w14:paraId="33532D9A"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190946D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694" w:type="pct"/>
            <w:tcBorders>
              <w:top w:val="nil"/>
              <w:left w:val="nil"/>
              <w:bottom w:val="single" w:sz="4" w:space="0" w:color="auto"/>
              <w:right w:val="single" w:sz="4" w:space="0" w:color="auto"/>
            </w:tcBorders>
            <w:shd w:val="clear" w:color="auto" w:fill="auto"/>
            <w:noWrap/>
            <w:vAlign w:val="center"/>
            <w:hideMark/>
          </w:tcPr>
          <w:p w14:paraId="13F03E91"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5,20   </w:t>
            </w:r>
          </w:p>
        </w:tc>
        <w:tc>
          <w:tcPr>
            <w:tcW w:w="529" w:type="pct"/>
            <w:tcBorders>
              <w:top w:val="nil"/>
              <w:left w:val="nil"/>
              <w:bottom w:val="single" w:sz="4" w:space="0" w:color="auto"/>
              <w:right w:val="single" w:sz="4" w:space="0" w:color="auto"/>
            </w:tcBorders>
            <w:shd w:val="clear" w:color="auto" w:fill="auto"/>
            <w:noWrap/>
            <w:vAlign w:val="center"/>
            <w:hideMark/>
          </w:tcPr>
          <w:p w14:paraId="029CEF9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0,01</w:t>
            </w:r>
          </w:p>
        </w:tc>
        <w:tc>
          <w:tcPr>
            <w:tcW w:w="633" w:type="pct"/>
            <w:tcBorders>
              <w:top w:val="nil"/>
              <w:left w:val="nil"/>
              <w:bottom w:val="single" w:sz="4" w:space="0" w:color="auto"/>
              <w:right w:val="single" w:sz="4" w:space="0" w:color="auto"/>
            </w:tcBorders>
            <w:shd w:val="clear" w:color="auto" w:fill="auto"/>
            <w:noWrap/>
            <w:vAlign w:val="center"/>
            <w:hideMark/>
          </w:tcPr>
          <w:p w14:paraId="599FF5BA"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0,026   </w:t>
            </w:r>
          </w:p>
        </w:tc>
      </w:tr>
      <w:tr w:rsidR="00E469B3" w:rsidRPr="00E469B3" w14:paraId="5F6DC9E7"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48F272FF"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2.2</w:t>
            </w:r>
          </w:p>
        </w:tc>
        <w:tc>
          <w:tcPr>
            <w:tcW w:w="482" w:type="pct"/>
            <w:tcBorders>
              <w:top w:val="nil"/>
              <w:left w:val="nil"/>
              <w:bottom w:val="single" w:sz="4" w:space="0" w:color="auto"/>
              <w:right w:val="single" w:sz="4" w:space="0" w:color="auto"/>
            </w:tcBorders>
            <w:shd w:val="clear" w:color="auto" w:fill="auto"/>
            <w:noWrap/>
            <w:vAlign w:val="bottom"/>
            <w:hideMark/>
          </w:tcPr>
          <w:p w14:paraId="18327A5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CC-3</w:t>
            </w:r>
          </w:p>
        </w:tc>
        <w:tc>
          <w:tcPr>
            <w:tcW w:w="795" w:type="pct"/>
            <w:tcBorders>
              <w:top w:val="nil"/>
              <w:left w:val="nil"/>
              <w:bottom w:val="single" w:sz="4" w:space="0" w:color="auto"/>
              <w:right w:val="single" w:sz="4" w:space="0" w:color="auto"/>
            </w:tcBorders>
            <w:shd w:val="clear" w:color="auto" w:fill="auto"/>
            <w:vAlign w:val="center"/>
            <w:hideMark/>
          </w:tcPr>
          <w:p w14:paraId="638BAC40"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trụ sở cơ quan</w:t>
            </w:r>
          </w:p>
        </w:tc>
        <w:tc>
          <w:tcPr>
            <w:tcW w:w="541" w:type="pct"/>
            <w:tcBorders>
              <w:top w:val="nil"/>
              <w:left w:val="nil"/>
              <w:bottom w:val="single" w:sz="4" w:space="0" w:color="auto"/>
              <w:right w:val="single" w:sz="4" w:space="0" w:color="auto"/>
            </w:tcBorders>
            <w:shd w:val="clear" w:color="auto" w:fill="auto"/>
            <w:vAlign w:val="center"/>
            <w:hideMark/>
          </w:tcPr>
          <w:p w14:paraId="62CE4F93"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0,88</w:t>
            </w:r>
          </w:p>
        </w:tc>
        <w:tc>
          <w:tcPr>
            <w:tcW w:w="542" w:type="pct"/>
            <w:tcBorders>
              <w:top w:val="nil"/>
              <w:left w:val="nil"/>
              <w:bottom w:val="single" w:sz="4" w:space="0" w:color="auto"/>
              <w:right w:val="single" w:sz="4" w:space="0" w:color="auto"/>
            </w:tcBorders>
            <w:shd w:val="clear" w:color="auto" w:fill="auto"/>
            <w:vAlign w:val="center"/>
            <w:hideMark/>
          </w:tcPr>
          <w:p w14:paraId="1FCFB391"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7E28788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694" w:type="pct"/>
            <w:tcBorders>
              <w:top w:val="nil"/>
              <w:left w:val="nil"/>
              <w:bottom w:val="single" w:sz="4" w:space="0" w:color="auto"/>
              <w:right w:val="single" w:sz="4" w:space="0" w:color="auto"/>
            </w:tcBorders>
            <w:shd w:val="clear" w:color="auto" w:fill="auto"/>
            <w:noWrap/>
            <w:vAlign w:val="center"/>
            <w:hideMark/>
          </w:tcPr>
          <w:p w14:paraId="71A48504"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17,60   </w:t>
            </w:r>
          </w:p>
        </w:tc>
        <w:tc>
          <w:tcPr>
            <w:tcW w:w="529" w:type="pct"/>
            <w:tcBorders>
              <w:top w:val="nil"/>
              <w:left w:val="nil"/>
              <w:bottom w:val="single" w:sz="4" w:space="0" w:color="auto"/>
              <w:right w:val="single" w:sz="4" w:space="0" w:color="auto"/>
            </w:tcBorders>
            <w:shd w:val="clear" w:color="auto" w:fill="auto"/>
            <w:noWrap/>
            <w:vAlign w:val="center"/>
            <w:hideMark/>
          </w:tcPr>
          <w:p w14:paraId="4F8FF0A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0,01</w:t>
            </w:r>
          </w:p>
        </w:tc>
        <w:tc>
          <w:tcPr>
            <w:tcW w:w="633" w:type="pct"/>
            <w:tcBorders>
              <w:top w:val="nil"/>
              <w:left w:val="nil"/>
              <w:bottom w:val="single" w:sz="4" w:space="0" w:color="auto"/>
              <w:right w:val="single" w:sz="4" w:space="0" w:color="auto"/>
            </w:tcBorders>
            <w:shd w:val="clear" w:color="auto" w:fill="auto"/>
            <w:noWrap/>
            <w:vAlign w:val="center"/>
            <w:hideMark/>
          </w:tcPr>
          <w:p w14:paraId="600FF66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0,088   </w:t>
            </w:r>
          </w:p>
        </w:tc>
      </w:tr>
      <w:tr w:rsidR="00E469B3" w:rsidRPr="00E469B3" w14:paraId="66FF94C6"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11E78AFF"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III</w:t>
            </w:r>
          </w:p>
        </w:tc>
        <w:tc>
          <w:tcPr>
            <w:tcW w:w="482" w:type="pct"/>
            <w:tcBorders>
              <w:top w:val="nil"/>
              <w:left w:val="nil"/>
              <w:bottom w:val="single" w:sz="4" w:space="0" w:color="auto"/>
              <w:right w:val="single" w:sz="4" w:space="0" w:color="auto"/>
            </w:tcBorders>
            <w:shd w:val="clear" w:color="auto" w:fill="auto"/>
            <w:vAlign w:val="center"/>
            <w:hideMark/>
          </w:tcPr>
          <w:p w14:paraId="7ACC1793"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795" w:type="pct"/>
            <w:tcBorders>
              <w:top w:val="nil"/>
              <w:left w:val="nil"/>
              <w:bottom w:val="single" w:sz="4" w:space="0" w:color="auto"/>
              <w:right w:val="single" w:sz="4" w:space="0" w:color="auto"/>
            </w:tcBorders>
            <w:shd w:val="clear" w:color="auto" w:fill="auto"/>
            <w:vAlign w:val="center"/>
            <w:hideMark/>
          </w:tcPr>
          <w:p w14:paraId="02B1526D"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công trình dịch vụ công cộng đô thị</w:t>
            </w:r>
          </w:p>
        </w:tc>
        <w:tc>
          <w:tcPr>
            <w:tcW w:w="541" w:type="pct"/>
            <w:tcBorders>
              <w:top w:val="nil"/>
              <w:left w:val="nil"/>
              <w:bottom w:val="single" w:sz="4" w:space="0" w:color="auto"/>
              <w:right w:val="single" w:sz="4" w:space="0" w:color="auto"/>
            </w:tcBorders>
            <w:shd w:val="clear" w:color="auto" w:fill="auto"/>
            <w:vAlign w:val="center"/>
            <w:hideMark/>
          </w:tcPr>
          <w:p w14:paraId="7625EF0F"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542" w:type="pct"/>
            <w:tcBorders>
              <w:top w:val="nil"/>
              <w:left w:val="nil"/>
              <w:bottom w:val="single" w:sz="4" w:space="0" w:color="auto"/>
              <w:right w:val="single" w:sz="4" w:space="0" w:color="auto"/>
            </w:tcBorders>
            <w:shd w:val="clear" w:color="auto" w:fill="auto"/>
            <w:vAlign w:val="center"/>
            <w:hideMark/>
          </w:tcPr>
          <w:p w14:paraId="285115BA"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49BB3D0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 </w:t>
            </w:r>
          </w:p>
        </w:tc>
        <w:tc>
          <w:tcPr>
            <w:tcW w:w="694" w:type="pct"/>
            <w:tcBorders>
              <w:top w:val="nil"/>
              <w:left w:val="nil"/>
              <w:bottom w:val="single" w:sz="4" w:space="0" w:color="auto"/>
              <w:right w:val="single" w:sz="4" w:space="0" w:color="auto"/>
            </w:tcBorders>
            <w:shd w:val="clear" w:color="auto" w:fill="auto"/>
            <w:noWrap/>
            <w:vAlign w:val="center"/>
            <w:hideMark/>
          </w:tcPr>
          <w:p w14:paraId="2F21728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529" w:type="pct"/>
            <w:tcBorders>
              <w:top w:val="nil"/>
              <w:left w:val="nil"/>
              <w:bottom w:val="single" w:sz="4" w:space="0" w:color="auto"/>
              <w:right w:val="single" w:sz="4" w:space="0" w:color="auto"/>
            </w:tcBorders>
            <w:shd w:val="clear" w:color="auto" w:fill="auto"/>
            <w:noWrap/>
            <w:vAlign w:val="center"/>
            <w:hideMark/>
          </w:tcPr>
          <w:p w14:paraId="3132E92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 </w:t>
            </w:r>
          </w:p>
        </w:tc>
        <w:tc>
          <w:tcPr>
            <w:tcW w:w="633" w:type="pct"/>
            <w:tcBorders>
              <w:top w:val="nil"/>
              <w:left w:val="nil"/>
              <w:bottom w:val="single" w:sz="4" w:space="0" w:color="auto"/>
              <w:right w:val="single" w:sz="4" w:space="0" w:color="auto"/>
            </w:tcBorders>
            <w:shd w:val="clear" w:color="auto" w:fill="auto"/>
            <w:noWrap/>
            <w:vAlign w:val="center"/>
            <w:hideMark/>
          </w:tcPr>
          <w:p w14:paraId="0928382C"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r>
      <w:tr w:rsidR="00E469B3" w:rsidRPr="00E469B3" w14:paraId="0C1D7906"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75FB50E2"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3.1</w:t>
            </w:r>
          </w:p>
        </w:tc>
        <w:tc>
          <w:tcPr>
            <w:tcW w:w="482" w:type="pct"/>
            <w:tcBorders>
              <w:top w:val="nil"/>
              <w:left w:val="nil"/>
              <w:bottom w:val="single" w:sz="4" w:space="0" w:color="auto"/>
              <w:right w:val="single" w:sz="4" w:space="0" w:color="auto"/>
            </w:tcBorders>
            <w:shd w:val="clear" w:color="auto" w:fill="auto"/>
            <w:noWrap/>
            <w:vAlign w:val="bottom"/>
            <w:hideMark/>
          </w:tcPr>
          <w:p w14:paraId="455AEFF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CC-1</w:t>
            </w:r>
          </w:p>
        </w:tc>
        <w:tc>
          <w:tcPr>
            <w:tcW w:w="795" w:type="pct"/>
            <w:tcBorders>
              <w:top w:val="nil"/>
              <w:left w:val="nil"/>
              <w:bottom w:val="single" w:sz="4" w:space="0" w:color="auto"/>
              <w:right w:val="single" w:sz="4" w:space="0" w:color="auto"/>
            </w:tcBorders>
            <w:shd w:val="clear" w:color="auto" w:fill="auto"/>
            <w:vAlign w:val="center"/>
            <w:hideMark/>
          </w:tcPr>
          <w:p w14:paraId="4CB4353D"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trình dịch vụ - công cộng</w:t>
            </w:r>
          </w:p>
        </w:tc>
        <w:tc>
          <w:tcPr>
            <w:tcW w:w="541" w:type="pct"/>
            <w:tcBorders>
              <w:top w:val="nil"/>
              <w:left w:val="nil"/>
              <w:bottom w:val="single" w:sz="4" w:space="0" w:color="auto"/>
              <w:right w:val="single" w:sz="4" w:space="0" w:color="auto"/>
            </w:tcBorders>
            <w:shd w:val="clear" w:color="auto" w:fill="auto"/>
            <w:vAlign w:val="center"/>
            <w:hideMark/>
          </w:tcPr>
          <w:p w14:paraId="0440217B"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4,20</w:t>
            </w:r>
          </w:p>
        </w:tc>
        <w:tc>
          <w:tcPr>
            <w:tcW w:w="542" w:type="pct"/>
            <w:tcBorders>
              <w:top w:val="nil"/>
              <w:left w:val="nil"/>
              <w:bottom w:val="single" w:sz="4" w:space="0" w:color="auto"/>
              <w:right w:val="single" w:sz="4" w:space="0" w:color="auto"/>
            </w:tcBorders>
            <w:shd w:val="clear" w:color="auto" w:fill="auto"/>
            <w:vAlign w:val="center"/>
            <w:hideMark/>
          </w:tcPr>
          <w:p w14:paraId="2B5110B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5FFA728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694" w:type="pct"/>
            <w:tcBorders>
              <w:top w:val="nil"/>
              <w:left w:val="nil"/>
              <w:bottom w:val="single" w:sz="4" w:space="0" w:color="auto"/>
              <w:right w:val="single" w:sz="4" w:space="0" w:color="auto"/>
            </w:tcBorders>
            <w:shd w:val="clear" w:color="auto" w:fill="auto"/>
            <w:noWrap/>
            <w:vAlign w:val="center"/>
            <w:hideMark/>
          </w:tcPr>
          <w:p w14:paraId="2608742B"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84,00   </w:t>
            </w:r>
          </w:p>
        </w:tc>
        <w:tc>
          <w:tcPr>
            <w:tcW w:w="529" w:type="pct"/>
            <w:tcBorders>
              <w:top w:val="nil"/>
              <w:left w:val="nil"/>
              <w:bottom w:val="single" w:sz="4" w:space="0" w:color="auto"/>
              <w:right w:val="single" w:sz="4" w:space="0" w:color="auto"/>
            </w:tcBorders>
            <w:shd w:val="clear" w:color="auto" w:fill="auto"/>
            <w:noWrap/>
            <w:vAlign w:val="center"/>
            <w:hideMark/>
          </w:tcPr>
          <w:p w14:paraId="2D5D684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0,01</w:t>
            </w:r>
          </w:p>
        </w:tc>
        <w:tc>
          <w:tcPr>
            <w:tcW w:w="633" w:type="pct"/>
            <w:tcBorders>
              <w:top w:val="nil"/>
              <w:left w:val="nil"/>
              <w:bottom w:val="single" w:sz="4" w:space="0" w:color="auto"/>
              <w:right w:val="single" w:sz="4" w:space="0" w:color="auto"/>
            </w:tcBorders>
            <w:shd w:val="clear" w:color="auto" w:fill="auto"/>
            <w:noWrap/>
            <w:vAlign w:val="center"/>
            <w:hideMark/>
          </w:tcPr>
          <w:p w14:paraId="7375DFF4"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0,420   </w:t>
            </w:r>
          </w:p>
        </w:tc>
      </w:tr>
      <w:tr w:rsidR="00E469B3" w:rsidRPr="00E469B3" w14:paraId="042B4813"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61B8858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3.2</w:t>
            </w:r>
          </w:p>
        </w:tc>
        <w:tc>
          <w:tcPr>
            <w:tcW w:w="482" w:type="pct"/>
            <w:tcBorders>
              <w:top w:val="nil"/>
              <w:left w:val="nil"/>
              <w:bottom w:val="single" w:sz="4" w:space="0" w:color="auto"/>
              <w:right w:val="single" w:sz="4" w:space="0" w:color="auto"/>
            </w:tcBorders>
            <w:shd w:val="clear" w:color="auto" w:fill="auto"/>
            <w:noWrap/>
            <w:vAlign w:val="bottom"/>
            <w:hideMark/>
          </w:tcPr>
          <w:p w14:paraId="7EE6E47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CC-4</w:t>
            </w:r>
          </w:p>
        </w:tc>
        <w:tc>
          <w:tcPr>
            <w:tcW w:w="795" w:type="pct"/>
            <w:tcBorders>
              <w:top w:val="nil"/>
              <w:left w:val="nil"/>
              <w:bottom w:val="single" w:sz="4" w:space="0" w:color="auto"/>
              <w:right w:val="single" w:sz="4" w:space="0" w:color="auto"/>
            </w:tcBorders>
            <w:shd w:val="clear" w:color="auto" w:fill="auto"/>
            <w:vAlign w:val="center"/>
            <w:hideMark/>
          </w:tcPr>
          <w:p w14:paraId="7AD8201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thương mại dịch vụ</w:t>
            </w:r>
          </w:p>
        </w:tc>
        <w:tc>
          <w:tcPr>
            <w:tcW w:w="541" w:type="pct"/>
            <w:tcBorders>
              <w:top w:val="nil"/>
              <w:left w:val="nil"/>
              <w:bottom w:val="single" w:sz="4" w:space="0" w:color="auto"/>
              <w:right w:val="single" w:sz="4" w:space="0" w:color="auto"/>
            </w:tcBorders>
            <w:shd w:val="clear" w:color="auto" w:fill="auto"/>
            <w:vAlign w:val="center"/>
            <w:hideMark/>
          </w:tcPr>
          <w:p w14:paraId="69C29AC8"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1,32</w:t>
            </w:r>
          </w:p>
        </w:tc>
        <w:tc>
          <w:tcPr>
            <w:tcW w:w="542" w:type="pct"/>
            <w:tcBorders>
              <w:top w:val="nil"/>
              <w:left w:val="nil"/>
              <w:bottom w:val="single" w:sz="4" w:space="0" w:color="auto"/>
              <w:right w:val="single" w:sz="4" w:space="0" w:color="auto"/>
            </w:tcBorders>
            <w:shd w:val="clear" w:color="auto" w:fill="auto"/>
            <w:vAlign w:val="center"/>
            <w:hideMark/>
          </w:tcPr>
          <w:p w14:paraId="69B8CDB6"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71B89DE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694" w:type="pct"/>
            <w:tcBorders>
              <w:top w:val="nil"/>
              <w:left w:val="nil"/>
              <w:bottom w:val="single" w:sz="4" w:space="0" w:color="auto"/>
              <w:right w:val="single" w:sz="4" w:space="0" w:color="auto"/>
            </w:tcBorders>
            <w:shd w:val="clear" w:color="auto" w:fill="auto"/>
            <w:noWrap/>
            <w:vAlign w:val="center"/>
            <w:hideMark/>
          </w:tcPr>
          <w:p w14:paraId="528E7824"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26,40   </w:t>
            </w:r>
          </w:p>
        </w:tc>
        <w:tc>
          <w:tcPr>
            <w:tcW w:w="529" w:type="pct"/>
            <w:tcBorders>
              <w:top w:val="nil"/>
              <w:left w:val="nil"/>
              <w:bottom w:val="single" w:sz="4" w:space="0" w:color="auto"/>
              <w:right w:val="single" w:sz="4" w:space="0" w:color="auto"/>
            </w:tcBorders>
            <w:shd w:val="clear" w:color="auto" w:fill="auto"/>
            <w:noWrap/>
            <w:vAlign w:val="center"/>
            <w:hideMark/>
          </w:tcPr>
          <w:p w14:paraId="3EA3D30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0,01</w:t>
            </w:r>
          </w:p>
        </w:tc>
        <w:tc>
          <w:tcPr>
            <w:tcW w:w="633" w:type="pct"/>
            <w:tcBorders>
              <w:top w:val="nil"/>
              <w:left w:val="nil"/>
              <w:bottom w:val="single" w:sz="4" w:space="0" w:color="auto"/>
              <w:right w:val="single" w:sz="4" w:space="0" w:color="auto"/>
            </w:tcBorders>
            <w:shd w:val="clear" w:color="auto" w:fill="auto"/>
            <w:noWrap/>
            <w:vAlign w:val="center"/>
            <w:hideMark/>
          </w:tcPr>
          <w:p w14:paraId="2DE34DC5"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0,132   </w:t>
            </w:r>
          </w:p>
        </w:tc>
      </w:tr>
      <w:tr w:rsidR="00E469B3" w:rsidRPr="00E469B3" w14:paraId="72DC8B83"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0B78BBA6"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IV</w:t>
            </w:r>
          </w:p>
        </w:tc>
        <w:tc>
          <w:tcPr>
            <w:tcW w:w="482" w:type="pct"/>
            <w:tcBorders>
              <w:top w:val="nil"/>
              <w:left w:val="nil"/>
              <w:bottom w:val="single" w:sz="4" w:space="0" w:color="auto"/>
              <w:right w:val="single" w:sz="4" w:space="0" w:color="auto"/>
            </w:tcBorders>
            <w:shd w:val="clear" w:color="auto" w:fill="auto"/>
            <w:vAlign w:val="center"/>
            <w:hideMark/>
          </w:tcPr>
          <w:p w14:paraId="31C3925E"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795" w:type="pct"/>
            <w:tcBorders>
              <w:top w:val="nil"/>
              <w:left w:val="nil"/>
              <w:bottom w:val="single" w:sz="4" w:space="0" w:color="auto"/>
              <w:right w:val="single" w:sz="4" w:space="0" w:color="auto"/>
            </w:tcBorders>
            <w:shd w:val="clear" w:color="auto" w:fill="auto"/>
            <w:vAlign w:val="center"/>
            <w:hideMark/>
          </w:tcPr>
          <w:p w14:paraId="36D2E96E"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cây xanh sử dụng công cộng</w:t>
            </w:r>
          </w:p>
        </w:tc>
        <w:tc>
          <w:tcPr>
            <w:tcW w:w="541" w:type="pct"/>
            <w:tcBorders>
              <w:top w:val="nil"/>
              <w:left w:val="nil"/>
              <w:bottom w:val="single" w:sz="4" w:space="0" w:color="auto"/>
              <w:right w:val="single" w:sz="4" w:space="0" w:color="auto"/>
            </w:tcBorders>
            <w:shd w:val="clear" w:color="auto" w:fill="auto"/>
            <w:vAlign w:val="center"/>
            <w:hideMark/>
          </w:tcPr>
          <w:p w14:paraId="660433A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542" w:type="pct"/>
            <w:tcBorders>
              <w:top w:val="nil"/>
              <w:left w:val="nil"/>
              <w:bottom w:val="single" w:sz="4" w:space="0" w:color="auto"/>
              <w:right w:val="single" w:sz="4" w:space="0" w:color="auto"/>
            </w:tcBorders>
            <w:shd w:val="clear" w:color="auto" w:fill="auto"/>
            <w:vAlign w:val="center"/>
            <w:hideMark/>
          </w:tcPr>
          <w:p w14:paraId="4A3F88BB"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026D44B4"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694" w:type="pct"/>
            <w:tcBorders>
              <w:top w:val="nil"/>
              <w:left w:val="nil"/>
              <w:bottom w:val="single" w:sz="4" w:space="0" w:color="auto"/>
              <w:right w:val="single" w:sz="4" w:space="0" w:color="auto"/>
            </w:tcBorders>
            <w:shd w:val="clear" w:color="auto" w:fill="auto"/>
            <w:noWrap/>
            <w:vAlign w:val="center"/>
            <w:hideMark/>
          </w:tcPr>
          <w:p w14:paraId="34F16DE8"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529" w:type="pct"/>
            <w:tcBorders>
              <w:top w:val="nil"/>
              <w:left w:val="nil"/>
              <w:bottom w:val="single" w:sz="4" w:space="0" w:color="auto"/>
              <w:right w:val="single" w:sz="4" w:space="0" w:color="auto"/>
            </w:tcBorders>
            <w:shd w:val="clear" w:color="auto" w:fill="auto"/>
            <w:noWrap/>
            <w:vAlign w:val="center"/>
            <w:hideMark/>
          </w:tcPr>
          <w:p w14:paraId="2D121FD2"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633" w:type="pct"/>
            <w:tcBorders>
              <w:top w:val="nil"/>
              <w:left w:val="nil"/>
              <w:bottom w:val="single" w:sz="4" w:space="0" w:color="auto"/>
              <w:right w:val="single" w:sz="4" w:space="0" w:color="auto"/>
            </w:tcBorders>
            <w:shd w:val="clear" w:color="auto" w:fill="auto"/>
            <w:noWrap/>
            <w:vAlign w:val="center"/>
            <w:hideMark/>
          </w:tcPr>
          <w:p w14:paraId="2B5B9129"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r>
      <w:tr w:rsidR="00E469B3" w:rsidRPr="00E469B3" w14:paraId="1427F119"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11E1149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4.1</w:t>
            </w:r>
          </w:p>
        </w:tc>
        <w:tc>
          <w:tcPr>
            <w:tcW w:w="482" w:type="pct"/>
            <w:tcBorders>
              <w:top w:val="nil"/>
              <w:left w:val="nil"/>
              <w:bottom w:val="single" w:sz="4" w:space="0" w:color="auto"/>
              <w:right w:val="single" w:sz="4" w:space="0" w:color="auto"/>
            </w:tcBorders>
            <w:shd w:val="clear" w:color="auto" w:fill="auto"/>
            <w:vAlign w:val="center"/>
            <w:hideMark/>
          </w:tcPr>
          <w:p w14:paraId="02DF528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CV-1</w:t>
            </w:r>
          </w:p>
        </w:tc>
        <w:tc>
          <w:tcPr>
            <w:tcW w:w="795" w:type="pct"/>
            <w:tcBorders>
              <w:top w:val="nil"/>
              <w:left w:val="nil"/>
              <w:bottom w:val="single" w:sz="4" w:space="0" w:color="auto"/>
              <w:right w:val="single" w:sz="4" w:space="0" w:color="auto"/>
            </w:tcBorders>
            <w:shd w:val="clear" w:color="auto" w:fill="auto"/>
            <w:vAlign w:val="center"/>
            <w:hideMark/>
          </w:tcPr>
          <w:p w14:paraId="4C6CBF15"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chuyên đề</w:t>
            </w:r>
          </w:p>
        </w:tc>
        <w:tc>
          <w:tcPr>
            <w:tcW w:w="541" w:type="pct"/>
            <w:tcBorders>
              <w:top w:val="nil"/>
              <w:left w:val="nil"/>
              <w:bottom w:val="single" w:sz="4" w:space="0" w:color="auto"/>
              <w:right w:val="single" w:sz="4" w:space="0" w:color="auto"/>
            </w:tcBorders>
            <w:shd w:val="clear" w:color="auto" w:fill="auto"/>
            <w:vAlign w:val="center"/>
            <w:hideMark/>
          </w:tcPr>
          <w:p w14:paraId="1BC8B74A"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4,04</w:t>
            </w:r>
          </w:p>
        </w:tc>
        <w:tc>
          <w:tcPr>
            <w:tcW w:w="542" w:type="pct"/>
            <w:tcBorders>
              <w:top w:val="nil"/>
              <w:left w:val="nil"/>
              <w:bottom w:val="single" w:sz="4" w:space="0" w:color="auto"/>
              <w:right w:val="single" w:sz="4" w:space="0" w:color="auto"/>
            </w:tcBorders>
            <w:shd w:val="clear" w:color="auto" w:fill="auto"/>
            <w:vAlign w:val="center"/>
            <w:hideMark/>
          </w:tcPr>
          <w:p w14:paraId="7E2C437C"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0325E65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694" w:type="pct"/>
            <w:tcBorders>
              <w:top w:val="nil"/>
              <w:left w:val="nil"/>
              <w:bottom w:val="single" w:sz="4" w:space="0" w:color="auto"/>
              <w:right w:val="single" w:sz="4" w:space="0" w:color="auto"/>
            </w:tcBorders>
            <w:shd w:val="clear" w:color="auto" w:fill="auto"/>
            <w:noWrap/>
            <w:vAlign w:val="center"/>
            <w:hideMark/>
          </w:tcPr>
          <w:p w14:paraId="60020F2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80,80   </w:t>
            </w:r>
          </w:p>
        </w:tc>
        <w:tc>
          <w:tcPr>
            <w:tcW w:w="529" w:type="pct"/>
            <w:tcBorders>
              <w:top w:val="nil"/>
              <w:left w:val="nil"/>
              <w:bottom w:val="single" w:sz="4" w:space="0" w:color="auto"/>
              <w:right w:val="single" w:sz="4" w:space="0" w:color="auto"/>
            </w:tcBorders>
            <w:shd w:val="clear" w:color="auto" w:fill="auto"/>
            <w:noWrap/>
            <w:vAlign w:val="center"/>
            <w:hideMark/>
          </w:tcPr>
          <w:p w14:paraId="4A0B9DC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0,01</w:t>
            </w:r>
          </w:p>
        </w:tc>
        <w:tc>
          <w:tcPr>
            <w:tcW w:w="633" w:type="pct"/>
            <w:tcBorders>
              <w:top w:val="nil"/>
              <w:left w:val="nil"/>
              <w:bottom w:val="single" w:sz="4" w:space="0" w:color="auto"/>
              <w:right w:val="single" w:sz="4" w:space="0" w:color="auto"/>
            </w:tcBorders>
            <w:shd w:val="clear" w:color="auto" w:fill="auto"/>
            <w:noWrap/>
            <w:vAlign w:val="center"/>
            <w:hideMark/>
          </w:tcPr>
          <w:p w14:paraId="3AB02FD6"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0,404   </w:t>
            </w:r>
          </w:p>
        </w:tc>
      </w:tr>
      <w:tr w:rsidR="00E469B3" w:rsidRPr="00E469B3" w14:paraId="592B5C80"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5B59031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4.2</w:t>
            </w:r>
          </w:p>
        </w:tc>
        <w:tc>
          <w:tcPr>
            <w:tcW w:w="482" w:type="pct"/>
            <w:tcBorders>
              <w:top w:val="nil"/>
              <w:left w:val="nil"/>
              <w:bottom w:val="single" w:sz="4" w:space="0" w:color="auto"/>
              <w:right w:val="single" w:sz="4" w:space="0" w:color="auto"/>
            </w:tcBorders>
            <w:shd w:val="clear" w:color="auto" w:fill="auto"/>
            <w:vAlign w:val="center"/>
            <w:hideMark/>
          </w:tcPr>
          <w:p w14:paraId="00D7FC8C"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CV-2</w:t>
            </w:r>
          </w:p>
        </w:tc>
        <w:tc>
          <w:tcPr>
            <w:tcW w:w="795" w:type="pct"/>
            <w:tcBorders>
              <w:top w:val="nil"/>
              <w:left w:val="nil"/>
              <w:bottom w:val="single" w:sz="4" w:space="0" w:color="auto"/>
              <w:right w:val="single" w:sz="4" w:space="0" w:color="auto"/>
            </w:tcBorders>
            <w:shd w:val="clear" w:color="auto" w:fill="auto"/>
            <w:vAlign w:val="center"/>
            <w:hideMark/>
          </w:tcPr>
          <w:p w14:paraId="79003802"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hồ điều tiết</w:t>
            </w:r>
          </w:p>
        </w:tc>
        <w:tc>
          <w:tcPr>
            <w:tcW w:w="541" w:type="pct"/>
            <w:tcBorders>
              <w:top w:val="nil"/>
              <w:left w:val="nil"/>
              <w:bottom w:val="single" w:sz="4" w:space="0" w:color="auto"/>
              <w:right w:val="single" w:sz="4" w:space="0" w:color="auto"/>
            </w:tcBorders>
            <w:shd w:val="clear" w:color="auto" w:fill="auto"/>
            <w:vAlign w:val="center"/>
            <w:hideMark/>
          </w:tcPr>
          <w:p w14:paraId="5BB71166"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0,63</w:t>
            </w:r>
          </w:p>
        </w:tc>
        <w:tc>
          <w:tcPr>
            <w:tcW w:w="542" w:type="pct"/>
            <w:tcBorders>
              <w:top w:val="nil"/>
              <w:left w:val="nil"/>
              <w:bottom w:val="single" w:sz="4" w:space="0" w:color="auto"/>
              <w:right w:val="single" w:sz="4" w:space="0" w:color="auto"/>
            </w:tcBorders>
            <w:shd w:val="clear" w:color="auto" w:fill="auto"/>
            <w:vAlign w:val="center"/>
            <w:hideMark/>
          </w:tcPr>
          <w:p w14:paraId="192364F4"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7DE4918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694" w:type="pct"/>
            <w:tcBorders>
              <w:top w:val="nil"/>
              <w:left w:val="nil"/>
              <w:bottom w:val="single" w:sz="4" w:space="0" w:color="auto"/>
              <w:right w:val="single" w:sz="4" w:space="0" w:color="auto"/>
            </w:tcBorders>
            <w:shd w:val="clear" w:color="auto" w:fill="auto"/>
            <w:noWrap/>
            <w:vAlign w:val="center"/>
            <w:hideMark/>
          </w:tcPr>
          <w:p w14:paraId="44AF93F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12,68   </w:t>
            </w:r>
          </w:p>
        </w:tc>
        <w:tc>
          <w:tcPr>
            <w:tcW w:w="529" w:type="pct"/>
            <w:tcBorders>
              <w:top w:val="nil"/>
              <w:left w:val="nil"/>
              <w:bottom w:val="single" w:sz="4" w:space="0" w:color="auto"/>
              <w:right w:val="single" w:sz="4" w:space="0" w:color="auto"/>
            </w:tcBorders>
            <w:shd w:val="clear" w:color="auto" w:fill="auto"/>
            <w:noWrap/>
            <w:vAlign w:val="center"/>
            <w:hideMark/>
          </w:tcPr>
          <w:p w14:paraId="1ECBBC3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0,01</w:t>
            </w:r>
          </w:p>
        </w:tc>
        <w:tc>
          <w:tcPr>
            <w:tcW w:w="633" w:type="pct"/>
            <w:tcBorders>
              <w:top w:val="nil"/>
              <w:left w:val="nil"/>
              <w:bottom w:val="single" w:sz="4" w:space="0" w:color="auto"/>
              <w:right w:val="single" w:sz="4" w:space="0" w:color="auto"/>
            </w:tcBorders>
            <w:shd w:val="clear" w:color="auto" w:fill="auto"/>
            <w:noWrap/>
            <w:vAlign w:val="center"/>
            <w:hideMark/>
          </w:tcPr>
          <w:p w14:paraId="08FFD216"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0,063   </w:t>
            </w:r>
          </w:p>
        </w:tc>
      </w:tr>
      <w:tr w:rsidR="00E469B3" w:rsidRPr="00E469B3" w14:paraId="77CEA852"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6F88716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4.3</w:t>
            </w:r>
          </w:p>
        </w:tc>
        <w:tc>
          <w:tcPr>
            <w:tcW w:w="482" w:type="pct"/>
            <w:tcBorders>
              <w:top w:val="nil"/>
              <w:left w:val="nil"/>
              <w:bottom w:val="single" w:sz="4" w:space="0" w:color="auto"/>
              <w:right w:val="single" w:sz="4" w:space="0" w:color="auto"/>
            </w:tcBorders>
            <w:shd w:val="clear" w:color="auto" w:fill="auto"/>
            <w:vAlign w:val="center"/>
            <w:hideMark/>
          </w:tcPr>
          <w:p w14:paraId="6073E452"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CV-3</w:t>
            </w:r>
          </w:p>
        </w:tc>
        <w:tc>
          <w:tcPr>
            <w:tcW w:w="795" w:type="pct"/>
            <w:tcBorders>
              <w:top w:val="nil"/>
              <w:left w:val="nil"/>
              <w:bottom w:val="single" w:sz="4" w:space="0" w:color="auto"/>
              <w:right w:val="single" w:sz="4" w:space="0" w:color="auto"/>
            </w:tcBorders>
            <w:shd w:val="clear" w:color="auto" w:fill="auto"/>
            <w:vAlign w:val="center"/>
            <w:hideMark/>
          </w:tcPr>
          <w:p w14:paraId="590AFE85"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hồ điều tiết</w:t>
            </w:r>
          </w:p>
        </w:tc>
        <w:tc>
          <w:tcPr>
            <w:tcW w:w="541" w:type="pct"/>
            <w:tcBorders>
              <w:top w:val="nil"/>
              <w:left w:val="nil"/>
              <w:bottom w:val="single" w:sz="4" w:space="0" w:color="auto"/>
              <w:right w:val="single" w:sz="4" w:space="0" w:color="auto"/>
            </w:tcBorders>
            <w:shd w:val="clear" w:color="auto" w:fill="auto"/>
            <w:vAlign w:val="center"/>
            <w:hideMark/>
          </w:tcPr>
          <w:p w14:paraId="5FAFE539"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0,29</w:t>
            </w:r>
          </w:p>
        </w:tc>
        <w:tc>
          <w:tcPr>
            <w:tcW w:w="542" w:type="pct"/>
            <w:tcBorders>
              <w:top w:val="nil"/>
              <w:left w:val="nil"/>
              <w:bottom w:val="single" w:sz="4" w:space="0" w:color="auto"/>
              <w:right w:val="single" w:sz="4" w:space="0" w:color="auto"/>
            </w:tcBorders>
            <w:shd w:val="clear" w:color="auto" w:fill="auto"/>
            <w:vAlign w:val="center"/>
            <w:hideMark/>
          </w:tcPr>
          <w:p w14:paraId="79F9AC65"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7A57A61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694" w:type="pct"/>
            <w:tcBorders>
              <w:top w:val="nil"/>
              <w:left w:val="nil"/>
              <w:bottom w:val="single" w:sz="4" w:space="0" w:color="auto"/>
              <w:right w:val="single" w:sz="4" w:space="0" w:color="auto"/>
            </w:tcBorders>
            <w:shd w:val="clear" w:color="auto" w:fill="auto"/>
            <w:noWrap/>
            <w:vAlign w:val="center"/>
            <w:hideMark/>
          </w:tcPr>
          <w:p w14:paraId="0F8B7C87"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5,70   </w:t>
            </w:r>
          </w:p>
        </w:tc>
        <w:tc>
          <w:tcPr>
            <w:tcW w:w="529" w:type="pct"/>
            <w:tcBorders>
              <w:top w:val="nil"/>
              <w:left w:val="nil"/>
              <w:bottom w:val="single" w:sz="4" w:space="0" w:color="auto"/>
              <w:right w:val="single" w:sz="4" w:space="0" w:color="auto"/>
            </w:tcBorders>
            <w:shd w:val="clear" w:color="auto" w:fill="auto"/>
            <w:noWrap/>
            <w:vAlign w:val="center"/>
            <w:hideMark/>
          </w:tcPr>
          <w:p w14:paraId="7534F51F"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0,01</w:t>
            </w:r>
          </w:p>
        </w:tc>
        <w:tc>
          <w:tcPr>
            <w:tcW w:w="633" w:type="pct"/>
            <w:tcBorders>
              <w:top w:val="nil"/>
              <w:left w:val="nil"/>
              <w:bottom w:val="single" w:sz="4" w:space="0" w:color="auto"/>
              <w:right w:val="single" w:sz="4" w:space="0" w:color="auto"/>
            </w:tcBorders>
            <w:shd w:val="clear" w:color="auto" w:fill="auto"/>
            <w:noWrap/>
            <w:vAlign w:val="center"/>
            <w:hideMark/>
          </w:tcPr>
          <w:p w14:paraId="0BAC9B4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0,029   </w:t>
            </w:r>
          </w:p>
        </w:tc>
      </w:tr>
      <w:tr w:rsidR="00E469B3" w:rsidRPr="00E469B3" w14:paraId="6AB3FC19"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4E1C395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4.4</w:t>
            </w:r>
          </w:p>
        </w:tc>
        <w:tc>
          <w:tcPr>
            <w:tcW w:w="482" w:type="pct"/>
            <w:tcBorders>
              <w:top w:val="nil"/>
              <w:left w:val="nil"/>
              <w:bottom w:val="single" w:sz="4" w:space="0" w:color="auto"/>
              <w:right w:val="single" w:sz="4" w:space="0" w:color="auto"/>
            </w:tcBorders>
            <w:shd w:val="clear" w:color="auto" w:fill="auto"/>
            <w:vAlign w:val="center"/>
            <w:hideMark/>
          </w:tcPr>
          <w:p w14:paraId="2BD099A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CV-4</w:t>
            </w:r>
          </w:p>
        </w:tc>
        <w:tc>
          <w:tcPr>
            <w:tcW w:w="795" w:type="pct"/>
            <w:tcBorders>
              <w:top w:val="nil"/>
              <w:left w:val="nil"/>
              <w:bottom w:val="single" w:sz="4" w:space="0" w:color="auto"/>
              <w:right w:val="single" w:sz="4" w:space="0" w:color="auto"/>
            </w:tcBorders>
            <w:shd w:val="clear" w:color="auto" w:fill="auto"/>
            <w:vAlign w:val="center"/>
            <w:hideMark/>
          </w:tcPr>
          <w:p w14:paraId="7CA31D0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cây xanh</w:t>
            </w:r>
          </w:p>
        </w:tc>
        <w:tc>
          <w:tcPr>
            <w:tcW w:w="541" w:type="pct"/>
            <w:tcBorders>
              <w:top w:val="nil"/>
              <w:left w:val="nil"/>
              <w:bottom w:val="single" w:sz="4" w:space="0" w:color="auto"/>
              <w:right w:val="single" w:sz="4" w:space="0" w:color="auto"/>
            </w:tcBorders>
            <w:shd w:val="clear" w:color="auto" w:fill="auto"/>
            <w:vAlign w:val="center"/>
            <w:hideMark/>
          </w:tcPr>
          <w:p w14:paraId="5B144925" w14:textId="77777777" w:rsidR="00E469B3" w:rsidRPr="00E469B3" w:rsidRDefault="00E469B3" w:rsidP="004A7C01">
            <w:pPr>
              <w:spacing w:before="0" w:after="0"/>
              <w:jc w:val="right"/>
              <w:rPr>
                <w:rFonts w:eastAsia="Times New Roman"/>
                <w:sz w:val="22"/>
                <w:lang w:val="en-US"/>
              </w:rPr>
            </w:pPr>
            <w:r w:rsidRPr="00E469B3">
              <w:rPr>
                <w:rFonts w:eastAsia="Times New Roman"/>
                <w:sz w:val="22"/>
                <w:lang w:val="en-US"/>
              </w:rPr>
              <w:t>0,13</w:t>
            </w:r>
          </w:p>
        </w:tc>
        <w:tc>
          <w:tcPr>
            <w:tcW w:w="542" w:type="pct"/>
            <w:tcBorders>
              <w:top w:val="nil"/>
              <w:left w:val="nil"/>
              <w:bottom w:val="single" w:sz="4" w:space="0" w:color="auto"/>
              <w:right w:val="single" w:sz="4" w:space="0" w:color="auto"/>
            </w:tcBorders>
            <w:shd w:val="clear" w:color="auto" w:fill="auto"/>
            <w:vAlign w:val="center"/>
            <w:hideMark/>
          </w:tcPr>
          <w:p w14:paraId="3446F78B"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219366F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w:t>
            </w:r>
          </w:p>
        </w:tc>
        <w:tc>
          <w:tcPr>
            <w:tcW w:w="694" w:type="pct"/>
            <w:tcBorders>
              <w:top w:val="nil"/>
              <w:left w:val="nil"/>
              <w:bottom w:val="single" w:sz="4" w:space="0" w:color="auto"/>
              <w:right w:val="single" w:sz="4" w:space="0" w:color="auto"/>
            </w:tcBorders>
            <w:shd w:val="clear" w:color="auto" w:fill="auto"/>
            <w:noWrap/>
            <w:vAlign w:val="center"/>
            <w:hideMark/>
          </w:tcPr>
          <w:p w14:paraId="2EE0DE0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2,60   </w:t>
            </w:r>
          </w:p>
        </w:tc>
        <w:tc>
          <w:tcPr>
            <w:tcW w:w="529" w:type="pct"/>
            <w:tcBorders>
              <w:top w:val="nil"/>
              <w:left w:val="nil"/>
              <w:bottom w:val="single" w:sz="4" w:space="0" w:color="auto"/>
              <w:right w:val="single" w:sz="4" w:space="0" w:color="auto"/>
            </w:tcBorders>
            <w:shd w:val="clear" w:color="auto" w:fill="auto"/>
            <w:noWrap/>
            <w:vAlign w:val="center"/>
            <w:hideMark/>
          </w:tcPr>
          <w:p w14:paraId="03B382E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0,01</w:t>
            </w:r>
          </w:p>
        </w:tc>
        <w:tc>
          <w:tcPr>
            <w:tcW w:w="633" w:type="pct"/>
            <w:tcBorders>
              <w:top w:val="nil"/>
              <w:left w:val="nil"/>
              <w:bottom w:val="single" w:sz="4" w:space="0" w:color="auto"/>
              <w:right w:val="single" w:sz="4" w:space="0" w:color="auto"/>
            </w:tcBorders>
            <w:shd w:val="clear" w:color="auto" w:fill="auto"/>
            <w:noWrap/>
            <w:vAlign w:val="center"/>
            <w:hideMark/>
          </w:tcPr>
          <w:p w14:paraId="18B173CB"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0,013   </w:t>
            </w:r>
          </w:p>
        </w:tc>
      </w:tr>
      <w:tr w:rsidR="00E469B3" w:rsidRPr="00E469B3" w14:paraId="2BCFEF20" w14:textId="77777777" w:rsidTr="00E469B3">
        <w:trPr>
          <w:trHeight w:val="20"/>
        </w:trPr>
        <w:tc>
          <w:tcPr>
            <w:tcW w:w="348" w:type="pct"/>
            <w:tcBorders>
              <w:top w:val="nil"/>
              <w:left w:val="single" w:sz="4" w:space="0" w:color="auto"/>
              <w:bottom w:val="single" w:sz="4" w:space="0" w:color="auto"/>
              <w:right w:val="single" w:sz="4" w:space="0" w:color="auto"/>
            </w:tcBorders>
            <w:shd w:val="clear" w:color="auto" w:fill="auto"/>
            <w:vAlign w:val="center"/>
            <w:hideMark/>
          </w:tcPr>
          <w:p w14:paraId="15DB449E"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V</w:t>
            </w:r>
          </w:p>
        </w:tc>
        <w:tc>
          <w:tcPr>
            <w:tcW w:w="482" w:type="pct"/>
            <w:tcBorders>
              <w:top w:val="nil"/>
              <w:left w:val="nil"/>
              <w:bottom w:val="single" w:sz="4" w:space="0" w:color="auto"/>
              <w:right w:val="single" w:sz="4" w:space="0" w:color="auto"/>
            </w:tcBorders>
            <w:shd w:val="clear" w:color="auto" w:fill="auto"/>
            <w:vAlign w:val="center"/>
            <w:hideMark/>
          </w:tcPr>
          <w:p w14:paraId="17E42CB4"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795" w:type="pct"/>
            <w:tcBorders>
              <w:top w:val="nil"/>
              <w:left w:val="nil"/>
              <w:bottom w:val="single" w:sz="4" w:space="0" w:color="auto"/>
              <w:right w:val="single" w:sz="4" w:space="0" w:color="auto"/>
            </w:tcBorders>
            <w:shd w:val="clear" w:color="auto" w:fill="auto"/>
            <w:vAlign w:val="center"/>
            <w:hideMark/>
          </w:tcPr>
          <w:p w14:paraId="2793BDEC"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giao thông</w:t>
            </w:r>
          </w:p>
        </w:tc>
        <w:tc>
          <w:tcPr>
            <w:tcW w:w="541" w:type="pct"/>
            <w:tcBorders>
              <w:top w:val="nil"/>
              <w:left w:val="nil"/>
              <w:bottom w:val="single" w:sz="4" w:space="0" w:color="auto"/>
              <w:right w:val="single" w:sz="4" w:space="0" w:color="auto"/>
            </w:tcBorders>
            <w:shd w:val="clear" w:color="auto" w:fill="auto"/>
            <w:vAlign w:val="center"/>
            <w:hideMark/>
          </w:tcPr>
          <w:p w14:paraId="4B5C4474"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542" w:type="pct"/>
            <w:tcBorders>
              <w:top w:val="nil"/>
              <w:left w:val="nil"/>
              <w:bottom w:val="single" w:sz="4" w:space="0" w:color="auto"/>
              <w:right w:val="single" w:sz="4" w:space="0" w:color="auto"/>
            </w:tcBorders>
            <w:shd w:val="clear" w:color="auto" w:fill="auto"/>
            <w:vAlign w:val="center"/>
            <w:hideMark/>
          </w:tcPr>
          <w:p w14:paraId="2DBB00EA"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435" w:type="pct"/>
            <w:tcBorders>
              <w:top w:val="nil"/>
              <w:left w:val="nil"/>
              <w:bottom w:val="single" w:sz="4" w:space="0" w:color="auto"/>
              <w:right w:val="single" w:sz="4" w:space="0" w:color="auto"/>
            </w:tcBorders>
            <w:shd w:val="clear" w:color="auto" w:fill="auto"/>
            <w:noWrap/>
            <w:vAlign w:val="center"/>
            <w:hideMark/>
          </w:tcPr>
          <w:p w14:paraId="7A1EE4A0"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0,5</w:t>
            </w:r>
          </w:p>
        </w:tc>
        <w:tc>
          <w:tcPr>
            <w:tcW w:w="694" w:type="pct"/>
            <w:tcBorders>
              <w:top w:val="nil"/>
              <w:left w:val="nil"/>
              <w:bottom w:val="single" w:sz="4" w:space="0" w:color="auto"/>
              <w:right w:val="single" w:sz="4" w:space="0" w:color="auto"/>
            </w:tcBorders>
            <w:shd w:val="clear" w:color="auto" w:fill="auto"/>
            <w:noWrap/>
            <w:vAlign w:val="center"/>
            <w:hideMark/>
          </w:tcPr>
          <w:p w14:paraId="0E35C33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529" w:type="pct"/>
            <w:tcBorders>
              <w:top w:val="nil"/>
              <w:left w:val="nil"/>
              <w:bottom w:val="single" w:sz="4" w:space="0" w:color="auto"/>
              <w:right w:val="single" w:sz="4" w:space="0" w:color="auto"/>
            </w:tcBorders>
            <w:shd w:val="clear" w:color="auto" w:fill="auto"/>
            <w:noWrap/>
            <w:vAlign w:val="center"/>
            <w:hideMark/>
          </w:tcPr>
          <w:p w14:paraId="3F8FD16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0,005</w:t>
            </w:r>
          </w:p>
        </w:tc>
        <w:tc>
          <w:tcPr>
            <w:tcW w:w="633" w:type="pct"/>
            <w:tcBorders>
              <w:top w:val="nil"/>
              <w:left w:val="nil"/>
              <w:bottom w:val="single" w:sz="4" w:space="0" w:color="auto"/>
              <w:right w:val="single" w:sz="4" w:space="0" w:color="auto"/>
            </w:tcBorders>
            <w:shd w:val="clear" w:color="auto" w:fill="auto"/>
            <w:noWrap/>
            <w:vAlign w:val="center"/>
            <w:hideMark/>
          </w:tcPr>
          <w:p w14:paraId="0B6138E2"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xml:space="preserve">        0,221   </w:t>
            </w:r>
          </w:p>
        </w:tc>
      </w:tr>
      <w:tr w:rsidR="00E469B3" w:rsidRPr="00E469B3" w14:paraId="0F385D20" w14:textId="77777777" w:rsidTr="00E469B3">
        <w:trPr>
          <w:trHeight w:val="20"/>
        </w:trPr>
        <w:tc>
          <w:tcPr>
            <w:tcW w:w="1625" w:type="pct"/>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63155ADE"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TỔNG CỘNG</w:t>
            </w:r>
          </w:p>
        </w:tc>
        <w:tc>
          <w:tcPr>
            <w:tcW w:w="541" w:type="pct"/>
            <w:tcBorders>
              <w:top w:val="nil"/>
              <w:left w:val="nil"/>
              <w:bottom w:val="single" w:sz="4" w:space="0" w:color="auto"/>
              <w:right w:val="single" w:sz="4" w:space="0" w:color="auto"/>
            </w:tcBorders>
            <w:shd w:val="clear" w:color="auto" w:fill="auto"/>
            <w:noWrap/>
            <w:vAlign w:val="center"/>
            <w:hideMark/>
          </w:tcPr>
          <w:p w14:paraId="08C39A80"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51,47</w:t>
            </w:r>
          </w:p>
        </w:tc>
        <w:tc>
          <w:tcPr>
            <w:tcW w:w="542" w:type="pct"/>
            <w:tcBorders>
              <w:top w:val="nil"/>
              <w:left w:val="nil"/>
              <w:bottom w:val="single" w:sz="4" w:space="0" w:color="auto"/>
              <w:right w:val="single" w:sz="4" w:space="0" w:color="auto"/>
            </w:tcBorders>
            <w:shd w:val="clear" w:color="auto" w:fill="auto"/>
            <w:noWrap/>
            <w:vAlign w:val="center"/>
            <w:hideMark/>
          </w:tcPr>
          <w:p w14:paraId="530ACDD5" w14:textId="77777777" w:rsidR="00E469B3" w:rsidRPr="00E469B3" w:rsidRDefault="00E469B3" w:rsidP="004A7C01">
            <w:pPr>
              <w:spacing w:before="0" w:after="0"/>
              <w:jc w:val="right"/>
              <w:rPr>
                <w:rFonts w:eastAsia="Times New Roman"/>
                <w:b/>
                <w:bCs/>
                <w:sz w:val="22"/>
                <w:lang w:val="en-US"/>
              </w:rPr>
            </w:pPr>
            <w:r w:rsidRPr="00E469B3">
              <w:rPr>
                <w:rFonts w:eastAsia="Times New Roman"/>
                <w:b/>
                <w:bCs/>
                <w:sz w:val="22"/>
                <w:lang w:val="en-US"/>
              </w:rPr>
              <w:t>1.500,00</w:t>
            </w:r>
          </w:p>
        </w:tc>
        <w:tc>
          <w:tcPr>
            <w:tcW w:w="435" w:type="pct"/>
            <w:tcBorders>
              <w:top w:val="nil"/>
              <w:left w:val="nil"/>
              <w:bottom w:val="single" w:sz="4" w:space="0" w:color="auto"/>
              <w:right w:val="single" w:sz="4" w:space="0" w:color="auto"/>
            </w:tcBorders>
            <w:shd w:val="clear" w:color="auto" w:fill="auto"/>
            <w:noWrap/>
            <w:vAlign w:val="center"/>
            <w:hideMark/>
          </w:tcPr>
          <w:p w14:paraId="60873A18"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 </w:t>
            </w:r>
          </w:p>
        </w:tc>
        <w:tc>
          <w:tcPr>
            <w:tcW w:w="694" w:type="pct"/>
            <w:tcBorders>
              <w:top w:val="nil"/>
              <w:left w:val="nil"/>
              <w:bottom w:val="single" w:sz="4" w:space="0" w:color="auto"/>
              <w:right w:val="single" w:sz="4" w:space="0" w:color="auto"/>
            </w:tcBorders>
            <w:shd w:val="clear" w:color="auto" w:fill="auto"/>
            <w:noWrap/>
            <w:vAlign w:val="center"/>
            <w:hideMark/>
          </w:tcPr>
          <w:p w14:paraId="3ECCA321"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497,98</w:t>
            </w:r>
          </w:p>
        </w:tc>
        <w:tc>
          <w:tcPr>
            <w:tcW w:w="529" w:type="pct"/>
            <w:tcBorders>
              <w:top w:val="nil"/>
              <w:left w:val="nil"/>
              <w:bottom w:val="single" w:sz="4" w:space="0" w:color="auto"/>
              <w:right w:val="single" w:sz="4" w:space="0" w:color="auto"/>
            </w:tcBorders>
            <w:shd w:val="clear" w:color="auto" w:fill="auto"/>
            <w:noWrap/>
            <w:vAlign w:val="center"/>
            <w:hideMark/>
          </w:tcPr>
          <w:p w14:paraId="4B9AFEDB"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633" w:type="pct"/>
            <w:tcBorders>
              <w:top w:val="nil"/>
              <w:left w:val="nil"/>
              <w:bottom w:val="single" w:sz="4" w:space="0" w:color="auto"/>
              <w:right w:val="single" w:sz="4" w:space="0" w:color="auto"/>
            </w:tcBorders>
            <w:shd w:val="clear" w:color="auto" w:fill="auto"/>
            <w:noWrap/>
            <w:vAlign w:val="center"/>
            <w:hideMark/>
          </w:tcPr>
          <w:p w14:paraId="142FF78B"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2,75</w:t>
            </w:r>
          </w:p>
        </w:tc>
      </w:tr>
    </w:tbl>
    <w:p w14:paraId="00594F00"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Tổng lưu lượng nước thoát: khoảng </w:t>
      </w:r>
      <w:r w:rsidRPr="00E469B3">
        <w:rPr>
          <w:b/>
          <w:szCs w:val="26"/>
        </w:rPr>
        <w:t>500</w:t>
      </w:r>
      <w:r w:rsidRPr="00E469B3">
        <w:rPr>
          <w:b/>
          <w:bCs/>
          <w:szCs w:val="26"/>
        </w:rPr>
        <w:t xml:space="preserve"> m³/ngđ.</w:t>
      </w:r>
    </w:p>
    <w:p w14:paraId="7D385337"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Tổng khối lượng rác thải: khoảng </w:t>
      </w:r>
      <w:r w:rsidRPr="00E469B3">
        <w:rPr>
          <w:b/>
          <w:szCs w:val="26"/>
        </w:rPr>
        <w:t>2,8</w:t>
      </w:r>
      <w:r w:rsidRPr="00E469B3">
        <w:rPr>
          <w:b/>
          <w:bCs/>
          <w:szCs w:val="26"/>
        </w:rPr>
        <w:t xml:space="preserve"> tấn/ngđ.</w:t>
      </w:r>
    </w:p>
    <w:p w14:paraId="74DD693A" w14:textId="77777777" w:rsidR="00E469B3" w:rsidRPr="00E469B3" w:rsidRDefault="00E469B3" w:rsidP="00E469B3">
      <w:pPr>
        <w:pStyle w:val="Heading3"/>
        <w:widowControl w:val="0"/>
        <w:spacing w:before="60" w:after="60"/>
      </w:pPr>
      <w:bookmarkStart w:id="110" w:name="_Toc103691075"/>
      <w:bookmarkStart w:id="111" w:name="_Toc107588731"/>
      <w:r w:rsidRPr="00E469B3">
        <w:t>Quy hoạch mạng lưới thoát nước và xử lý chất thải rắn:</w:t>
      </w:r>
      <w:bookmarkEnd w:id="110"/>
      <w:bookmarkEnd w:id="111"/>
    </w:p>
    <w:p w14:paraId="6D1AD539" w14:textId="77777777" w:rsidR="00E469B3" w:rsidRPr="00E469B3" w:rsidRDefault="00E469B3" w:rsidP="00E469B3">
      <w:pPr>
        <w:pStyle w:val="Heading5"/>
        <w:widowControl w:val="0"/>
        <w:spacing w:before="60"/>
      </w:pPr>
      <w:r w:rsidRPr="00E469B3">
        <w:t>Thoát nước thải</w:t>
      </w:r>
    </w:p>
    <w:p w14:paraId="3972CEFD" w14:textId="77777777" w:rsidR="00E469B3" w:rsidRPr="00E469B3" w:rsidRDefault="00E469B3" w:rsidP="00E469B3">
      <w:pPr>
        <w:pStyle w:val="ListParagraph"/>
        <w:widowControl w:val="0"/>
        <w:numPr>
          <w:ilvl w:val="0"/>
          <w:numId w:val="3"/>
        </w:numPr>
        <w:spacing w:before="60"/>
        <w:rPr>
          <w:szCs w:val="26"/>
        </w:rPr>
      </w:pPr>
      <w:bookmarkStart w:id="112" w:name="_Toc4643853"/>
      <w:r w:rsidRPr="00E469B3">
        <w:rPr>
          <w:szCs w:val="26"/>
        </w:rPr>
        <w:t>Nguồn tiếp nhận</w:t>
      </w:r>
      <w:bookmarkEnd w:id="112"/>
      <w:r w:rsidRPr="00E469B3">
        <w:rPr>
          <w:szCs w:val="26"/>
        </w:rPr>
        <w:t>:</w:t>
      </w:r>
    </w:p>
    <w:p w14:paraId="047B8D51" w14:textId="77777777" w:rsidR="00E469B3" w:rsidRPr="00E469B3" w:rsidRDefault="00E469B3" w:rsidP="00E469B3">
      <w:pPr>
        <w:pStyle w:val="ListParagraph"/>
        <w:widowControl w:val="0"/>
        <w:numPr>
          <w:ilvl w:val="0"/>
          <w:numId w:val="4"/>
        </w:numPr>
        <w:spacing w:before="60"/>
      </w:pPr>
      <w:r w:rsidRPr="00E469B3">
        <w:t>Giai đoạn ngắn hạn: khu quy hoạch đầu tư trạm xử lý nước nội khu. Xây dựng trạm xử lý nước thải (Q: 500m³/ngđ). Nước thải sau khu xử lý đạt cột A QCVN 14:2008/BTNMT trước khi thải ra hệ thống thoát nước mưa.</w:t>
      </w:r>
    </w:p>
    <w:p w14:paraId="12E901E5" w14:textId="77777777" w:rsidR="00E469B3" w:rsidRPr="00E469B3" w:rsidRDefault="00E469B3" w:rsidP="00E469B3">
      <w:pPr>
        <w:pStyle w:val="ListParagraph"/>
        <w:widowControl w:val="0"/>
        <w:numPr>
          <w:ilvl w:val="0"/>
          <w:numId w:val="4"/>
        </w:numPr>
        <w:spacing w:before="60"/>
      </w:pPr>
      <w:r w:rsidRPr="00E469B3">
        <w:t xml:space="preserve">Giai đoạn dài hạn: Nước thải được thu gom đưa về trạm xử lý nước của thị xã phía Đông Nam theo định hướng quy hoạch chung thị xã Auyn Pa. </w:t>
      </w:r>
    </w:p>
    <w:p w14:paraId="0FFA5AC7" w14:textId="77777777" w:rsidR="00E469B3" w:rsidRPr="00E469B3" w:rsidRDefault="00E469B3" w:rsidP="00E469B3">
      <w:pPr>
        <w:pStyle w:val="ListParagraph"/>
        <w:widowControl w:val="0"/>
        <w:numPr>
          <w:ilvl w:val="0"/>
          <w:numId w:val="3"/>
        </w:numPr>
        <w:spacing w:before="60"/>
        <w:rPr>
          <w:szCs w:val="26"/>
        </w:rPr>
      </w:pPr>
      <w:r w:rsidRPr="00E469B3">
        <w:rPr>
          <w:szCs w:val="26"/>
        </w:rPr>
        <w:t>Nguyên tắc thiết kế hệ thống Thoát nước thải:</w:t>
      </w:r>
    </w:p>
    <w:p w14:paraId="12793AB2" w14:textId="77777777" w:rsidR="00E469B3" w:rsidRPr="00E469B3" w:rsidRDefault="00E469B3" w:rsidP="00E469B3">
      <w:pPr>
        <w:pStyle w:val="ListParagraph"/>
        <w:widowControl w:val="0"/>
        <w:numPr>
          <w:ilvl w:val="0"/>
          <w:numId w:val="4"/>
        </w:numPr>
        <w:spacing w:before="60"/>
      </w:pPr>
      <w:r w:rsidRPr="00E469B3">
        <w:t>Lưu lượng nước thải được tính toán dựa vào lưu lượng nước cấp cho các nhu cầu sử dụng nước của các khu vực sử dụng nước cấp sinh hoạt. Lưu lượng nước thải chảy vào hệ thống thoát nước lấy bằng 100% lưu lượng nước cấp cho các nhu cầu sinh hoạt.</w:t>
      </w:r>
    </w:p>
    <w:p w14:paraId="4FCD6D32" w14:textId="77777777" w:rsidR="00E469B3" w:rsidRPr="00E469B3" w:rsidRDefault="00E469B3" w:rsidP="00E469B3">
      <w:pPr>
        <w:pStyle w:val="ListParagraph"/>
        <w:widowControl w:val="0"/>
        <w:numPr>
          <w:ilvl w:val="0"/>
          <w:numId w:val="4"/>
        </w:numPr>
        <w:spacing w:before="60"/>
      </w:pPr>
      <w:r w:rsidRPr="00E469B3">
        <w:t xml:space="preserve">Sử dụng hệ thống thoát nước riêng hoàn toàn (nước thải được thu gom theo </w:t>
      </w:r>
      <w:r w:rsidRPr="00E469B3">
        <w:lastRenderedPageBreak/>
        <w:t>đường ống riêng).</w:t>
      </w:r>
    </w:p>
    <w:p w14:paraId="16E2E94A" w14:textId="77777777" w:rsidR="00E469B3" w:rsidRPr="00E469B3" w:rsidRDefault="00E469B3" w:rsidP="00E469B3">
      <w:pPr>
        <w:pStyle w:val="ListParagraph"/>
        <w:widowControl w:val="0"/>
        <w:numPr>
          <w:ilvl w:val="0"/>
          <w:numId w:val="4"/>
        </w:numPr>
        <w:spacing w:before="60"/>
      </w:pPr>
      <w:r w:rsidRPr="00E469B3">
        <w:t>Xây dựng các bể tự hoại hợp vệ sinh cho từng công trình riêng biệt và tiến hành đấu nối từ các bể tự hoại ra ngoài mạng lưới thoát nước thải mới bên ngoài. Do đó, phần lớn lưu lượng và hàm lượng BOD trong nước thải của dự án sẽ được xử lý sơ bộ; cặn lắng trong cống sẽ được hạn chế tối đa, khả năng tắc cống thoát nước cũng được hạn chế.</w:t>
      </w:r>
    </w:p>
    <w:p w14:paraId="1A1C725C" w14:textId="77777777" w:rsidR="00E469B3" w:rsidRPr="00E469B3" w:rsidRDefault="00E469B3" w:rsidP="00E469B3">
      <w:pPr>
        <w:pStyle w:val="ListParagraph"/>
        <w:widowControl w:val="0"/>
        <w:numPr>
          <w:ilvl w:val="0"/>
          <w:numId w:val="4"/>
        </w:numPr>
        <w:spacing w:before="60"/>
        <w:rPr>
          <w:spacing w:val="-4"/>
        </w:rPr>
      </w:pPr>
      <w:r w:rsidRPr="00E469B3">
        <w:rPr>
          <w:spacing w:val="-4"/>
        </w:rPr>
        <w:t>Các tuyến cống thu gom nước thải cũng được lắp đặt theo các tuyến đường nhằm thu gom được toàn bộ lượng nước thải tại các khu dân cư trong dự án. Các tuyến thu gom nước thải phải đảm bảo đặt gần công trình nhất, đặt phía bên trong, song song với tuyến cống thu nước mưa và có chiều dài ngắn nhất.</w:t>
      </w:r>
    </w:p>
    <w:p w14:paraId="505BE8EC" w14:textId="77777777" w:rsidR="00E469B3" w:rsidRPr="00E469B3" w:rsidRDefault="00E469B3" w:rsidP="00E469B3">
      <w:pPr>
        <w:pStyle w:val="ListParagraph"/>
        <w:widowControl w:val="0"/>
        <w:numPr>
          <w:ilvl w:val="0"/>
          <w:numId w:val="3"/>
        </w:numPr>
        <w:spacing w:before="60"/>
        <w:rPr>
          <w:szCs w:val="26"/>
        </w:rPr>
      </w:pPr>
      <w:r w:rsidRPr="00E469B3">
        <w:rPr>
          <w:szCs w:val="26"/>
        </w:rPr>
        <w:t>Giải pháp:</w:t>
      </w:r>
    </w:p>
    <w:p w14:paraId="710373BB" w14:textId="77777777" w:rsidR="00E469B3" w:rsidRPr="00E469B3" w:rsidRDefault="00E469B3" w:rsidP="00E469B3">
      <w:pPr>
        <w:pStyle w:val="ListParagraph"/>
        <w:widowControl w:val="0"/>
        <w:numPr>
          <w:ilvl w:val="0"/>
          <w:numId w:val="4"/>
        </w:numPr>
        <w:spacing w:before="60"/>
      </w:pPr>
      <w:r w:rsidRPr="00E469B3">
        <w:t>Nước thải trong dự án sau khi qua bể tự hoại xử lý cục bộ tại các công trình thì được thoát ra hệ thống thoát nước chung bên ngoài có đường kính từ D300 đến D500.</w:t>
      </w:r>
    </w:p>
    <w:p w14:paraId="2C7BD082" w14:textId="77777777" w:rsidR="00E469B3" w:rsidRPr="00E469B3" w:rsidRDefault="00E469B3" w:rsidP="00E469B3">
      <w:pPr>
        <w:pStyle w:val="ListParagraph"/>
        <w:widowControl w:val="0"/>
        <w:numPr>
          <w:ilvl w:val="0"/>
          <w:numId w:val="4"/>
        </w:numPr>
        <w:spacing w:before="60"/>
        <w:rPr>
          <w:spacing w:val="-4"/>
        </w:rPr>
      </w:pPr>
      <w:r w:rsidRPr="00E469B3">
        <w:rPr>
          <w:spacing w:val="-4"/>
        </w:rPr>
        <w:t>Quy trình hoạt động:</w:t>
      </w:r>
    </w:p>
    <w:p w14:paraId="24FAE392" w14:textId="77777777" w:rsidR="00E469B3" w:rsidRPr="00E469B3" w:rsidRDefault="00E469B3" w:rsidP="00E469B3">
      <w:pPr>
        <w:pStyle w:val="ListParagraph"/>
        <w:widowControl w:val="0"/>
        <w:numPr>
          <w:ilvl w:val="0"/>
          <w:numId w:val="6"/>
        </w:numPr>
        <w:spacing w:before="60"/>
        <w:rPr>
          <w:szCs w:val="26"/>
          <w:lang w:val="pt-BR"/>
        </w:rPr>
      </w:pPr>
      <w:r w:rsidRPr="00E469B3">
        <w:rPr>
          <w:szCs w:val="26"/>
          <w:lang w:val="pt-BR"/>
        </w:rPr>
        <w:t>Hầm tự hoại 03 ngăn là công trình xử lý nước thải bậc 01 (xử lý sơ bộ) đồng thời thực hiện 02 chức năng: lắng nước thải và lên men cặn lắng. Bể tự hoại có dạng hình chữ nhật hoặc hình tròn, được xây bằng gạch, bê tông cốt thép. Bể được chia thành 03 ngăn; do phần lớn cặn lắng tập trung trong túi ngăn thứ nhất nên dung tích ngăn này chiếm 50 đến 75% dung tích toàn bể. Các ngăn thứ 02 hoặc 03 có bể dung tích bằng 25% đến 35% dung tích toàn bể.</w:t>
      </w:r>
    </w:p>
    <w:p w14:paraId="47F9116F" w14:textId="77777777" w:rsidR="00E469B3" w:rsidRPr="00E469B3" w:rsidRDefault="00E469B3" w:rsidP="00E469B3">
      <w:pPr>
        <w:pStyle w:val="ListParagraph"/>
        <w:widowControl w:val="0"/>
        <w:numPr>
          <w:ilvl w:val="0"/>
          <w:numId w:val="6"/>
        </w:numPr>
        <w:spacing w:before="60"/>
        <w:rPr>
          <w:szCs w:val="26"/>
          <w:lang w:val="pt-BR"/>
        </w:rPr>
      </w:pPr>
      <w:r w:rsidRPr="00E469B3">
        <w:rPr>
          <w:szCs w:val="26"/>
          <w:lang w:val="pt-BR"/>
        </w:rPr>
        <w:t>Các ngăn bể tự hoại được chia làm 02 phần: phần lắng nước thải và phần lên men cặn lắng; nước thải sẽ được cặn lắng tại ngăn 01 và ngăn 02. Sau đó sẽ được lọc tại ngăn lọc số 03 để nước thải đạt tiêu chuẩn trước khi xả ra môi trường bên ngoài.</w:t>
      </w:r>
    </w:p>
    <w:p w14:paraId="391EAE69" w14:textId="77777777" w:rsidR="00E469B3" w:rsidRPr="00E469B3" w:rsidRDefault="00E469B3" w:rsidP="00E469B3">
      <w:pPr>
        <w:pStyle w:val="ListParagraph"/>
        <w:widowControl w:val="0"/>
        <w:numPr>
          <w:ilvl w:val="0"/>
          <w:numId w:val="4"/>
        </w:numPr>
        <w:spacing w:before="60"/>
      </w:pPr>
      <w:r w:rsidRPr="00E469B3">
        <w:t>Độ dốc cống được lấy theo độ dốc địa hình. Độ sâu chôn cống tối thiểu đối với cống thoát nước thải đặt trên vỉa hè là 0,5m, độ sâu chôn cống tối thiểu đối với cống đặt dưới lòng đường là 0,7m (tính đến đỉnh cống).</w:t>
      </w:r>
    </w:p>
    <w:p w14:paraId="6915B8E0" w14:textId="77777777" w:rsidR="00E469B3" w:rsidRPr="00E469B3" w:rsidRDefault="00E469B3" w:rsidP="00E469B3">
      <w:pPr>
        <w:pStyle w:val="ListParagraph"/>
        <w:widowControl w:val="0"/>
        <w:numPr>
          <w:ilvl w:val="0"/>
          <w:numId w:val="4"/>
        </w:numPr>
        <w:spacing w:before="60"/>
      </w:pPr>
      <w:r w:rsidRPr="00E469B3">
        <w:t>Hệ thống đường cống thoát nước bao gồm đường kính D300mm đến D500mm vật liệu BTCT độ dốc tối thiểu ≥1/D. Các đoạn đường có độ dốc lớn, độ dốc cống bám sát với độ dốc đường giao thông và địa hình khu vực.</w:t>
      </w:r>
    </w:p>
    <w:p w14:paraId="01625533" w14:textId="77777777" w:rsidR="00E469B3" w:rsidRPr="00E469B3" w:rsidRDefault="00E469B3" w:rsidP="00E469B3">
      <w:pPr>
        <w:pStyle w:val="ListParagraph"/>
        <w:widowControl w:val="0"/>
        <w:numPr>
          <w:ilvl w:val="0"/>
          <w:numId w:val="4"/>
        </w:numPr>
        <w:spacing w:before="60"/>
      </w:pPr>
      <w:r w:rsidRPr="00E469B3">
        <w:t>Trên mạng lưới thoát nước thải bố trí các hố ga trung chuyển và lắng cặn, các hố ga dưới lòng đường bằng BTCT, hố ga trên vỉa hè bằng bê tông và nắp hố ga bằng BTCT; khoảng cách các hố ga phụ thuộc vào đường kính cống thoát và tuân theo tiêu chuẩn hiện hành.</w:t>
      </w:r>
    </w:p>
    <w:p w14:paraId="346B479D" w14:textId="77777777" w:rsidR="00E469B3" w:rsidRPr="00E469B3" w:rsidRDefault="00E469B3" w:rsidP="00E469B3">
      <w:pPr>
        <w:pStyle w:val="ListParagraph"/>
        <w:widowControl w:val="0"/>
        <w:numPr>
          <w:ilvl w:val="0"/>
          <w:numId w:val="4"/>
        </w:numPr>
        <w:spacing w:before="60"/>
      </w:pPr>
      <w:r w:rsidRPr="00E469B3">
        <w:t xml:space="preserve">Các tuyến cống được bố trí theo nguyên tắc tự chảy và đảm bảo thời gian nước chảy trong cống là nhanh nhất. </w:t>
      </w:r>
    </w:p>
    <w:p w14:paraId="12A733D2" w14:textId="77777777" w:rsidR="00E469B3" w:rsidRPr="00E469B3" w:rsidRDefault="00E469B3" w:rsidP="00E469B3">
      <w:pPr>
        <w:pStyle w:val="ListParagraph"/>
        <w:widowControl w:val="0"/>
        <w:numPr>
          <w:ilvl w:val="0"/>
          <w:numId w:val="3"/>
        </w:numPr>
        <w:spacing w:before="60"/>
        <w:rPr>
          <w:szCs w:val="26"/>
        </w:rPr>
      </w:pPr>
      <w:r w:rsidRPr="00E469B3">
        <w:rPr>
          <w:szCs w:val="26"/>
        </w:rPr>
        <w:t>Lưu lượng nước thải được lấy bằng 100% lưu lượng cấp nước sinh hoạt. Lưu lượng nước thải không tính đến lượng nước cấp cho nhu cầu tưới cây, tưới đường, PCCC, rò rỉ và dự phòng thất thoát.</w:t>
      </w:r>
    </w:p>
    <w:p w14:paraId="337BBFD7" w14:textId="77777777" w:rsidR="00E469B3" w:rsidRPr="00E469B3" w:rsidRDefault="00E469B3" w:rsidP="00E469B3">
      <w:pPr>
        <w:pStyle w:val="ListParagraph"/>
        <w:widowControl w:val="0"/>
        <w:numPr>
          <w:ilvl w:val="0"/>
          <w:numId w:val="3"/>
        </w:numPr>
        <w:spacing w:before="60"/>
        <w:rPr>
          <w:szCs w:val="26"/>
        </w:rPr>
      </w:pPr>
      <w:r w:rsidRPr="00E469B3">
        <w:rPr>
          <w:szCs w:val="26"/>
        </w:rPr>
        <w:t>Trên mạng lưới đường phố đặt các tuyến cống thoát nước thải riêng, cống tự chảy dùng cống tròn BTCT, đặt dưới vỉa hè với độ sâu chôn cống nhỏ nhất là 0,5m, độ dốc tối thiểu là 1/D. Các tuyến này đặt sao cho thu được nước thải của tất cả các đối tượng thải nước 2 bên đường.</w:t>
      </w:r>
    </w:p>
    <w:p w14:paraId="2D7B744F"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Nước thải phân tiểu được xử lý cục bộ qua bể tự hoại 3 ngăn trước khi xả vào </w:t>
      </w:r>
      <w:r w:rsidRPr="00E469B3">
        <w:rPr>
          <w:szCs w:val="26"/>
        </w:rPr>
        <w:lastRenderedPageBreak/>
        <w:t>hệ thống thoát nước ngoài phố.</w:t>
      </w:r>
    </w:p>
    <w:p w14:paraId="7429CAAF" w14:textId="77777777" w:rsidR="00E469B3" w:rsidRPr="00E469B3" w:rsidRDefault="00E469B3" w:rsidP="00E469B3">
      <w:pPr>
        <w:pStyle w:val="Heading5"/>
        <w:widowControl w:val="0"/>
        <w:spacing w:before="60"/>
      </w:pPr>
      <w:r w:rsidRPr="00E469B3">
        <w:t>Xử lý chất thải rắn</w:t>
      </w:r>
    </w:p>
    <w:p w14:paraId="025184D1" w14:textId="77777777" w:rsidR="00E469B3" w:rsidRPr="00E469B3" w:rsidRDefault="00E469B3" w:rsidP="00E469B3">
      <w:pPr>
        <w:pStyle w:val="ListParagraph"/>
        <w:widowControl w:val="0"/>
        <w:numPr>
          <w:ilvl w:val="0"/>
          <w:numId w:val="3"/>
        </w:numPr>
        <w:spacing w:before="60"/>
        <w:rPr>
          <w:szCs w:val="26"/>
        </w:rPr>
      </w:pPr>
      <w:r w:rsidRPr="00E469B3">
        <w:rPr>
          <w:szCs w:val="26"/>
        </w:rPr>
        <w:t>Hình thức thu gom rác thải: Việc thu gom rác được thực hiện từ những nơi trực tiếp thải rác ra như: nhà ở, các công trình công cộng, trên đường đến những điểm thu gom rác lớn như từng xóm, đường hẻm, từng khu nhà, từng khu phố, đến bãi tập trung rác của địa phương.</w:t>
      </w:r>
    </w:p>
    <w:p w14:paraId="0C60EAB8" w14:textId="77777777" w:rsidR="00E469B3" w:rsidRPr="00E469B3" w:rsidRDefault="00E469B3" w:rsidP="00E469B3">
      <w:pPr>
        <w:pStyle w:val="ListParagraph"/>
        <w:widowControl w:val="0"/>
        <w:numPr>
          <w:ilvl w:val="0"/>
          <w:numId w:val="3"/>
        </w:numPr>
        <w:spacing w:before="60"/>
        <w:rPr>
          <w:szCs w:val="26"/>
        </w:rPr>
      </w:pPr>
      <w:r w:rsidRPr="00E469B3">
        <w:rPr>
          <w:szCs w:val="26"/>
        </w:rPr>
        <w:t>Thu gom rác tại các gia đình, các công trình công cộng:</w:t>
      </w:r>
    </w:p>
    <w:p w14:paraId="7D194F70" w14:textId="77777777" w:rsidR="00E469B3" w:rsidRPr="00E469B3" w:rsidRDefault="00E469B3" w:rsidP="00E469B3">
      <w:pPr>
        <w:pStyle w:val="ListParagraph"/>
        <w:widowControl w:val="0"/>
        <w:numPr>
          <w:ilvl w:val="0"/>
          <w:numId w:val="4"/>
        </w:numPr>
        <w:spacing w:before="60"/>
      </w:pPr>
      <w:r w:rsidRPr="00E469B3">
        <w:t>Giai đoạn trước mắt: Việc thu gom rác ở các gia đình, các công trình công cộng cần được tập trung vào các thùng rác, mỗi thùng rác có thể thu nhận tất cả các loại rác thải (trừ rác thải y tế);</w:t>
      </w:r>
    </w:p>
    <w:p w14:paraId="4F096E2B" w14:textId="77777777" w:rsidR="00E469B3" w:rsidRPr="00E469B3" w:rsidRDefault="00E469B3" w:rsidP="00E469B3">
      <w:pPr>
        <w:pStyle w:val="ListParagraph"/>
        <w:widowControl w:val="0"/>
        <w:numPr>
          <w:ilvl w:val="0"/>
          <w:numId w:val="4"/>
        </w:numPr>
        <w:spacing w:before="60"/>
      </w:pPr>
      <w:r w:rsidRPr="00E469B3">
        <w:t>Thùng rác cần được tiêu chuẩn hóa, các đơn vị quản lý rác có thể trang bị hoặc bán cho các hộ sử dụng để thu nhận rác và đổ rác đảm bảo vệ sinh, an toàn và thuận lợi;</w:t>
      </w:r>
    </w:p>
    <w:p w14:paraId="37D4474E" w14:textId="77777777" w:rsidR="00E469B3" w:rsidRPr="00E469B3" w:rsidRDefault="00E469B3" w:rsidP="00E469B3">
      <w:pPr>
        <w:pStyle w:val="ListParagraph"/>
        <w:widowControl w:val="0"/>
        <w:numPr>
          <w:ilvl w:val="0"/>
          <w:numId w:val="4"/>
        </w:numPr>
        <w:spacing w:before="60"/>
      </w:pPr>
      <w:r w:rsidRPr="00E469B3">
        <w:t>Giai đoạn lâu dài: Cần giáo dục, nâng cao ý thức của mọi người của mọi người về tính chất và thành phần của rác thải. Khi mọi người có nhận thức đầy đủ thì có thể thực hiện phân loại rác ngay từ các gia đình và công trình công cộng, Khi đó mỗi nơi có 2 thùng rác có màu sắc khác nhau: Thùng chứa rác phân hủy và thùng chứa rác không phân hủy tạo điều kiện thuận lợi cho việc xử lý rác thải.</w:t>
      </w:r>
    </w:p>
    <w:p w14:paraId="65C05373" w14:textId="77777777" w:rsidR="00E469B3" w:rsidRPr="00E469B3" w:rsidRDefault="00E469B3" w:rsidP="00E469B3">
      <w:pPr>
        <w:pStyle w:val="ListParagraph"/>
        <w:widowControl w:val="0"/>
        <w:numPr>
          <w:ilvl w:val="0"/>
          <w:numId w:val="3"/>
        </w:numPr>
        <w:spacing w:before="60"/>
        <w:rPr>
          <w:szCs w:val="26"/>
        </w:rPr>
      </w:pPr>
      <w:r w:rsidRPr="00E469B3">
        <w:rPr>
          <w:szCs w:val="26"/>
        </w:rPr>
        <w:t>Thu gom rác tại các xóm, hẻm, khu nhà:</w:t>
      </w:r>
    </w:p>
    <w:p w14:paraId="1E4E53FF" w14:textId="77777777" w:rsidR="00E469B3" w:rsidRPr="00E469B3" w:rsidRDefault="00E469B3" w:rsidP="00E469B3">
      <w:pPr>
        <w:pStyle w:val="ListParagraph"/>
        <w:widowControl w:val="0"/>
        <w:numPr>
          <w:ilvl w:val="0"/>
          <w:numId w:val="4"/>
        </w:numPr>
        <w:spacing w:before="60"/>
      </w:pPr>
      <w:r w:rsidRPr="00E469B3">
        <w:t>Mỗi khu vực nhỏ tùy vào số hộ xả rác, trang bị các loại thùng rác chuyên dùng cho phù hợp như loại 220 lít, loại 660 lít. Các hộ xả rác sẽ mang rác đến đổ vào các thùng này, Sau đó được các xe chuyên dùng thay thế bằng các thùng rỗng và chở các thùng đã chứa ra đến bãi tập trung rác;</w:t>
      </w:r>
    </w:p>
    <w:p w14:paraId="3DF922B9" w14:textId="77777777" w:rsidR="00E469B3" w:rsidRPr="00E469B3" w:rsidRDefault="00E469B3" w:rsidP="00E469B3">
      <w:pPr>
        <w:pStyle w:val="ListParagraph"/>
        <w:widowControl w:val="0"/>
        <w:numPr>
          <w:ilvl w:val="0"/>
          <w:numId w:val="4"/>
        </w:numPr>
        <w:spacing w:before="60"/>
      </w:pPr>
      <w:r w:rsidRPr="00E469B3">
        <w:t>Sử dụng các loại xe chuyên dùng cỡ nhỏ, đi lại được trong các hẻm, trực tiếp thu gom rác từ các hộ, chuyển chở đến bãi tập trung rác;</w:t>
      </w:r>
    </w:p>
    <w:p w14:paraId="19B5D8D1" w14:textId="77777777" w:rsidR="00E469B3" w:rsidRPr="00E469B3" w:rsidRDefault="00E469B3" w:rsidP="00E469B3">
      <w:pPr>
        <w:pStyle w:val="ListParagraph"/>
        <w:widowControl w:val="0"/>
        <w:numPr>
          <w:ilvl w:val="0"/>
          <w:numId w:val="4"/>
        </w:numPr>
        <w:spacing w:before="60"/>
      </w:pPr>
      <w:r w:rsidRPr="00E469B3">
        <w:t>Khi rác được phân loại tại từng hộ thì các thùng chứa rác chung phải có 2 thùng có màu sắc khác nhau thống nhất với các thùng nhỏ và xe chở rác phải có cấu tạo 2 ngăn để chứa mỗi loại rác.</w:t>
      </w:r>
    </w:p>
    <w:p w14:paraId="704B99F2" w14:textId="77777777" w:rsidR="00E469B3" w:rsidRPr="00E469B3" w:rsidRDefault="00E469B3" w:rsidP="00E469B3">
      <w:pPr>
        <w:pStyle w:val="ListParagraph"/>
        <w:widowControl w:val="0"/>
        <w:numPr>
          <w:ilvl w:val="0"/>
          <w:numId w:val="3"/>
        </w:numPr>
        <w:spacing w:before="60"/>
        <w:rPr>
          <w:szCs w:val="26"/>
        </w:rPr>
      </w:pPr>
      <w:r w:rsidRPr="00E469B3">
        <w:rPr>
          <w:szCs w:val="26"/>
        </w:rPr>
        <w:t>Vận chuyển rác:</w:t>
      </w:r>
    </w:p>
    <w:p w14:paraId="1F5DD8D2" w14:textId="77777777" w:rsidR="00E469B3" w:rsidRPr="00E469B3" w:rsidRDefault="00E469B3" w:rsidP="00E469B3">
      <w:pPr>
        <w:pStyle w:val="ListParagraph"/>
        <w:widowControl w:val="0"/>
        <w:numPr>
          <w:ilvl w:val="0"/>
          <w:numId w:val="4"/>
        </w:numPr>
        <w:spacing w:before="60"/>
      </w:pPr>
      <w:r w:rsidRPr="00E469B3">
        <w:t>Vận chuyển rác từ các hộ xả rác đến bãi rác trung chuyển:</w:t>
      </w:r>
    </w:p>
    <w:p w14:paraId="6E53A629" w14:textId="77777777" w:rsidR="00E469B3" w:rsidRPr="00E469B3" w:rsidRDefault="00E469B3" w:rsidP="00E469B3">
      <w:pPr>
        <w:pStyle w:val="ListParagraph"/>
        <w:widowControl w:val="0"/>
        <w:numPr>
          <w:ilvl w:val="0"/>
          <w:numId w:val="4"/>
        </w:numPr>
        <w:spacing w:before="60"/>
      </w:pPr>
      <w:r w:rsidRPr="00E469B3">
        <w:t>Trang bị các xe 3 bánh đạp để thu gom rác từ các hộ dân sống trong các hẻm nhỏ, đổ rác trực tiếp ra thùng rác trên xe;</w:t>
      </w:r>
    </w:p>
    <w:p w14:paraId="1A1A63BD" w14:textId="77777777" w:rsidR="00E469B3" w:rsidRPr="00E469B3" w:rsidRDefault="00E469B3" w:rsidP="00E469B3">
      <w:pPr>
        <w:pStyle w:val="ListParagraph"/>
        <w:widowControl w:val="0"/>
        <w:numPr>
          <w:ilvl w:val="0"/>
          <w:numId w:val="4"/>
        </w:numPr>
        <w:spacing w:before="60"/>
      </w:pPr>
      <w:r w:rsidRPr="00E469B3">
        <w:t>Trang bị các xe 3 bánh có gắn động cơ để thu rác từ các công trình công cộng loại 240 lít, 660 lít, bằng cách thay thế các thùng rác rỗng, ở các hẻm nhỏ và đường khó đi;</w:t>
      </w:r>
    </w:p>
    <w:p w14:paraId="0171126B" w14:textId="77777777" w:rsidR="00E469B3" w:rsidRPr="00E469B3" w:rsidRDefault="00E469B3" w:rsidP="00E469B3">
      <w:pPr>
        <w:pStyle w:val="ListParagraph"/>
        <w:widowControl w:val="0"/>
        <w:numPr>
          <w:ilvl w:val="0"/>
          <w:numId w:val="4"/>
        </w:numPr>
        <w:spacing w:before="60"/>
      </w:pPr>
      <w:r w:rsidRPr="00E469B3">
        <w:t>Trang bị các xe tải chuyên dụng loại &lt; 2,5 tấn, thu gom các thùng rác công cộng 660 lít và nhận rác từ các điểm tập kết rác trên đường phố do công nhân vệ sinh thu gom đến bãi rác tập trung của địa phương.</w:t>
      </w:r>
    </w:p>
    <w:p w14:paraId="69DC54A8" w14:textId="77777777" w:rsidR="00E469B3" w:rsidRPr="00E469B3" w:rsidRDefault="00E469B3" w:rsidP="00E469B3">
      <w:pPr>
        <w:pStyle w:val="ListParagraph"/>
        <w:widowControl w:val="0"/>
        <w:numPr>
          <w:ilvl w:val="0"/>
          <w:numId w:val="3"/>
        </w:numPr>
        <w:spacing w:before="60"/>
        <w:rPr>
          <w:szCs w:val="26"/>
        </w:rPr>
      </w:pPr>
      <w:r w:rsidRPr="00E469B3">
        <w:rPr>
          <w:szCs w:val="26"/>
        </w:rPr>
        <w:t>Rác thải được thu gom hàng ngày và vận chuyển về trạm trung chuyển chất thải rắn công suất 2,8 tấn/ngđ trước khi đưa về khu xử lý chất thải rắn tại xã Ia Sao.</w:t>
      </w:r>
    </w:p>
    <w:p w14:paraId="44A89D4E" w14:textId="77777777" w:rsidR="00E469B3" w:rsidRPr="00E469B3" w:rsidRDefault="00E469B3" w:rsidP="00E469B3">
      <w:pPr>
        <w:pStyle w:val="Heading5"/>
        <w:widowControl w:val="0"/>
        <w:spacing w:before="60"/>
      </w:pPr>
      <w:r w:rsidRPr="00E469B3">
        <w:t>Nghĩa trang</w:t>
      </w:r>
    </w:p>
    <w:p w14:paraId="13A78A56" w14:textId="77777777" w:rsidR="00E469B3" w:rsidRPr="00E469B3" w:rsidRDefault="00E469B3" w:rsidP="00E469B3">
      <w:pPr>
        <w:shd w:val="clear" w:color="auto" w:fill="FFFFFF"/>
        <w:ind w:left="567"/>
        <w:rPr>
          <w:szCs w:val="26"/>
        </w:rPr>
      </w:pPr>
      <w:r w:rsidRPr="00E469B3">
        <w:rPr>
          <w:spacing w:val="4"/>
          <w:szCs w:val="26"/>
        </w:rPr>
        <w:t xml:space="preserve">Khu dân cư sử dụng </w:t>
      </w:r>
      <w:r w:rsidRPr="00E469B3">
        <w:rPr>
          <w:szCs w:val="26"/>
        </w:rPr>
        <w:t>phía Tây Bắc thị xã, tại xã Chư Băh.</w:t>
      </w:r>
    </w:p>
    <w:p w14:paraId="1D72C648" w14:textId="77777777" w:rsidR="00E469B3" w:rsidRPr="00E469B3" w:rsidRDefault="00E469B3" w:rsidP="00E469B3">
      <w:pPr>
        <w:pStyle w:val="ListParagraph"/>
        <w:widowControl w:val="0"/>
        <w:numPr>
          <w:ilvl w:val="0"/>
          <w:numId w:val="3"/>
        </w:numPr>
        <w:spacing w:before="60"/>
        <w:rPr>
          <w:szCs w:val="26"/>
        </w:rPr>
      </w:pPr>
      <w:r w:rsidRPr="00E469B3">
        <w:rPr>
          <w:szCs w:val="26"/>
        </w:rPr>
        <w:t>Khối lượng và khái toán kinh phí:</w:t>
      </w:r>
    </w:p>
    <w:p w14:paraId="572D851B" w14:textId="1E114CE6" w:rsidR="00E469B3" w:rsidRPr="00E469B3" w:rsidRDefault="00E469B3" w:rsidP="00E469B3">
      <w:pPr>
        <w:pStyle w:val="Heading5"/>
        <w:widowControl w:val="0"/>
        <w:spacing w:before="60"/>
      </w:pPr>
      <w:r w:rsidRPr="00E469B3">
        <w:t xml:space="preserve">Kinh phí hạng mục thoát nước thải và xử lý chất thải </w:t>
      </w:r>
      <w:r w:rsidR="00C146C6">
        <w:rPr>
          <w:lang w:val="en-US"/>
        </w:rPr>
        <w:t>rắn</w:t>
      </w:r>
      <w:r w:rsidRPr="00E469B3">
        <w:t>:</w:t>
      </w:r>
    </w:p>
    <w:tbl>
      <w:tblPr>
        <w:tblW w:w="5000" w:type="pct"/>
        <w:tblLook w:val="04A0" w:firstRow="1" w:lastRow="0" w:firstColumn="1" w:lastColumn="0" w:noHBand="0" w:noVBand="1"/>
      </w:tblPr>
      <w:tblGrid>
        <w:gridCol w:w="537"/>
        <w:gridCol w:w="3230"/>
        <w:gridCol w:w="1170"/>
        <w:gridCol w:w="1094"/>
        <w:gridCol w:w="1400"/>
        <w:gridCol w:w="1856"/>
      </w:tblGrid>
      <w:tr w:rsidR="00E469B3" w:rsidRPr="00E469B3" w14:paraId="3E574BE5" w14:textId="77777777" w:rsidTr="004A7C01">
        <w:trPr>
          <w:trHeight w:val="33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584B8E" w14:textId="77777777" w:rsidR="00E469B3" w:rsidRPr="00E469B3" w:rsidRDefault="00E469B3" w:rsidP="004A7C01">
            <w:pPr>
              <w:spacing w:before="0" w:after="0"/>
              <w:jc w:val="center"/>
              <w:rPr>
                <w:rFonts w:eastAsia="Times New Roman"/>
                <w:b/>
                <w:bCs/>
                <w:szCs w:val="26"/>
                <w:lang w:val="en-US"/>
              </w:rPr>
            </w:pPr>
            <w:r w:rsidRPr="00E469B3">
              <w:rPr>
                <w:rFonts w:eastAsia="Times New Roman"/>
                <w:b/>
                <w:bCs/>
                <w:szCs w:val="26"/>
                <w:lang w:val="en-US"/>
              </w:rPr>
              <w:lastRenderedPageBreak/>
              <w:t>BẢNG TỔNG HỢP KHỐI LƯỢNG VÀ KHÁI TOÁN KINH PHÍ</w:t>
            </w:r>
          </w:p>
        </w:tc>
      </w:tr>
      <w:tr w:rsidR="00E469B3" w:rsidRPr="00E469B3" w14:paraId="4295A47E" w14:textId="77777777" w:rsidTr="004A7C01">
        <w:trPr>
          <w:trHeight w:val="330"/>
        </w:trPr>
        <w:tc>
          <w:tcPr>
            <w:tcW w:w="289"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36076AB5" w14:textId="77777777" w:rsidR="00E469B3" w:rsidRPr="00E469B3" w:rsidRDefault="00E469B3" w:rsidP="004A7C01">
            <w:pPr>
              <w:spacing w:before="0" w:after="0"/>
              <w:rPr>
                <w:rFonts w:eastAsia="Times New Roman"/>
                <w:b/>
                <w:bCs/>
                <w:szCs w:val="26"/>
                <w:lang w:val="en-US"/>
              </w:rPr>
            </w:pPr>
            <w:r w:rsidRPr="00E469B3">
              <w:rPr>
                <w:rFonts w:eastAsia="Times New Roman"/>
                <w:b/>
                <w:bCs/>
                <w:szCs w:val="26"/>
                <w:lang w:val="en-US"/>
              </w:rPr>
              <w:t>Stt</w:t>
            </w:r>
          </w:p>
        </w:tc>
        <w:tc>
          <w:tcPr>
            <w:tcW w:w="1739" w:type="pct"/>
            <w:vMerge w:val="restart"/>
            <w:tcBorders>
              <w:top w:val="nil"/>
              <w:left w:val="single" w:sz="4" w:space="0" w:color="auto"/>
              <w:bottom w:val="single" w:sz="4" w:space="0" w:color="auto"/>
              <w:right w:val="single" w:sz="4" w:space="0" w:color="auto"/>
            </w:tcBorders>
            <w:shd w:val="clear" w:color="auto" w:fill="auto"/>
            <w:vAlign w:val="center"/>
            <w:hideMark/>
          </w:tcPr>
          <w:p w14:paraId="5595656A" w14:textId="77777777" w:rsidR="00E469B3" w:rsidRPr="00E469B3" w:rsidRDefault="00E469B3" w:rsidP="004A7C01">
            <w:pPr>
              <w:spacing w:before="0" w:after="0"/>
              <w:rPr>
                <w:rFonts w:eastAsia="Times New Roman"/>
                <w:b/>
                <w:bCs/>
                <w:szCs w:val="26"/>
                <w:lang w:val="en-US"/>
              </w:rPr>
            </w:pPr>
            <w:r w:rsidRPr="00E469B3">
              <w:rPr>
                <w:rFonts w:eastAsia="Times New Roman"/>
                <w:b/>
                <w:bCs/>
                <w:szCs w:val="26"/>
                <w:lang w:val="en-US"/>
              </w:rPr>
              <w:t>Hạng mục</w:t>
            </w:r>
          </w:p>
        </w:tc>
        <w:tc>
          <w:tcPr>
            <w:tcW w:w="630" w:type="pct"/>
            <w:vMerge w:val="restart"/>
            <w:tcBorders>
              <w:top w:val="nil"/>
              <w:left w:val="single" w:sz="4" w:space="0" w:color="auto"/>
              <w:bottom w:val="single" w:sz="4" w:space="0" w:color="auto"/>
              <w:right w:val="single" w:sz="4" w:space="0" w:color="auto"/>
            </w:tcBorders>
            <w:shd w:val="clear" w:color="auto" w:fill="auto"/>
            <w:vAlign w:val="center"/>
            <w:hideMark/>
          </w:tcPr>
          <w:p w14:paraId="5F606E2B" w14:textId="77777777" w:rsidR="00E469B3" w:rsidRPr="00E469B3" w:rsidRDefault="00E469B3" w:rsidP="004A7C01">
            <w:pPr>
              <w:spacing w:before="0" w:after="0"/>
              <w:jc w:val="center"/>
              <w:rPr>
                <w:rFonts w:eastAsia="Times New Roman"/>
                <w:b/>
                <w:bCs/>
                <w:szCs w:val="26"/>
                <w:lang w:val="en-US"/>
              </w:rPr>
            </w:pPr>
            <w:r w:rsidRPr="00E469B3">
              <w:rPr>
                <w:rFonts w:eastAsia="Times New Roman"/>
                <w:b/>
                <w:bCs/>
                <w:szCs w:val="26"/>
                <w:lang w:val="en-US"/>
              </w:rPr>
              <w:t>Đơn vị tính</w:t>
            </w:r>
          </w:p>
        </w:tc>
        <w:tc>
          <w:tcPr>
            <w:tcW w:w="589" w:type="pct"/>
            <w:vMerge w:val="restart"/>
            <w:tcBorders>
              <w:top w:val="nil"/>
              <w:left w:val="single" w:sz="4" w:space="0" w:color="auto"/>
              <w:bottom w:val="single" w:sz="4" w:space="0" w:color="auto"/>
              <w:right w:val="single" w:sz="4" w:space="0" w:color="auto"/>
            </w:tcBorders>
            <w:shd w:val="clear" w:color="auto" w:fill="auto"/>
            <w:vAlign w:val="center"/>
            <w:hideMark/>
          </w:tcPr>
          <w:p w14:paraId="116F5F96" w14:textId="77777777" w:rsidR="00E469B3" w:rsidRPr="00E469B3" w:rsidRDefault="00E469B3" w:rsidP="004A7C01">
            <w:pPr>
              <w:spacing w:before="0" w:after="0"/>
              <w:jc w:val="center"/>
              <w:rPr>
                <w:rFonts w:eastAsia="Times New Roman"/>
                <w:b/>
                <w:bCs/>
                <w:szCs w:val="26"/>
                <w:lang w:val="en-US"/>
              </w:rPr>
            </w:pPr>
            <w:r w:rsidRPr="00E469B3">
              <w:rPr>
                <w:rFonts w:eastAsia="Times New Roman"/>
                <w:b/>
                <w:bCs/>
                <w:szCs w:val="26"/>
                <w:lang w:val="en-US"/>
              </w:rPr>
              <w:t>Khối lượng</w:t>
            </w:r>
          </w:p>
        </w:tc>
        <w:tc>
          <w:tcPr>
            <w:tcW w:w="754" w:type="pct"/>
            <w:tcBorders>
              <w:top w:val="nil"/>
              <w:left w:val="nil"/>
              <w:bottom w:val="single" w:sz="4" w:space="0" w:color="auto"/>
              <w:right w:val="single" w:sz="4" w:space="0" w:color="auto"/>
            </w:tcBorders>
            <w:shd w:val="clear" w:color="auto" w:fill="auto"/>
            <w:vAlign w:val="center"/>
            <w:hideMark/>
          </w:tcPr>
          <w:p w14:paraId="78B2A98C" w14:textId="77777777" w:rsidR="00E469B3" w:rsidRPr="00E469B3" w:rsidRDefault="00E469B3" w:rsidP="004A7C01">
            <w:pPr>
              <w:spacing w:before="0" w:after="0"/>
              <w:jc w:val="center"/>
              <w:rPr>
                <w:rFonts w:eastAsia="Times New Roman"/>
                <w:b/>
                <w:bCs/>
                <w:szCs w:val="26"/>
                <w:lang w:val="en-US"/>
              </w:rPr>
            </w:pPr>
            <w:r w:rsidRPr="00E469B3">
              <w:rPr>
                <w:rFonts w:eastAsia="Times New Roman"/>
                <w:b/>
                <w:bCs/>
                <w:szCs w:val="26"/>
                <w:lang w:val="en-US"/>
              </w:rPr>
              <w:t xml:space="preserve">Đơn giá </w:t>
            </w:r>
          </w:p>
        </w:tc>
        <w:tc>
          <w:tcPr>
            <w:tcW w:w="999" w:type="pct"/>
            <w:tcBorders>
              <w:top w:val="nil"/>
              <w:left w:val="nil"/>
              <w:bottom w:val="single" w:sz="4" w:space="0" w:color="auto"/>
              <w:right w:val="single" w:sz="4" w:space="0" w:color="auto"/>
            </w:tcBorders>
            <w:shd w:val="clear" w:color="auto" w:fill="auto"/>
            <w:vAlign w:val="center"/>
            <w:hideMark/>
          </w:tcPr>
          <w:p w14:paraId="791F5891" w14:textId="77777777" w:rsidR="00E469B3" w:rsidRPr="00E469B3" w:rsidRDefault="00E469B3" w:rsidP="004A7C01">
            <w:pPr>
              <w:spacing w:before="0" w:after="0"/>
              <w:jc w:val="center"/>
              <w:rPr>
                <w:rFonts w:eastAsia="Times New Roman"/>
                <w:b/>
                <w:bCs/>
                <w:szCs w:val="26"/>
                <w:lang w:val="en-US"/>
              </w:rPr>
            </w:pPr>
            <w:r w:rsidRPr="00E469B3">
              <w:rPr>
                <w:rFonts w:eastAsia="Times New Roman"/>
                <w:b/>
                <w:bCs/>
                <w:szCs w:val="26"/>
                <w:lang w:val="en-US"/>
              </w:rPr>
              <w:t xml:space="preserve">Thành tiền </w:t>
            </w:r>
          </w:p>
        </w:tc>
      </w:tr>
      <w:tr w:rsidR="00E469B3" w:rsidRPr="00E469B3" w14:paraId="1FC28608" w14:textId="77777777" w:rsidTr="004A7C01">
        <w:trPr>
          <w:trHeight w:val="330"/>
        </w:trPr>
        <w:tc>
          <w:tcPr>
            <w:tcW w:w="289" w:type="pct"/>
            <w:vMerge/>
            <w:tcBorders>
              <w:top w:val="nil"/>
              <w:left w:val="single" w:sz="4" w:space="0" w:color="auto"/>
              <w:bottom w:val="single" w:sz="4" w:space="0" w:color="auto"/>
              <w:right w:val="single" w:sz="4" w:space="0" w:color="auto"/>
            </w:tcBorders>
            <w:vAlign w:val="center"/>
            <w:hideMark/>
          </w:tcPr>
          <w:p w14:paraId="01D44C52" w14:textId="77777777" w:rsidR="00E469B3" w:rsidRPr="00E469B3" w:rsidRDefault="00E469B3" w:rsidP="004A7C01">
            <w:pPr>
              <w:spacing w:before="0" w:after="0"/>
              <w:jc w:val="left"/>
              <w:rPr>
                <w:rFonts w:eastAsia="Times New Roman"/>
                <w:b/>
                <w:bCs/>
                <w:szCs w:val="26"/>
                <w:lang w:val="en-US"/>
              </w:rPr>
            </w:pPr>
          </w:p>
        </w:tc>
        <w:tc>
          <w:tcPr>
            <w:tcW w:w="1739" w:type="pct"/>
            <w:vMerge/>
            <w:tcBorders>
              <w:top w:val="nil"/>
              <w:left w:val="single" w:sz="4" w:space="0" w:color="auto"/>
              <w:bottom w:val="single" w:sz="4" w:space="0" w:color="auto"/>
              <w:right w:val="single" w:sz="4" w:space="0" w:color="auto"/>
            </w:tcBorders>
            <w:vAlign w:val="center"/>
            <w:hideMark/>
          </w:tcPr>
          <w:p w14:paraId="48809166" w14:textId="77777777" w:rsidR="00E469B3" w:rsidRPr="00E469B3" w:rsidRDefault="00E469B3" w:rsidP="004A7C01">
            <w:pPr>
              <w:spacing w:before="0" w:after="0"/>
              <w:jc w:val="left"/>
              <w:rPr>
                <w:rFonts w:eastAsia="Times New Roman"/>
                <w:b/>
                <w:bCs/>
                <w:szCs w:val="26"/>
                <w:lang w:val="en-US"/>
              </w:rPr>
            </w:pPr>
          </w:p>
        </w:tc>
        <w:tc>
          <w:tcPr>
            <w:tcW w:w="630" w:type="pct"/>
            <w:vMerge/>
            <w:tcBorders>
              <w:top w:val="nil"/>
              <w:left w:val="single" w:sz="4" w:space="0" w:color="auto"/>
              <w:bottom w:val="single" w:sz="4" w:space="0" w:color="auto"/>
              <w:right w:val="single" w:sz="4" w:space="0" w:color="auto"/>
            </w:tcBorders>
            <w:vAlign w:val="center"/>
            <w:hideMark/>
          </w:tcPr>
          <w:p w14:paraId="0756C4F6" w14:textId="77777777" w:rsidR="00E469B3" w:rsidRPr="00E469B3" w:rsidRDefault="00E469B3" w:rsidP="004A7C01">
            <w:pPr>
              <w:spacing w:before="0" w:after="0"/>
              <w:jc w:val="left"/>
              <w:rPr>
                <w:rFonts w:eastAsia="Times New Roman"/>
                <w:b/>
                <w:bCs/>
                <w:szCs w:val="26"/>
                <w:lang w:val="en-US"/>
              </w:rPr>
            </w:pPr>
          </w:p>
        </w:tc>
        <w:tc>
          <w:tcPr>
            <w:tcW w:w="589" w:type="pct"/>
            <w:vMerge/>
            <w:tcBorders>
              <w:top w:val="nil"/>
              <w:left w:val="single" w:sz="4" w:space="0" w:color="auto"/>
              <w:bottom w:val="single" w:sz="4" w:space="0" w:color="auto"/>
              <w:right w:val="single" w:sz="4" w:space="0" w:color="auto"/>
            </w:tcBorders>
            <w:vAlign w:val="center"/>
            <w:hideMark/>
          </w:tcPr>
          <w:p w14:paraId="26CEBFC0" w14:textId="77777777" w:rsidR="00E469B3" w:rsidRPr="00E469B3" w:rsidRDefault="00E469B3" w:rsidP="004A7C01">
            <w:pPr>
              <w:spacing w:before="0" w:after="0"/>
              <w:jc w:val="left"/>
              <w:rPr>
                <w:rFonts w:eastAsia="Times New Roman"/>
                <w:b/>
                <w:bCs/>
                <w:szCs w:val="26"/>
                <w:lang w:val="en-US"/>
              </w:rPr>
            </w:pPr>
          </w:p>
        </w:tc>
        <w:tc>
          <w:tcPr>
            <w:tcW w:w="754" w:type="pct"/>
            <w:tcBorders>
              <w:top w:val="nil"/>
              <w:left w:val="nil"/>
              <w:bottom w:val="single" w:sz="4" w:space="0" w:color="auto"/>
              <w:right w:val="single" w:sz="4" w:space="0" w:color="auto"/>
            </w:tcBorders>
            <w:shd w:val="clear" w:color="auto" w:fill="auto"/>
            <w:vAlign w:val="center"/>
            <w:hideMark/>
          </w:tcPr>
          <w:p w14:paraId="649EECEF"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(nghìn đồng)</w:t>
            </w:r>
          </w:p>
        </w:tc>
        <w:tc>
          <w:tcPr>
            <w:tcW w:w="999" w:type="pct"/>
            <w:tcBorders>
              <w:top w:val="nil"/>
              <w:left w:val="nil"/>
              <w:bottom w:val="single" w:sz="4" w:space="0" w:color="auto"/>
              <w:right w:val="single" w:sz="4" w:space="0" w:color="auto"/>
            </w:tcBorders>
            <w:shd w:val="clear" w:color="auto" w:fill="auto"/>
            <w:vAlign w:val="center"/>
            <w:hideMark/>
          </w:tcPr>
          <w:p w14:paraId="3FF471E7"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(nghìn đồng)</w:t>
            </w:r>
          </w:p>
        </w:tc>
      </w:tr>
      <w:tr w:rsidR="00E469B3" w:rsidRPr="00E469B3" w14:paraId="6AEA4AE2" w14:textId="77777777" w:rsidTr="004A7C01">
        <w:trPr>
          <w:trHeight w:val="330"/>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049CB5F4"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1</w:t>
            </w:r>
          </w:p>
        </w:tc>
        <w:tc>
          <w:tcPr>
            <w:tcW w:w="1739" w:type="pct"/>
            <w:tcBorders>
              <w:top w:val="nil"/>
              <w:left w:val="nil"/>
              <w:bottom w:val="single" w:sz="4" w:space="0" w:color="auto"/>
              <w:right w:val="single" w:sz="4" w:space="0" w:color="auto"/>
            </w:tcBorders>
            <w:shd w:val="clear" w:color="auto" w:fill="auto"/>
            <w:noWrap/>
            <w:vAlign w:val="center"/>
            <w:hideMark/>
          </w:tcPr>
          <w:p w14:paraId="0AFD0B57" w14:textId="77777777" w:rsidR="00E469B3" w:rsidRPr="00E469B3" w:rsidRDefault="00E469B3" w:rsidP="004A7C01">
            <w:pPr>
              <w:spacing w:before="0" w:after="0"/>
              <w:jc w:val="left"/>
              <w:rPr>
                <w:rFonts w:eastAsia="Times New Roman"/>
                <w:szCs w:val="26"/>
                <w:lang w:val="en-US"/>
              </w:rPr>
            </w:pPr>
            <w:r w:rsidRPr="00E469B3">
              <w:rPr>
                <w:rFonts w:eastAsia="Times New Roman"/>
                <w:szCs w:val="26"/>
                <w:lang w:val="en-US"/>
              </w:rPr>
              <w:t>CỐNG BTCT D300</w:t>
            </w:r>
          </w:p>
        </w:tc>
        <w:tc>
          <w:tcPr>
            <w:tcW w:w="630" w:type="pct"/>
            <w:tcBorders>
              <w:top w:val="nil"/>
              <w:left w:val="nil"/>
              <w:bottom w:val="single" w:sz="4" w:space="0" w:color="auto"/>
              <w:right w:val="single" w:sz="4" w:space="0" w:color="auto"/>
            </w:tcBorders>
            <w:shd w:val="clear" w:color="auto" w:fill="auto"/>
            <w:noWrap/>
            <w:vAlign w:val="center"/>
            <w:hideMark/>
          </w:tcPr>
          <w:p w14:paraId="28A8B6D7"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m</w:t>
            </w:r>
          </w:p>
        </w:tc>
        <w:tc>
          <w:tcPr>
            <w:tcW w:w="589" w:type="pct"/>
            <w:tcBorders>
              <w:top w:val="nil"/>
              <w:left w:val="nil"/>
              <w:bottom w:val="single" w:sz="4" w:space="0" w:color="auto"/>
              <w:right w:val="single" w:sz="4" w:space="0" w:color="auto"/>
            </w:tcBorders>
            <w:shd w:val="clear" w:color="auto" w:fill="auto"/>
            <w:noWrap/>
            <w:vAlign w:val="center"/>
            <w:hideMark/>
          </w:tcPr>
          <w:p w14:paraId="6B7B0C5A"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4115</w:t>
            </w:r>
          </w:p>
        </w:tc>
        <w:tc>
          <w:tcPr>
            <w:tcW w:w="754" w:type="pct"/>
            <w:tcBorders>
              <w:top w:val="nil"/>
              <w:left w:val="nil"/>
              <w:bottom w:val="single" w:sz="4" w:space="0" w:color="auto"/>
              <w:right w:val="single" w:sz="4" w:space="0" w:color="auto"/>
            </w:tcBorders>
            <w:shd w:val="clear" w:color="auto" w:fill="auto"/>
            <w:noWrap/>
            <w:vAlign w:val="center"/>
            <w:hideMark/>
          </w:tcPr>
          <w:p w14:paraId="6A95C603"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1.114</w:t>
            </w:r>
          </w:p>
        </w:tc>
        <w:tc>
          <w:tcPr>
            <w:tcW w:w="999" w:type="pct"/>
            <w:tcBorders>
              <w:top w:val="nil"/>
              <w:left w:val="nil"/>
              <w:bottom w:val="single" w:sz="4" w:space="0" w:color="auto"/>
              <w:right w:val="single" w:sz="4" w:space="0" w:color="auto"/>
            </w:tcBorders>
            <w:shd w:val="clear" w:color="auto" w:fill="auto"/>
            <w:noWrap/>
            <w:vAlign w:val="center"/>
            <w:hideMark/>
          </w:tcPr>
          <w:p w14:paraId="0EDA61E5" w14:textId="77777777" w:rsidR="00E469B3" w:rsidRPr="00E469B3" w:rsidRDefault="00E469B3" w:rsidP="004A7C01">
            <w:pPr>
              <w:spacing w:before="0" w:after="0"/>
              <w:jc w:val="right"/>
              <w:rPr>
                <w:rFonts w:eastAsia="Times New Roman"/>
                <w:szCs w:val="26"/>
                <w:lang w:val="en-US"/>
              </w:rPr>
            </w:pPr>
            <w:r w:rsidRPr="00E469B3">
              <w:rPr>
                <w:rFonts w:eastAsia="Times New Roman"/>
                <w:szCs w:val="26"/>
                <w:lang w:val="en-US"/>
              </w:rPr>
              <w:t>4.584.110,00</w:t>
            </w:r>
          </w:p>
        </w:tc>
      </w:tr>
      <w:tr w:rsidR="00E469B3" w:rsidRPr="00E469B3" w14:paraId="7AD9ADE1" w14:textId="77777777" w:rsidTr="004A7C01">
        <w:trPr>
          <w:trHeight w:val="330"/>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39479EE3"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2</w:t>
            </w:r>
          </w:p>
        </w:tc>
        <w:tc>
          <w:tcPr>
            <w:tcW w:w="1739" w:type="pct"/>
            <w:tcBorders>
              <w:top w:val="nil"/>
              <w:left w:val="nil"/>
              <w:bottom w:val="single" w:sz="4" w:space="0" w:color="auto"/>
              <w:right w:val="single" w:sz="4" w:space="0" w:color="auto"/>
            </w:tcBorders>
            <w:shd w:val="clear" w:color="auto" w:fill="auto"/>
            <w:noWrap/>
            <w:vAlign w:val="center"/>
            <w:hideMark/>
          </w:tcPr>
          <w:p w14:paraId="0BA73BC4" w14:textId="77777777" w:rsidR="00E469B3" w:rsidRPr="00E469B3" w:rsidRDefault="00E469B3" w:rsidP="004A7C01">
            <w:pPr>
              <w:spacing w:before="0" w:after="0"/>
              <w:jc w:val="left"/>
              <w:rPr>
                <w:rFonts w:eastAsia="Times New Roman"/>
                <w:szCs w:val="26"/>
                <w:lang w:val="en-US"/>
              </w:rPr>
            </w:pPr>
            <w:r w:rsidRPr="00E469B3">
              <w:rPr>
                <w:rFonts w:eastAsia="Times New Roman"/>
                <w:szCs w:val="26"/>
                <w:lang w:val="en-US"/>
              </w:rPr>
              <w:t>CỐNG  BTCT D400</w:t>
            </w:r>
          </w:p>
        </w:tc>
        <w:tc>
          <w:tcPr>
            <w:tcW w:w="630" w:type="pct"/>
            <w:tcBorders>
              <w:top w:val="nil"/>
              <w:left w:val="nil"/>
              <w:bottom w:val="single" w:sz="4" w:space="0" w:color="auto"/>
              <w:right w:val="single" w:sz="4" w:space="0" w:color="auto"/>
            </w:tcBorders>
            <w:shd w:val="clear" w:color="auto" w:fill="auto"/>
            <w:noWrap/>
            <w:vAlign w:val="center"/>
            <w:hideMark/>
          </w:tcPr>
          <w:p w14:paraId="29AC84C1"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m</w:t>
            </w:r>
          </w:p>
        </w:tc>
        <w:tc>
          <w:tcPr>
            <w:tcW w:w="589" w:type="pct"/>
            <w:tcBorders>
              <w:top w:val="nil"/>
              <w:left w:val="nil"/>
              <w:bottom w:val="single" w:sz="4" w:space="0" w:color="auto"/>
              <w:right w:val="single" w:sz="4" w:space="0" w:color="auto"/>
            </w:tcBorders>
            <w:shd w:val="clear" w:color="auto" w:fill="auto"/>
            <w:noWrap/>
            <w:vAlign w:val="center"/>
            <w:hideMark/>
          </w:tcPr>
          <w:p w14:paraId="5A6D9C94"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910</w:t>
            </w:r>
          </w:p>
        </w:tc>
        <w:tc>
          <w:tcPr>
            <w:tcW w:w="754" w:type="pct"/>
            <w:tcBorders>
              <w:top w:val="nil"/>
              <w:left w:val="nil"/>
              <w:bottom w:val="single" w:sz="4" w:space="0" w:color="auto"/>
              <w:right w:val="single" w:sz="4" w:space="0" w:color="auto"/>
            </w:tcBorders>
            <w:shd w:val="clear" w:color="auto" w:fill="auto"/>
            <w:noWrap/>
            <w:vAlign w:val="center"/>
            <w:hideMark/>
          </w:tcPr>
          <w:p w14:paraId="3A1CCA02"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1.448</w:t>
            </w:r>
          </w:p>
        </w:tc>
        <w:tc>
          <w:tcPr>
            <w:tcW w:w="999" w:type="pct"/>
            <w:tcBorders>
              <w:top w:val="nil"/>
              <w:left w:val="nil"/>
              <w:bottom w:val="single" w:sz="4" w:space="0" w:color="auto"/>
              <w:right w:val="single" w:sz="4" w:space="0" w:color="auto"/>
            </w:tcBorders>
            <w:shd w:val="clear" w:color="auto" w:fill="auto"/>
            <w:noWrap/>
            <w:vAlign w:val="center"/>
            <w:hideMark/>
          </w:tcPr>
          <w:p w14:paraId="7D7E8C4F" w14:textId="77777777" w:rsidR="00E469B3" w:rsidRPr="00E469B3" w:rsidRDefault="00E469B3" w:rsidP="004A7C01">
            <w:pPr>
              <w:spacing w:before="0" w:after="0"/>
              <w:jc w:val="right"/>
              <w:rPr>
                <w:rFonts w:eastAsia="Times New Roman"/>
                <w:szCs w:val="26"/>
                <w:lang w:val="en-US"/>
              </w:rPr>
            </w:pPr>
            <w:r w:rsidRPr="00E469B3">
              <w:rPr>
                <w:rFonts w:eastAsia="Times New Roman"/>
                <w:szCs w:val="26"/>
                <w:lang w:val="en-US"/>
              </w:rPr>
              <w:t>1.317.862,00</w:t>
            </w:r>
          </w:p>
        </w:tc>
      </w:tr>
      <w:tr w:rsidR="00E469B3" w:rsidRPr="00E469B3" w14:paraId="31CD246A" w14:textId="77777777" w:rsidTr="004A7C01">
        <w:trPr>
          <w:trHeight w:val="330"/>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0BF08242"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3</w:t>
            </w:r>
          </w:p>
        </w:tc>
        <w:tc>
          <w:tcPr>
            <w:tcW w:w="1739" w:type="pct"/>
            <w:tcBorders>
              <w:top w:val="nil"/>
              <w:left w:val="nil"/>
              <w:bottom w:val="single" w:sz="4" w:space="0" w:color="auto"/>
              <w:right w:val="single" w:sz="4" w:space="0" w:color="auto"/>
            </w:tcBorders>
            <w:shd w:val="clear" w:color="auto" w:fill="auto"/>
            <w:noWrap/>
            <w:vAlign w:val="center"/>
            <w:hideMark/>
          </w:tcPr>
          <w:p w14:paraId="24C1D8A6" w14:textId="77777777" w:rsidR="00E469B3" w:rsidRPr="00E469B3" w:rsidRDefault="00E469B3" w:rsidP="004A7C01">
            <w:pPr>
              <w:spacing w:before="0" w:after="0"/>
              <w:jc w:val="left"/>
              <w:rPr>
                <w:rFonts w:eastAsia="Times New Roman"/>
                <w:szCs w:val="26"/>
                <w:lang w:val="en-US"/>
              </w:rPr>
            </w:pPr>
            <w:r w:rsidRPr="00E469B3">
              <w:rPr>
                <w:rFonts w:eastAsia="Times New Roman"/>
                <w:szCs w:val="26"/>
                <w:lang w:val="en-US"/>
              </w:rPr>
              <w:t>Điểm trung chuyển CTR</w:t>
            </w:r>
          </w:p>
        </w:tc>
        <w:tc>
          <w:tcPr>
            <w:tcW w:w="630" w:type="pct"/>
            <w:tcBorders>
              <w:top w:val="nil"/>
              <w:left w:val="nil"/>
              <w:bottom w:val="single" w:sz="4" w:space="0" w:color="auto"/>
              <w:right w:val="single" w:sz="4" w:space="0" w:color="auto"/>
            </w:tcBorders>
            <w:shd w:val="clear" w:color="auto" w:fill="auto"/>
            <w:noWrap/>
            <w:vAlign w:val="center"/>
            <w:hideMark/>
          </w:tcPr>
          <w:p w14:paraId="3BA11466"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tấn/ngđ</w:t>
            </w:r>
          </w:p>
        </w:tc>
        <w:tc>
          <w:tcPr>
            <w:tcW w:w="589" w:type="pct"/>
            <w:tcBorders>
              <w:top w:val="nil"/>
              <w:left w:val="nil"/>
              <w:bottom w:val="single" w:sz="4" w:space="0" w:color="auto"/>
              <w:right w:val="single" w:sz="4" w:space="0" w:color="auto"/>
            </w:tcBorders>
            <w:shd w:val="clear" w:color="auto" w:fill="auto"/>
            <w:noWrap/>
            <w:vAlign w:val="center"/>
            <w:hideMark/>
          </w:tcPr>
          <w:p w14:paraId="2D985A75"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2,8</w:t>
            </w:r>
          </w:p>
        </w:tc>
        <w:tc>
          <w:tcPr>
            <w:tcW w:w="754" w:type="pct"/>
            <w:tcBorders>
              <w:top w:val="nil"/>
              <w:left w:val="nil"/>
              <w:bottom w:val="single" w:sz="4" w:space="0" w:color="auto"/>
              <w:right w:val="single" w:sz="4" w:space="0" w:color="auto"/>
            </w:tcBorders>
            <w:shd w:val="clear" w:color="auto" w:fill="auto"/>
            <w:noWrap/>
            <w:vAlign w:val="center"/>
            <w:hideMark/>
          </w:tcPr>
          <w:p w14:paraId="48D30655"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50.000</w:t>
            </w:r>
          </w:p>
        </w:tc>
        <w:tc>
          <w:tcPr>
            <w:tcW w:w="999" w:type="pct"/>
            <w:tcBorders>
              <w:top w:val="nil"/>
              <w:left w:val="nil"/>
              <w:bottom w:val="single" w:sz="4" w:space="0" w:color="auto"/>
              <w:right w:val="single" w:sz="4" w:space="0" w:color="auto"/>
            </w:tcBorders>
            <w:shd w:val="clear" w:color="auto" w:fill="auto"/>
            <w:noWrap/>
            <w:vAlign w:val="center"/>
            <w:hideMark/>
          </w:tcPr>
          <w:p w14:paraId="62A6BDD3" w14:textId="77777777" w:rsidR="00E469B3" w:rsidRPr="00E469B3" w:rsidRDefault="00E469B3" w:rsidP="004A7C01">
            <w:pPr>
              <w:spacing w:before="0" w:after="0"/>
              <w:jc w:val="right"/>
              <w:rPr>
                <w:rFonts w:eastAsia="Times New Roman"/>
                <w:szCs w:val="26"/>
                <w:lang w:val="en-US"/>
              </w:rPr>
            </w:pPr>
            <w:r w:rsidRPr="00E469B3">
              <w:rPr>
                <w:rFonts w:eastAsia="Times New Roman"/>
                <w:szCs w:val="26"/>
                <w:lang w:val="en-US"/>
              </w:rPr>
              <w:t>140.000,00</w:t>
            </w:r>
          </w:p>
        </w:tc>
      </w:tr>
      <w:tr w:rsidR="00E469B3" w:rsidRPr="00E469B3" w14:paraId="197D26BF" w14:textId="77777777" w:rsidTr="004A7C01">
        <w:trPr>
          <w:trHeight w:val="330"/>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25FACB67"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4</w:t>
            </w:r>
          </w:p>
        </w:tc>
        <w:tc>
          <w:tcPr>
            <w:tcW w:w="1739" w:type="pct"/>
            <w:tcBorders>
              <w:top w:val="nil"/>
              <w:left w:val="nil"/>
              <w:bottom w:val="single" w:sz="4" w:space="0" w:color="auto"/>
              <w:right w:val="single" w:sz="4" w:space="0" w:color="auto"/>
            </w:tcBorders>
            <w:shd w:val="clear" w:color="auto" w:fill="auto"/>
            <w:noWrap/>
            <w:vAlign w:val="center"/>
            <w:hideMark/>
          </w:tcPr>
          <w:p w14:paraId="215A008B" w14:textId="77777777" w:rsidR="00E469B3" w:rsidRPr="00E469B3" w:rsidRDefault="00E469B3" w:rsidP="004A7C01">
            <w:pPr>
              <w:spacing w:before="0" w:after="0"/>
              <w:jc w:val="left"/>
              <w:rPr>
                <w:rFonts w:eastAsia="Times New Roman"/>
                <w:szCs w:val="26"/>
                <w:lang w:val="en-US"/>
              </w:rPr>
            </w:pPr>
            <w:r w:rsidRPr="00E469B3">
              <w:rPr>
                <w:rFonts w:eastAsia="Times New Roman"/>
                <w:szCs w:val="26"/>
                <w:lang w:val="en-US"/>
              </w:rPr>
              <w:t>Trạm xử lý nước thải</w:t>
            </w:r>
          </w:p>
        </w:tc>
        <w:tc>
          <w:tcPr>
            <w:tcW w:w="630" w:type="pct"/>
            <w:tcBorders>
              <w:top w:val="nil"/>
              <w:left w:val="nil"/>
              <w:bottom w:val="single" w:sz="4" w:space="0" w:color="auto"/>
              <w:right w:val="single" w:sz="4" w:space="0" w:color="auto"/>
            </w:tcBorders>
            <w:shd w:val="clear" w:color="auto" w:fill="auto"/>
            <w:noWrap/>
            <w:vAlign w:val="center"/>
            <w:hideMark/>
          </w:tcPr>
          <w:p w14:paraId="14D38AF9"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tấn/ngđ</w:t>
            </w:r>
          </w:p>
        </w:tc>
        <w:tc>
          <w:tcPr>
            <w:tcW w:w="589" w:type="pct"/>
            <w:tcBorders>
              <w:top w:val="nil"/>
              <w:left w:val="nil"/>
              <w:bottom w:val="single" w:sz="4" w:space="0" w:color="auto"/>
              <w:right w:val="single" w:sz="4" w:space="0" w:color="auto"/>
            </w:tcBorders>
            <w:shd w:val="clear" w:color="auto" w:fill="auto"/>
            <w:noWrap/>
            <w:vAlign w:val="center"/>
            <w:hideMark/>
          </w:tcPr>
          <w:p w14:paraId="128727F5"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500</w:t>
            </w:r>
          </w:p>
        </w:tc>
        <w:tc>
          <w:tcPr>
            <w:tcW w:w="754" w:type="pct"/>
            <w:tcBorders>
              <w:top w:val="nil"/>
              <w:left w:val="nil"/>
              <w:bottom w:val="single" w:sz="4" w:space="0" w:color="auto"/>
              <w:right w:val="single" w:sz="4" w:space="0" w:color="auto"/>
            </w:tcBorders>
            <w:shd w:val="clear" w:color="auto" w:fill="auto"/>
            <w:noWrap/>
            <w:vAlign w:val="center"/>
            <w:hideMark/>
          </w:tcPr>
          <w:p w14:paraId="6614B001"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20.000</w:t>
            </w:r>
          </w:p>
        </w:tc>
        <w:tc>
          <w:tcPr>
            <w:tcW w:w="999" w:type="pct"/>
            <w:tcBorders>
              <w:top w:val="nil"/>
              <w:left w:val="nil"/>
              <w:bottom w:val="single" w:sz="4" w:space="0" w:color="auto"/>
              <w:right w:val="single" w:sz="4" w:space="0" w:color="auto"/>
            </w:tcBorders>
            <w:shd w:val="clear" w:color="auto" w:fill="auto"/>
            <w:noWrap/>
            <w:vAlign w:val="center"/>
            <w:hideMark/>
          </w:tcPr>
          <w:p w14:paraId="42B0F393" w14:textId="77777777" w:rsidR="00E469B3" w:rsidRPr="00E469B3" w:rsidRDefault="00E469B3" w:rsidP="004A7C01">
            <w:pPr>
              <w:spacing w:before="0" w:after="0"/>
              <w:jc w:val="right"/>
              <w:rPr>
                <w:rFonts w:eastAsia="Times New Roman"/>
                <w:szCs w:val="26"/>
                <w:lang w:val="en-US"/>
              </w:rPr>
            </w:pPr>
            <w:r w:rsidRPr="00E469B3">
              <w:rPr>
                <w:rFonts w:eastAsia="Times New Roman"/>
                <w:szCs w:val="26"/>
                <w:lang w:val="en-US"/>
              </w:rPr>
              <w:t>10.000.000,00</w:t>
            </w:r>
          </w:p>
        </w:tc>
      </w:tr>
      <w:tr w:rsidR="00E469B3" w:rsidRPr="00E469B3" w14:paraId="4706F166" w14:textId="77777777" w:rsidTr="004A7C01">
        <w:trPr>
          <w:trHeight w:val="330"/>
        </w:trPr>
        <w:tc>
          <w:tcPr>
            <w:tcW w:w="289" w:type="pct"/>
            <w:tcBorders>
              <w:top w:val="nil"/>
              <w:left w:val="single" w:sz="4" w:space="0" w:color="auto"/>
              <w:bottom w:val="single" w:sz="4" w:space="0" w:color="auto"/>
              <w:right w:val="single" w:sz="4" w:space="0" w:color="auto"/>
            </w:tcBorders>
            <w:shd w:val="clear" w:color="auto" w:fill="auto"/>
            <w:noWrap/>
            <w:vAlign w:val="center"/>
            <w:hideMark/>
          </w:tcPr>
          <w:p w14:paraId="714426C7" w14:textId="77777777" w:rsidR="00E469B3" w:rsidRPr="00E469B3" w:rsidRDefault="00E469B3" w:rsidP="004A7C01">
            <w:pPr>
              <w:spacing w:before="0" w:after="0"/>
              <w:rPr>
                <w:rFonts w:eastAsia="Times New Roman"/>
                <w:szCs w:val="26"/>
                <w:lang w:val="en-US"/>
              </w:rPr>
            </w:pPr>
            <w:r w:rsidRPr="00E469B3">
              <w:rPr>
                <w:rFonts w:eastAsia="Times New Roman"/>
                <w:szCs w:val="26"/>
                <w:lang w:val="en-US"/>
              </w:rPr>
              <w:t> </w:t>
            </w:r>
          </w:p>
        </w:tc>
        <w:tc>
          <w:tcPr>
            <w:tcW w:w="1739" w:type="pct"/>
            <w:tcBorders>
              <w:top w:val="nil"/>
              <w:left w:val="nil"/>
              <w:bottom w:val="single" w:sz="4" w:space="0" w:color="auto"/>
              <w:right w:val="single" w:sz="4" w:space="0" w:color="auto"/>
            </w:tcBorders>
            <w:shd w:val="clear" w:color="auto" w:fill="auto"/>
            <w:noWrap/>
            <w:vAlign w:val="center"/>
            <w:hideMark/>
          </w:tcPr>
          <w:p w14:paraId="5E90A5BD" w14:textId="77777777" w:rsidR="00E469B3" w:rsidRPr="00E469B3" w:rsidRDefault="00E469B3" w:rsidP="004A7C01">
            <w:pPr>
              <w:spacing w:before="0" w:after="0"/>
              <w:jc w:val="left"/>
              <w:rPr>
                <w:rFonts w:eastAsia="Times New Roman"/>
                <w:b/>
                <w:bCs/>
                <w:szCs w:val="26"/>
                <w:lang w:val="en-US"/>
              </w:rPr>
            </w:pPr>
            <w:r w:rsidRPr="00E469B3">
              <w:rPr>
                <w:rFonts w:eastAsia="Times New Roman"/>
                <w:b/>
                <w:bCs/>
                <w:szCs w:val="26"/>
                <w:lang w:val="en-US"/>
              </w:rPr>
              <w:t>Tổng cộng</w:t>
            </w:r>
          </w:p>
        </w:tc>
        <w:tc>
          <w:tcPr>
            <w:tcW w:w="630" w:type="pct"/>
            <w:tcBorders>
              <w:top w:val="nil"/>
              <w:left w:val="nil"/>
              <w:bottom w:val="single" w:sz="4" w:space="0" w:color="auto"/>
              <w:right w:val="single" w:sz="4" w:space="0" w:color="auto"/>
            </w:tcBorders>
            <w:shd w:val="clear" w:color="auto" w:fill="auto"/>
            <w:noWrap/>
            <w:vAlign w:val="center"/>
            <w:hideMark/>
          </w:tcPr>
          <w:p w14:paraId="6E3330D4"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 </w:t>
            </w:r>
          </w:p>
        </w:tc>
        <w:tc>
          <w:tcPr>
            <w:tcW w:w="589" w:type="pct"/>
            <w:tcBorders>
              <w:top w:val="nil"/>
              <w:left w:val="nil"/>
              <w:bottom w:val="single" w:sz="4" w:space="0" w:color="auto"/>
              <w:right w:val="single" w:sz="4" w:space="0" w:color="auto"/>
            </w:tcBorders>
            <w:shd w:val="clear" w:color="auto" w:fill="auto"/>
            <w:noWrap/>
            <w:vAlign w:val="center"/>
            <w:hideMark/>
          </w:tcPr>
          <w:p w14:paraId="3CE527CE"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 </w:t>
            </w:r>
          </w:p>
        </w:tc>
        <w:tc>
          <w:tcPr>
            <w:tcW w:w="754" w:type="pct"/>
            <w:tcBorders>
              <w:top w:val="nil"/>
              <w:left w:val="nil"/>
              <w:bottom w:val="single" w:sz="4" w:space="0" w:color="auto"/>
              <w:right w:val="single" w:sz="4" w:space="0" w:color="auto"/>
            </w:tcBorders>
            <w:shd w:val="clear" w:color="auto" w:fill="auto"/>
            <w:noWrap/>
            <w:vAlign w:val="center"/>
            <w:hideMark/>
          </w:tcPr>
          <w:p w14:paraId="3E34EE2A" w14:textId="77777777" w:rsidR="00E469B3" w:rsidRPr="00E469B3" w:rsidRDefault="00E469B3" w:rsidP="004A7C01">
            <w:pPr>
              <w:spacing w:before="0" w:after="0"/>
              <w:jc w:val="center"/>
              <w:rPr>
                <w:rFonts w:eastAsia="Times New Roman"/>
                <w:szCs w:val="26"/>
                <w:lang w:val="en-US"/>
              </w:rPr>
            </w:pPr>
            <w:r w:rsidRPr="00E469B3">
              <w:rPr>
                <w:rFonts w:eastAsia="Times New Roman"/>
                <w:szCs w:val="26"/>
                <w:lang w:val="en-US"/>
              </w:rPr>
              <w:t> </w:t>
            </w:r>
          </w:p>
        </w:tc>
        <w:tc>
          <w:tcPr>
            <w:tcW w:w="999" w:type="pct"/>
            <w:tcBorders>
              <w:top w:val="nil"/>
              <w:left w:val="nil"/>
              <w:bottom w:val="single" w:sz="4" w:space="0" w:color="auto"/>
              <w:right w:val="single" w:sz="4" w:space="0" w:color="auto"/>
            </w:tcBorders>
            <w:shd w:val="clear" w:color="auto" w:fill="auto"/>
            <w:noWrap/>
            <w:vAlign w:val="center"/>
            <w:hideMark/>
          </w:tcPr>
          <w:p w14:paraId="0FA1A36B" w14:textId="77777777" w:rsidR="00E469B3" w:rsidRPr="00E469B3" w:rsidRDefault="00E469B3" w:rsidP="004A7C01">
            <w:pPr>
              <w:spacing w:before="0" w:after="0"/>
              <w:jc w:val="right"/>
              <w:rPr>
                <w:rFonts w:eastAsia="Times New Roman"/>
                <w:b/>
                <w:bCs/>
                <w:szCs w:val="26"/>
                <w:lang w:val="en-US"/>
              </w:rPr>
            </w:pPr>
            <w:r w:rsidRPr="00E469B3">
              <w:rPr>
                <w:rFonts w:eastAsia="Times New Roman"/>
                <w:b/>
                <w:bCs/>
                <w:szCs w:val="26"/>
                <w:lang w:val="en-US"/>
              </w:rPr>
              <w:t>16.041.972,00</w:t>
            </w:r>
          </w:p>
        </w:tc>
      </w:tr>
    </w:tbl>
    <w:p w14:paraId="7067B25D" w14:textId="77777777" w:rsidR="00E469B3" w:rsidRPr="00E469B3" w:rsidRDefault="00E469B3" w:rsidP="00E469B3">
      <w:pPr>
        <w:widowControl w:val="0"/>
        <w:spacing w:before="60"/>
        <w:rPr>
          <w:i/>
          <w:szCs w:val="26"/>
        </w:rPr>
      </w:pPr>
      <w:r w:rsidRPr="00E469B3">
        <w:rPr>
          <w:i/>
          <w:szCs w:val="26"/>
        </w:rPr>
        <w:t>Tổng kinh phí xây dựng hệ thống thoát nước thải và xử lý chất thải rắn: khoảng 1</w:t>
      </w:r>
      <w:r w:rsidRPr="00E469B3">
        <w:rPr>
          <w:i/>
          <w:szCs w:val="26"/>
          <w:lang w:val="en-US"/>
        </w:rPr>
        <w:t>6</w:t>
      </w:r>
      <w:r w:rsidRPr="00E469B3">
        <w:rPr>
          <w:i/>
          <w:szCs w:val="26"/>
        </w:rPr>
        <w:t>,</w:t>
      </w:r>
      <w:r w:rsidRPr="00E469B3">
        <w:rPr>
          <w:i/>
          <w:szCs w:val="26"/>
          <w:lang w:val="en-US"/>
        </w:rPr>
        <w:t>0</w:t>
      </w:r>
      <w:r w:rsidRPr="00E469B3">
        <w:rPr>
          <w:i/>
          <w:szCs w:val="26"/>
        </w:rPr>
        <w:t xml:space="preserve"> tỷ VNĐ.</w:t>
      </w:r>
    </w:p>
    <w:p w14:paraId="55329198" w14:textId="77777777" w:rsidR="00E469B3" w:rsidRPr="00E469B3" w:rsidRDefault="00E469B3" w:rsidP="00E469B3">
      <w:pPr>
        <w:shd w:val="clear" w:color="auto" w:fill="FFFFFF"/>
        <w:ind w:left="567"/>
        <w:rPr>
          <w:spacing w:val="4"/>
          <w:szCs w:val="26"/>
        </w:rPr>
      </w:pPr>
    </w:p>
    <w:p w14:paraId="10085F25" w14:textId="77777777" w:rsidR="00E469B3" w:rsidRPr="00E469B3" w:rsidRDefault="00E469B3" w:rsidP="00E469B3">
      <w:pPr>
        <w:spacing w:after="0"/>
        <w:rPr>
          <w:rFonts w:eastAsia="Times New Roman"/>
          <w:b/>
          <w:szCs w:val="20"/>
          <w:lang w:val="en-US"/>
        </w:rPr>
      </w:pPr>
      <w:r w:rsidRPr="00E469B3">
        <w:br w:type="page"/>
      </w:r>
    </w:p>
    <w:p w14:paraId="2C36C9A3" w14:textId="77777777" w:rsidR="00E469B3" w:rsidRPr="00E469B3" w:rsidRDefault="00E469B3" w:rsidP="00E469B3">
      <w:pPr>
        <w:pStyle w:val="Heading2"/>
        <w:widowControl w:val="0"/>
        <w:spacing w:before="60" w:after="60"/>
      </w:pPr>
      <w:bookmarkStart w:id="113" w:name="_Toc103691076"/>
      <w:bookmarkStart w:id="114" w:name="_Toc107588732"/>
      <w:r w:rsidRPr="00E469B3">
        <w:lastRenderedPageBreak/>
        <w:t>QUY HOẠCH HỆ THỐNG ĐIỆN VÀ CHIẾU SÁNG</w:t>
      </w:r>
      <w:bookmarkEnd w:id="113"/>
      <w:bookmarkEnd w:id="114"/>
    </w:p>
    <w:p w14:paraId="4CE238B9" w14:textId="77777777" w:rsidR="00E469B3" w:rsidRPr="00E469B3" w:rsidRDefault="00E469B3" w:rsidP="00E469B3">
      <w:pPr>
        <w:pStyle w:val="Heading3"/>
        <w:widowControl w:val="0"/>
        <w:spacing w:before="60" w:after="60"/>
      </w:pPr>
      <w:bookmarkStart w:id="115" w:name="_Toc358918493"/>
      <w:bookmarkStart w:id="116" w:name="_Toc370435376"/>
      <w:bookmarkStart w:id="117" w:name="_Toc103691077"/>
      <w:bookmarkStart w:id="118" w:name="_Toc107588733"/>
      <w:r w:rsidRPr="00E469B3">
        <w:t>Cơ sở thiết kế</w:t>
      </w:r>
      <w:bookmarkEnd w:id="115"/>
      <w:bookmarkEnd w:id="116"/>
      <w:r w:rsidRPr="00E469B3">
        <w:t>:</w:t>
      </w:r>
      <w:bookmarkEnd w:id="117"/>
      <w:bookmarkEnd w:id="118"/>
    </w:p>
    <w:p w14:paraId="1DA6E820" w14:textId="77777777" w:rsidR="00E469B3" w:rsidRPr="00E469B3" w:rsidRDefault="00E469B3" w:rsidP="00E469B3">
      <w:pPr>
        <w:pStyle w:val="ListParagraph"/>
        <w:widowControl w:val="0"/>
        <w:numPr>
          <w:ilvl w:val="0"/>
          <w:numId w:val="3"/>
        </w:numPr>
        <w:spacing w:before="60"/>
        <w:rPr>
          <w:szCs w:val="26"/>
        </w:rPr>
      </w:pPr>
      <w:r w:rsidRPr="00E469B3">
        <w:rPr>
          <w:szCs w:val="26"/>
        </w:rPr>
        <w:t>Quy hoạch hệ thống điện và chiếu sáng đồ án quy hoạch phân khu xây dựng tỷ lệ 1/2000 Khu dân cư, công viên sinh thái phường Hoà Bình, thị xã Ayun Pa dựa trên các</w:t>
      </w:r>
      <w:r w:rsidRPr="00E469B3">
        <w:rPr>
          <w:szCs w:val="26"/>
          <w:lang w:val="vi-VN"/>
        </w:rPr>
        <w:t xml:space="preserve"> tài liệu sau</w:t>
      </w:r>
      <w:r w:rsidRPr="00E469B3">
        <w:rPr>
          <w:szCs w:val="26"/>
        </w:rPr>
        <w:t>:</w:t>
      </w:r>
    </w:p>
    <w:p w14:paraId="2723E214" w14:textId="77777777" w:rsidR="00E469B3" w:rsidRPr="00E469B3" w:rsidRDefault="00E469B3" w:rsidP="00E469B3">
      <w:pPr>
        <w:pStyle w:val="ListParagraph"/>
        <w:widowControl w:val="0"/>
        <w:numPr>
          <w:ilvl w:val="0"/>
          <w:numId w:val="3"/>
        </w:numPr>
        <w:spacing w:before="60"/>
        <w:rPr>
          <w:szCs w:val="26"/>
        </w:rPr>
      </w:pPr>
      <w:r w:rsidRPr="00E469B3">
        <w:rPr>
          <w:szCs w:val="26"/>
        </w:rPr>
        <w:t>Quy chuẩn xây dựng Việt Nam về quy hoạch xây dựng: QCVN 01:2021/BXD.</w:t>
      </w:r>
    </w:p>
    <w:p w14:paraId="26A4D390" w14:textId="77777777" w:rsidR="00E469B3" w:rsidRPr="00E469B3" w:rsidRDefault="00E469B3" w:rsidP="00E469B3">
      <w:pPr>
        <w:pStyle w:val="ListParagraph"/>
        <w:widowControl w:val="0"/>
        <w:numPr>
          <w:ilvl w:val="0"/>
          <w:numId w:val="3"/>
        </w:numPr>
        <w:spacing w:before="60"/>
        <w:rPr>
          <w:spacing w:val="-8"/>
          <w:szCs w:val="26"/>
        </w:rPr>
      </w:pPr>
      <w:r w:rsidRPr="00E469B3">
        <w:rPr>
          <w:szCs w:val="26"/>
          <w:lang w:val="nl-NL"/>
        </w:rPr>
        <w:t>Đồ án điều chỉnh Quy hoạch chung xây dựng thị Ayun Pa, tỉnh Gia Lai đến năm 2030.</w:t>
      </w:r>
    </w:p>
    <w:p w14:paraId="1C54FAEE" w14:textId="77777777" w:rsidR="00E469B3" w:rsidRPr="00E469B3" w:rsidRDefault="00E469B3" w:rsidP="00E469B3">
      <w:pPr>
        <w:pStyle w:val="ListParagraph"/>
        <w:widowControl w:val="0"/>
        <w:numPr>
          <w:ilvl w:val="0"/>
          <w:numId w:val="3"/>
        </w:numPr>
        <w:spacing w:before="60"/>
        <w:rPr>
          <w:szCs w:val="26"/>
        </w:rPr>
      </w:pPr>
      <w:r w:rsidRPr="00E469B3">
        <w:rPr>
          <w:szCs w:val="26"/>
        </w:rPr>
        <w:t>Quy phạm trang bị điện phần:</w:t>
      </w:r>
      <w:r w:rsidRPr="00E469B3">
        <w:rPr>
          <w:szCs w:val="26"/>
        </w:rPr>
        <w:tab/>
      </w:r>
    </w:p>
    <w:p w14:paraId="032B381C" w14:textId="77777777" w:rsidR="00E469B3" w:rsidRPr="00E469B3" w:rsidRDefault="00E469B3" w:rsidP="00E469B3">
      <w:pPr>
        <w:pStyle w:val="ListParagraph"/>
        <w:widowControl w:val="0"/>
        <w:numPr>
          <w:ilvl w:val="0"/>
          <w:numId w:val="4"/>
        </w:numPr>
        <w:spacing w:before="60"/>
      </w:pPr>
      <w:r w:rsidRPr="00E469B3">
        <w:t>I  Quy định chung</w:t>
      </w:r>
      <w:r w:rsidRPr="00E469B3">
        <w:tab/>
      </w:r>
      <w:r w:rsidRPr="00E469B3">
        <w:tab/>
      </w:r>
      <w:r w:rsidRPr="00E469B3">
        <w:tab/>
      </w:r>
      <w:r w:rsidRPr="00E469B3">
        <w:tab/>
        <w:t>11TCN - 18 – 2006</w:t>
      </w:r>
    </w:p>
    <w:p w14:paraId="2C142DC4" w14:textId="77777777" w:rsidR="00E469B3" w:rsidRPr="00E469B3" w:rsidRDefault="00E469B3" w:rsidP="00E469B3">
      <w:pPr>
        <w:pStyle w:val="ListParagraph"/>
        <w:widowControl w:val="0"/>
        <w:numPr>
          <w:ilvl w:val="0"/>
          <w:numId w:val="4"/>
        </w:numPr>
        <w:spacing w:before="60"/>
      </w:pPr>
      <w:r w:rsidRPr="00E469B3">
        <w:t>II  Hệ thống đường dẫn điện</w:t>
      </w:r>
      <w:r w:rsidRPr="00E469B3">
        <w:tab/>
      </w:r>
      <w:r w:rsidRPr="00E469B3">
        <w:tab/>
      </w:r>
      <w:r w:rsidRPr="00E469B3">
        <w:tab/>
        <w:t>11TCN - 19 – 2006</w:t>
      </w:r>
    </w:p>
    <w:p w14:paraId="1D2C7666" w14:textId="77777777" w:rsidR="00E469B3" w:rsidRPr="00E469B3" w:rsidRDefault="00E469B3" w:rsidP="00E469B3">
      <w:pPr>
        <w:pStyle w:val="ListParagraph"/>
        <w:widowControl w:val="0"/>
        <w:numPr>
          <w:ilvl w:val="0"/>
          <w:numId w:val="4"/>
        </w:numPr>
        <w:spacing w:before="60"/>
      </w:pPr>
      <w:r w:rsidRPr="00E469B3">
        <w:t>III  Bảo vệ và tự động</w:t>
      </w:r>
      <w:r w:rsidRPr="00E469B3">
        <w:tab/>
      </w:r>
      <w:r w:rsidRPr="00E469B3">
        <w:tab/>
      </w:r>
      <w:r w:rsidRPr="00E469B3">
        <w:tab/>
      </w:r>
      <w:r w:rsidRPr="00E469B3">
        <w:tab/>
        <w:t>11TCN - 20 – 2006</w:t>
      </w:r>
    </w:p>
    <w:p w14:paraId="4DC6E864" w14:textId="77777777" w:rsidR="00E469B3" w:rsidRPr="00E469B3" w:rsidRDefault="00E469B3" w:rsidP="00E469B3">
      <w:pPr>
        <w:pStyle w:val="ListParagraph"/>
        <w:widowControl w:val="0"/>
        <w:numPr>
          <w:ilvl w:val="0"/>
          <w:numId w:val="4"/>
        </w:numPr>
        <w:spacing w:before="60"/>
      </w:pPr>
      <w:r w:rsidRPr="00E469B3">
        <w:t>IV  Thiết bị phân phối và trạm BA</w:t>
      </w:r>
      <w:r w:rsidRPr="00E469B3">
        <w:tab/>
      </w:r>
      <w:r w:rsidRPr="00E469B3">
        <w:tab/>
        <w:t>11TCN - 21 – 2006</w:t>
      </w:r>
    </w:p>
    <w:p w14:paraId="62CE2D27" w14:textId="77777777" w:rsidR="00E469B3" w:rsidRPr="00E469B3" w:rsidRDefault="00E469B3" w:rsidP="00E469B3">
      <w:pPr>
        <w:pStyle w:val="ListParagraph"/>
        <w:widowControl w:val="0"/>
        <w:numPr>
          <w:ilvl w:val="0"/>
          <w:numId w:val="3"/>
        </w:numPr>
        <w:spacing w:before="60"/>
        <w:rPr>
          <w:szCs w:val="26"/>
        </w:rPr>
      </w:pPr>
      <w:r w:rsidRPr="00E469B3">
        <w:rPr>
          <w:szCs w:val="26"/>
        </w:rPr>
        <w:t>Quyết định 1867NL/KHKT ngày 16/9/1994 Quy định các tiêu chuẩn kỹ thuật điện khí hóa áp trung thế 22 kV.</w:t>
      </w:r>
    </w:p>
    <w:p w14:paraId="1AA70F6E" w14:textId="77777777" w:rsidR="00E469B3" w:rsidRPr="00E469B3" w:rsidRDefault="00E469B3" w:rsidP="00E469B3">
      <w:pPr>
        <w:pStyle w:val="ListParagraph"/>
        <w:widowControl w:val="0"/>
        <w:numPr>
          <w:ilvl w:val="0"/>
          <w:numId w:val="3"/>
        </w:numPr>
        <w:spacing w:before="60"/>
        <w:rPr>
          <w:szCs w:val="26"/>
        </w:rPr>
      </w:pPr>
      <w:r w:rsidRPr="00E469B3">
        <w:rPr>
          <w:szCs w:val="26"/>
        </w:rPr>
        <w:t>Máy biến áp lực IEC-76.</w:t>
      </w:r>
    </w:p>
    <w:p w14:paraId="1607B5C5" w14:textId="77777777" w:rsidR="00E469B3" w:rsidRPr="00E469B3" w:rsidRDefault="00E469B3" w:rsidP="00E469B3">
      <w:pPr>
        <w:pStyle w:val="ListParagraph"/>
        <w:widowControl w:val="0"/>
        <w:numPr>
          <w:ilvl w:val="0"/>
          <w:numId w:val="3"/>
        </w:numPr>
        <w:spacing w:before="60"/>
        <w:rPr>
          <w:spacing w:val="-4"/>
          <w:szCs w:val="26"/>
        </w:rPr>
      </w:pPr>
      <w:r w:rsidRPr="00E469B3">
        <w:rPr>
          <w:spacing w:val="-4"/>
          <w:szCs w:val="26"/>
        </w:rPr>
        <w:t>Nghị định 14/2014/NĐ-CP Quy định chi tiết thi hành Luật Điện lực về an toàn điện.</w:t>
      </w:r>
    </w:p>
    <w:p w14:paraId="40D512FE" w14:textId="77777777" w:rsidR="00E469B3" w:rsidRPr="00E469B3" w:rsidRDefault="00E469B3" w:rsidP="00E469B3">
      <w:pPr>
        <w:pStyle w:val="ListParagraph"/>
        <w:widowControl w:val="0"/>
        <w:numPr>
          <w:ilvl w:val="0"/>
          <w:numId w:val="3"/>
        </w:numPr>
        <w:spacing w:before="60"/>
        <w:rPr>
          <w:szCs w:val="26"/>
        </w:rPr>
      </w:pPr>
      <w:r w:rsidRPr="00E469B3">
        <w:rPr>
          <w:szCs w:val="26"/>
        </w:rPr>
        <w:t>Bản đồ hiện trạng hạ tầng kỹ thuật và vệ sinh môi trường.</w:t>
      </w:r>
    </w:p>
    <w:p w14:paraId="49467E9A" w14:textId="77777777" w:rsidR="00E469B3" w:rsidRPr="00E469B3" w:rsidRDefault="00E469B3" w:rsidP="00E469B3">
      <w:pPr>
        <w:pStyle w:val="ListParagraph"/>
        <w:widowControl w:val="0"/>
        <w:numPr>
          <w:ilvl w:val="0"/>
          <w:numId w:val="3"/>
        </w:numPr>
        <w:spacing w:before="60"/>
        <w:rPr>
          <w:szCs w:val="26"/>
        </w:rPr>
      </w:pPr>
      <w:r w:rsidRPr="00E469B3">
        <w:rPr>
          <w:szCs w:val="26"/>
          <w:lang w:val="nl-NL"/>
        </w:rPr>
        <w:t>Bản đồ quy hoạch sử dụng đất, kiến trúc cảnh quan, giao thông, tỷ lệ 1/2000</w:t>
      </w:r>
      <w:r w:rsidRPr="00E469B3">
        <w:rPr>
          <w:szCs w:val="26"/>
        </w:rPr>
        <w:t>...</w:t>
      </w:r>
    </w:p>
    <w:p w14:paraId="3073BC1A" w14:textId="77777777" w:rsidR="00E469B3" w:rsidRPr="00E469B3" w:rsidRDefault="00E469B3" w:rsidP="00E469B3">
      <w:pPr>
        <w:pStyle w:val="ListParagraph"/>
        <w:widowControl w:val="0"/>
        <w:numPr>
          <w:ilvl w:val="0"/>
          <w:numId w:val="3"/>
        </w:numPr>
        <w:spacing w:before="60"/>
        <w:rPr>
          <w:spacing w:val="-4"/>
          <w:szCs w:val="26"/>
        </w:rPr>
      </w:pPr>
      <w:r w:rsidRPr="00E469B3">
        <w:rPr>
          <w:spacing w:val="-4"/>
          <w:szCs w:val="26"/>
        </w:rPr>
        <w:t>Các văn bản, quy trình, quy phạm hiện hành của ngành điện và các quy định khác của Nhà nước liên quan đến công tác khảo sát, thiết kế và xây dựng công trình điện.</w:t>
      </w:r>
    </w:p>
    <w:p w14:paraId="63040956" w14:textId="77777777" w:rsidR="00E469B3" w:rsidRPr="00E469B3" w:rsidRDefault="00E469B3" w:rsidP="00E469B3">
      <w:pPr>
        <w:pStyle w:val="Heading3"/>
        <w:widowControl w:val="0"/>
        <w:spacing w:before="60" w:after="60"/>
      </w:pPr>
      <w:bookmarkStart w:id="119" w:name="_Toc358918494"/>
      <w:bookmarkStart w:id="120" w:name="_Toc370435377"/>
      <w:bookmarkStart w:id="121" w:name="_Toc103691078"/>
      <w:bookmarkStart w:id="122" w:name="_Toc107588734"/>
      <w:r w:rsidRPr="00E469B3">
        <w:t>Mục tiêu và nguyên tắc quy hoạch</w:t>
      </w:r>
      <w:bookmarkEnd w:id="119"/>
      <w:bookmarkEnd w:id="120"/>
      <w:r w:rsidRPr="00E469B3">
        <w:t>:</w:t>
      </w:r>
      <w:bookmarkEnd w:id="121"/>
      <w:bookmarkEnd w:id="122"/>
    </w:p>
    <w:p w14:paraId="2CE7048E" w14:textId="77777777" w:rsidR="00E469B3" w:rsidRPr="00E469B3" w:rsidRDefault="00E469B3" w:rsidP="00E469B3">
      <w:pPr>
        <w:pStyle w:val="ListParagraph"/>
        <w:widowControl w:val="0"/>
        <w:numPr>
          <w:ilvl w:val="0"/>
          <w:numId w:val="3"/>
        </w:numPr>
        <w:spacing w:before="60"/>
        <w:rPr>
          <w:szCs w:val="26"/>
        </w:rPr>
      </w:pPr>
      <w:r w:rsidRPr="00E469B3">
        <w:rPr>
          <w:szCs w:val="26"/>
        </w:rPr>
        <w:t>Xây dựng trạm biến áp riêng cho toàn bộ khu, xây dựng mạng chiếu sáng đường phố, chiếu sáng công cộng, cấp điện sinh hoạt đến từng hạng mục công trình trong khu vực…</w:t>
      </w:r>
    </w:p>
    <w:p w14:paraId="35A68D09" w14:textId="77777777" w:rsidR="00E469B3" w:rsidRPr="00E469B3" w:rsidRDefault="00E469B3" w:rsidP="00E469B3">
      <w:pPr>
        <w:pStyle w:val="ListParagraph"/>
        <w:widowControl w:val="0"/>
        <w:numPr>
          <w:ilvl w:val="0"/>
          <w:numId w:val="3"/>
        </w:numPr>
        <w:spacing w:before="60"/>
        <w:rPr>
          <w:szCs w:val="26"/>
        </w:rPr>
      </w:pPr>
      <w:r w:rsidRPr="00E469B3">
        <w:rPr>
          <w:szCs w:val="26"/>
        </w:rPr>
        <w:t>Hệ thống cấp điện là hệ thống nổi lâu dài sẽ được ngầm hoá đảm bảo mỹ quan đô thị, ngoài việc đảm bảo nhu cầu sử dụng cho các hoạt động của khu trung tâm còn phải đảm bảo khoảng cách an toàn với các hệ thống khác như cấp thoát nước, thông tin liên lạc...</w:t>
      </w:r>
    </w:p>
    <w:p w14:paraId="517D56C1" w14:textId="77777777" w:rsidR="00E469B3" w:rsidRPr="00E469B3" w:rsidRDefault="00E469B3" w:rsidP="00E469B3">
      <w:pPr>
        <w:pStyle w:val="Heading3"/>
        <w:widowControl w:val="0"/>
        <w:spacing w:before="60" w:after="60"/>
      </w:pPr>
      <w:bookmarkStart w:id="123" w:name="_Toc103691079"/>
      <w:bookmarkStart w:id="124" w:name="_Toc107588735"/>
      <w:r w:rsidRPr="00E469B3">
        <w:t>Chỉ tiêu cấp điện:</w:t>
      </w:r>
      <w:bookmarkEnd w:id="123"/>
      <w:bookmarkEnd w:id="124"/>
    </w:p>
    <w:p w14:paraId="507604B3" w14:textId="77777777" w:rsidR="00E469B3" w:rsidRPr="00E469B3" w:rsidRDefault="00E469B3" w:rsidP="00E469B3">
      <w:pPr>
        <w:pStyle w:val="ListParagraph"/>
        <w:widowControl w:val="0"/>
        <w:numPr>
          <w:ilvl w:val="0"/>
          <w:numId w:val="3"/>
        </w:numPr>
        <w:spacing w:before="60"/>
        <w:rPr>
          <w:szCs w:val="26"/>
        </w:rPr>
      </w:pPr>
      <w:r w:rsidRPr="00E469B3">
        <w:rPr>
          <w:szCs w:val="26"/>
        </w:rPr>
        <w:t xml:space="preserve">Điện sinh hoạt: </w:t>
      </w:r>
      <w:r w:rsidRPr="00E469B3">
        <w:rPr>
          <w:szCs w:val="26"/>
          <w:lang w:val="vi-VN"/>
        </w:rPr>
        <w:t>1.500</w:t>
      </w:r>
      <w:r w:rsidRPr="00E469B3">
        <w:rPr>
          <w:szCs w:val="26"/>
        </w:rPr>
        <w:t>kWh/người.năm.</w:t>
      </w:r>
    </w:p>
    <w:p w14:paraId="5A9F3805" w14:textId="77777777" w:rsidR="00E469B3" w:rsidRPr="00E469B3" w:rsidRDefault="00E469B3" w:rsidP="00E469B3">
      <w:pPr>
        <w:pStyle w:val="ListParagraph"/>
        <w:widowControl w:val="0"/>
        <w:numPr>
          <w:ilvl w:val="0"/>
          <w:numId w:val="3"/>
        </w:numPr>
        <w:spacing w:before="60"/>
        <w:rPr>
          <w:szCs w:val="26"/>
        </w:rPr>
      </w:pPr>
      <w:r w:rsidRPr="00E469B3">
        <w:rPr>
          <w:szCs w:val="26"/>
        </w:rPr>
        <w:t>Chỉ tiêu cấp điện công trình công cộng</w:t>
      </w:r>
      <w:r w:rsidRPr="00E469B3">
        <w:rPr>
          <w:szCs w:val="26"/>
          <w:lang w:val="vi-VN"/>
        </w:rPr>
        <w:t>, dịch vụ</w:t>
      </w:r>
      <w:r w:rsidRPr="00E469B3">
        <w:rPr>
          <w:szCs w:val="26"/>
        </w:rPr>
        <w:t xml:space="preserve">: </w:t>
      </w:r>
      <w:r w:rsidRPr="00E469B3">
        <w:rPr>
          <w:szCs w:val="26"/>
          <w:lang w:val="vi-VN"/>
        </w:rPr>
        <w:t>3</w:t>
      </w:r>
      <w:r w:rsidRPr="00E469B3">
        <w:rPr>
          <w:szCs w:val="26"/>
        </w:rPr>
        <w:t xml:space="preserve">5% điện sinh hoạt. </w:t>
      </w:r>
    </w:p>
    <w:p w14:paraId="2934EE5C" w14:textId="77777777" w:rsidR="00E469B3" w:rsidRPr="00E469B3" w:rsidRDefault="00E469B3" w:rsidP="00E469B3">
      <w:pPr>
        <w:pStyle w:val="ListParagraph"/>
        <w:widowControl w:val="0"/>
        <w:numPr>
          <w:ilvl w:val="0"/>
          <w:numId w:val="3"/>
        </w:numPr>
        <w:spacing w:before="60"/>
        <w:rPr>
          <w:szCs w:val="26"/>
        </w:rPr>
      </w:pPr>
      <w:r w:rsidRPr="00E469B3">
        <w:rPr>
          <w:szCs w:val="26"/>
          <w:lang w:val="vi-VN"/>
        </w:rPr>
        <w:t>Chiếu sáng công cộng:</w:t>
      </w:r>
    </w:p>
    <w:p w14:paraId="6EA91164" w14:textId="77777777" w:rsidR="00E469B3" w:rsidRPr="00E469B3" w:rsidRDefault="00E469B3" w:rsidP="00E469B3">
      <w:pPr>
        <w:pStyle w:val="ListParagraph"/>
        <w:widowControl w:val="0"/>
        <w:numPr>
          <w:ilvl w:val="0"/>
          <w:numId w:val="39"/>
        </w:numPr>
        <w:spacing w:before="60"/>
        <w:rPr>
          <w:szCs w:val="26"/>
        </w:rPr>
      </w:pPr>
      <w:r w:rsidRPr="00E469B3">
        <w:rPr>
          <w:szCs w:val="26"/>
        </w:rPr>
        <w:t>Chiếu sáng đường phố: 1W/m2.</w:t>
      </w:r>
    </w:p>
    <w:p w14:paraId="670D1E97" w14:textId="77777777" w:rsidR="00E469B3" w:rsidRPr="00E469B3" w:rsidRDefault="00E469B3" w:rsidP="00E469B3">
      <w:pPr>
        <w:pStyle w:val="ListParagraph"/>
        <w:widowControl w:val="0"/>
        <w:numPr>
          <w:ilvl w:val="0"/>
          <w:numId w:val="39"/>
        </w:numPr>
        <w:spacing w:before="60"/>
        <w:rPr>
          <w:szCs w:val="26"/>
        </w:rPr>
      </w:pPr>
      <w:r w:rsidRPr="00E469B3">
        <w:rPr>
          <w:szCs w:val="26"/>
        </w:rPr>
        <w:t>Chiếu sáng công viên, vườn hoa: 0,5/m2.</w:t>
      </w:r>
    </w:p>
    <w:p w14:paraId="7D5B6B08" w14:textId="77777777" w:rsidR="00E469B3" w:rsidRPr="00E469B3" w:rsidRDefault="00E469B3" w:rsidP="00E469B3">
      <w:pPr>
        <w:pStyle w:val="Heading3"/>
        <w:widowControl w:val="0"/>
        <w:spacing w:before="60" w:after="60"/>
      </w:pPr>
      <w:bookmarkStart w:id="125" w:name="_Toc358918495"/>
      <w:bookmarkStart w:id="126" w:name="_Toc370435378"/>
      <w:bookmarkStart w:id="127" w:name="_Toc103691080"/>
      <w:bookmarkStart w:id="128" w:name="_Toc107588736"/>
      <w:r w:rsidRPr="00E469B3">
        <w:t>Hiện trạng cấp điện</w:t>
      </w:r>
      <w:bookmarkEnd w:id="125"/>
      <w:bookmarkEnd w:id="126"/>
      <w:r w:rsidRPr="00E469B3">
        <w:t>:</w:t>
      </w:r>
      <w:bookmarkEnd w:id="127"/>
      <w:bookmarkEnd w:id="128"/>
    </w:p>
    <w:p w14:paraId="37260C7D" w14:textId="77777777" w:rsidR="00E469B3" w:rsidRPr="00E469B3" w:rsidRDefault="00E469B3" w:rsidP="00E469B3">
      <w:pPr>
        <w:tabs>
          <w:tab w:val="left" w:pos="-2977"/>
        </w:tabs>
        <w:spacing w:line="360" w:lineRule="auto"/>
        <w:ind w:firstLine="567"/>
        <w:rPr>
          <w:szCs w:val="26"/>
          <w:lang w:val="en-US"/>
        </w:rPr>
      </w:pPr>
      <w:r w:rsidRPr="00E469B3">
        <w:rPr>
          <w:szCs w:val="26"/>
        </w:rPr>
        <w:t>Hiện khu vực quy hoạch sử dụng nguồn điện Quốc gia trạm biến áp 110/22kV E44 Ayun Pa thông qua tuyến trung thế 22kV, 35kV dọc đường Nguyễn Văn Trỗi, đường Trần Hưng Đạo, đường Nguyễn Viết Xuân và một số tuyến đường hiện hữu trong khu đất.</w:t>
      </w:r>
    </w:p>
    <w:p w14:paraId="49B9F78B" w14:textId="77777777" w:rsidR="00E469B3" w:rsidRPr="00E469B3" w:rsidRDefault="00E469B3" w:rsidP="00E469B3">
      <w:pPr>
        <w:pStyle w:val="Heading3"/>
        <w:widowControl w:val="0"/>
        <w:spacing w:before="60" w:after="60"/>
      </w:pPr>
      <w:bookmarkStart w:id="129" w:name="_Toc103691081"/>
      <w:bookmarkStart w:id="130" w:name="_Toc107588737"/>
      <w:r w:rsidRPr="00E469B3">
        <w:lastRenderedPageBreak/>
        <w:t>Giải pháp quy hoạch:</w:t>
      </w:r>
      <w:bookmarkEnd w:id="129"/>
      <w:bookmarkEnd w:id="130"/>
    </w:p>
    <w:p w14:paraId="7E5A6B0E" w14:textId="77777777" w:rsidR="00E469B3" w:rsidRPr="00E469B3" w:rsidRDefault="00E469B3" w:rsidP="00E469B3">
      <w:pPr>
        <w:pStyle w:val="Heading5"/>
      </w:pPr>
      <w:bookmarkStart w:id="131" w:name="_Toc358918497"/>
      <w:bookmarkStart w:id="132" w:name="_Toc358918500"/>
      <w:bookmarkStart w:id="133" w:name="_Toc370435383"/>
      <w:r w:rsidRPr="00E469B3">
        <w:t>Nhu cầu phụ tải điện dự kiến:</w:t>
      </w:r>
      <w:bookmarkEnd w:id="131"/>
    </w:p>
    <w:p w14:paraId="6DC9F6F0" w14:textId="77777777" w:rsidR="00E469B3" w:rsidRPr="00E469B3" w:rsidRDefault="00E469B3" w:rsidP="00E469B3">
      <w:pPr>
        <w:pStyle w:val="ListParagraph"/>
        <w:widowControl w:val="0"/>
        <w:numPr>
          <w:ilvl w:val="0"/>
          <w:numId w:val="3"/>
        </w:numPr>
        <w:spacing w:before="60"/>
        <w:rPr>
          <w:szCs w:val="26"/>
        </w:rPr>
      </w:pPr>
      <w:r w:rsidRPr="00E469B3">
        <w:rPr>
          <w:szCs w:val="26"/>
        </w:rPr>
        <w:t>Nhu cầu phụ tải điện bao gồm điện sinh hoạt dân dụng phục vụ khu nhà ở, công trình công cộng, thương mại dịch vụ, chiếu sáng lối đi sân bãi,…</w:t>
      </w:r>
    </w:p>
    <w:p w14:paraId="781342F4" w14:textId="77777777" w:rsidR="00E469B3" w:rsidRPr="00E469B3" w:rsidRDefault="00E469B3" w:rsidP="00E469B3">
      <w:pPr>
        <w:pStyle w:val="ListParagraph"/>
        <w:widowControl w:val="0"/>
        <w:numPr>
          <w:ilvl w:val="0"/>
          <w:numId w:val="3"/>
        </w:numPr>
        <w:spacing w:before="60"/>
        <w:rPr>
          <w:szCs w:val="26"/>
        </w:rPr>
      </w:pPr>
      <w:r w:rsidRPr="00E469B3">
        <w:rPr>
          <w:szCs w:val="26"/>
        </w:rPr>
        <w:t>Xác định phụ tải: Căn cứ chỉ tiêu cấp điện, khả năng phát triển phụ tải, dự phòng và hao hụt 15%, cos(</w:t>
      </w:r>
      <w:r w:rsidRPr="00E469B3">
        <w:rPr>
          <w:szCs w:val="26"/>
        </w:rPr>
        <w:sym w:font="Symbol" w:char="F06A"/>
      </w:r>
      <w:r w:rsidRPr="00E469B3">
        <w:rPr>
          <w:szCs w:val="26"/>
        </w:rPr>
        <w:t>)=0,85. Dự kiến nhu cầu phụ tải điện khu quy hoạch cụ thể như sau:</w:t>
      </w:r>
    </w:p>
    <w:tbl>
      <w:tblPr>
        <w:tblW w:w="0" w:type="auto"/>
        <w:tblInd w:w="113" w:type="dxa"/>
        <w:tblLook w:val="04A0" w:firstRow="1" w:lastRow="0" w:firstColumn="1" w:lastColumn="0" w:noHBand="0" w:noVBand="1"/>
      </w:tblPr>
      <w:tblGrid>
        <w:gridCol w:w="632"/>
        <w:gridCol w:w="1164"/>
        <w:gridCol w:w="4146"/>
        <w:gridCol w:w="1237"/>
        <w:gridCol w:w="1237"/>
      </w:tblGrid>
      <w:tr w:rsidR="00E469B3" w:rsidRPr="00E469B3" w14:paraId="3122134B" w14:textId="77777777" w:rsidTr="004A7C01">
        <w:trPr>
          <w:trHeight w:val="1140"/>
        </w:trPr>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15FC8EE4"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STT</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5028B3C"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KÝ HIỆU</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DA43E70"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CHỨC NĂNG</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40FC06A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NHU CẦU</w:t>
            </w:r>
            <w:r w:rsidRPr="00E469B3">
              <w:rPr>
                <w:rFonts w:eastAsia="Times New Roman"/>
                <w:b/>
                <w:bCs/>
                <w:sz w:val="22"/>
                <w:lang w:val="en-US"/>
              </w:rPr>
              <w:br/>
              <w:t>(kW)</w:t>
            </w:r>
          </w:p>
        </w:tc>
        <w:tc>
          <w:tcPr>
            <w:tcW w:w="0" w:type="auto"/>
            <w:tcBorders>
              <w:top w:val="single" w:sz="4" w:space="0" w:color="auto"/>
              <w:left w:val="nil"/>
              <w:bottom w:val="single" w:sz="4" w:space="0" w:color="auto"/>
              <w:right w:val="single" w:sz="4" w:space="0" w:color="auto"/>
            </w:tcBorders>
            <w:shd w:val="clear" w:color="auto" w:fill="auto"/>
            <w:vAlign w:val="center"/>
            <w:hideMark/>
          </w:tcPr>
          <w:p w14:paraId="1F984F2C"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NHU CẦU</w:t>
            </w:r>
            <w:r w:rsidRPr="00E469B3">
              <w:rPr>
                <w:rFonts w:eastAsia="Times New Roman"/>
                <w:b/>
                <w:bCs/>
                <w:sz w:val="22"/>
                <w:lang w:val="en-US"/>
              </w:rPr>
              <w:br/>
              <w:t>(kVA)</w:t>
            </w:r>
          </w:p>
        </w:tc>
      </w:tr>
      <w:tr w:rsidR="00E469B3" w:rsidRPr="00E469B3" w14:paraId="2772D309"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34AE297"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A</w:t>
            </w:r>
          </w:p>
        </w:tc>
        <w:tc>
          <w:tcPr>
            <w:tcW w:w="0" w:type="auto"/>
            <w:tcBorders>
              <w:top w:val="nil"/>
              <w:left w:val="nil"/>
              <w:bottom w:val="single" w:sz="4" w:space="0" w:color="auto"/>
              <w:right w:val="single" w:sz="4" w:space="0" w:color="auto"/>
            </w:tcBorders>
            <w:shd w:val="clear" w:color="auto" w:fill="auto"/>
            <w:vAlign w:val="center"/>
            <w:hideMark/>
          </w:tcPr>
          <w:p w14:paraId="6AE37320"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32C47C47"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DÂN DỤNG</w:t>
            </w:r>
          </w:p>
        </w:tc>
        <w:tc>
          <w:tcPr>
            <w:tcW w:w="0" w:type="auto"/>
            <w:tcBorders>
              <w:top w:val="nil"/>
              <w:left w:val="nil"/>
              <w:bottom w:val="single" w:sz="4" w:space="0" w:color="auto"/>
              <w:right w:val="single" w:sz="4" w:space="0" w:color="auto"/>
            </w:tcBorders>
            <w:shd w:val="clear" w:color="auto" w:fill="auto"/>
            <w:noWrap/>
            <w:vAlign w:val="center"/>
            <w:hideMark/>
          </w:tcPr>
          <w:p w14:paraId="36E07EB1" w14:textId="77777777" w:rsidR="00E469B3" w:rsidRPr="00E469B3" w:rsidRDefault="00E469B3" w:rsidP="004A7C01">
            <w:pPr>
              <w:spacing w:before="0" w:after="0"/>
              <w:jc w:val="center"/>
              <w:rPr>
                <w:rFonts w:eastAsia="Times New Roman"/>
                <w:sz w:val="22"/>
                <w:lang w:val="en-US"/>
              </w:rPr>
            </w:pPr>
          </w:p>
        </w:tc>
        <w:tc>
          <w:tcPr>
            <w:tcW w:w="0" w:type="auto"/>
            <w:tcBorders>
              <w:top w:val="nil"/>
              <w:left w:val="nil"/>
              <w:bottom w:val="single" w:sz="4" w:space="0" w:color="auto"/>
              <w:right w:val="single" w:sz="4" w:space="0" w:color="auto"/>
            </w:tcBorders>
            <w:shd w:val="clear" w:color="auto" w:fill="auto"/>
            <w:noWrap/>
            <w:vAlign w:val="center"/>
            <w:hideMark/>
          </w:tcPr>
          <w:p w14:paraId="5D693067" w14:textId="77777777" w:rsidR="00E469B3" w:rsidRPr="00E469B3" w:rsidRDefault="00E469B3" w:rsidP="004A7C01">
            <w:pPr>
              <w:spacing w:before="0" w:after="0"/>
              <w:jc w:val="center"/>
              <w:rPr>
                <w:rFonts w:eastAsia="Times New Roman"/>
                <w:sz w:val="22"/>
                <w:lang w:val="en-US"/>
              </w:rPr>
            </w:pPr>
          </w:p>
        </w:tc>
      </w:tr>
      <w:tr w:rsidR="00E469B3" w:rsidRPr="00E469B3" w14:paraId="7B054506"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B16BE28"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xml:space="preserve">I </w:t>
            </w:r>
          </w:p>
        </w:tc>
        <w:tc>
          <w:tcPr>
            <w:tcW w:w="0" w:type="auto"/>
            <w:tcBorders>
              <w:top w:val="nil"/>
              <w:left w:val="nil"/>
              <w:bottom w:val="single" w:sz="4" w:space="0" w:color="auto"/>
              <w:right w:val="single" w:sz="4" w:space="0" w:color="auto"/>
            </w:tcBorders>
            <w:shd w:val="clear" w:color="auto" w:fill="auto"/>
            <w:vAlign w:val="center"/>
            <w:hideMark/>
          </w:tcPr>
          <w:p w14:paraId="328A0615"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74182FB7"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nhóm nhà ở hiện hữu chỉnh trang</w:t>
            </w:r>
          </w:p>
        </w:tc>
        <w:tc>
          <w:tcPr>
            <w:tcW w:w="0" w:type="auto"/>
            <w:tcBorders>
              <w:top w:val="nil"/>
              <w:left w:val="nil"/>
              <w:bottom w:val="single" w:sz="4" w:space="0" w:color="auto"/>
              <w:right w:val="single" w:sz="4" w:space="0" w:color="auto"/>
            </w:tcBorders>
            <w:shd w:val="clear" w:color="auto" w:fill="auto"/>
            <w:noWrap/>
            <w:vAlign w:val="center"/>
            <w:hideMark/>
          </w:tcPr>
          <w:p w14:paraId="5EEB6262" w14:textId="77777777" w:rsidR="00E469B3" w:rsidRPr="00E469B3" w:rsidRDefault="00E469B3" w:rsidP="004A7C01">
            <w:pPr>
              <w:spacing w:before="0" w:after="0"/>
              <w:jc w:val="center"/>
              <w:rPr>
                <w:rFonts w:eastAsia="Times New Roman"/>
                <w:sz w:val="22"/>
                <w:lang w:val="en-US"/>
              </w:rPr>
            </w:pPr>
          </w:p>
        </w:tc>
        <w:tc>
          <w:tcPr>
            <w:tcW w:w="0" w:type="auto"/>
            <w:tcBorders>
              <w:top w:val="nil"/>
              <w:left w:val="nil"/>
              <w:bottom w:val="single" w:sz="4" w:space="0" w:color="auto"/>
              <w:right w:val="single" w:sz="4" w:space="0" w:color="auto"/>
            </w:tcBorders>
            <w:shd w:val="clear" w:color="auto" w:fill="auto"/>
            <w:noWrap/>
            <w:vAlign w:val="center"/>
            <w:hideMark/>
          </w:tcPr>
          <w:p w14:paraId="072A40D1" w14:textId="77777777" w:rsidR="00E469B3" w:rsidRPr="00E469B3" w:rsidRDefault="00E469B3" w:rsidP="004A7C01">
            <w:pPr>
              <w:spacing w:before="0" w:after="0"/>
              <w:jc w:val="center"/>
              <w:rPr>
                <w:rFonts w:eastAsia="Times New Roman"/>
                <w:sz w:val="22"/>
                <w:lang w:val="en-US"/>
              </w:rPr>
            </w:pPr>
          </w:p>
        </w:tc>
      </w:tr>
      <w:tr w:rsidR="00E469B3" w:rsidRPr="00E469B3" w14:paraId="397695E7"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435F2B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1.1</w:t>
            </w:r>
          </w:p>
        </w:tc>
        <w:tc>
          <w:tcPr>
            <w:tcW w:w="0" w:type="auto"/>
            <w:tcBorders>
              <w:top w:val="nil"/>
              <w:left w:val="nil"/>
              <w:bottom w:val="single" w:sz="4" w:space="0" w:color="auto"/>
              <w:right w:val="single" w:sz="4" w:space="0" w:color="auto"/>
            </w:tcBorders>
            <w:shd w:val="clear" w:color="auto" w:fill="auto"/>
            <w:noWrap/>
            <w:vAlign w:val="center"/>
            <w:hideMark/>
          </w:tcPr>
          <w:p w14:paraId="74AE045D"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OHH-1</w:t>
            </w:r>
          </w:p>
        </w:tc>
        <w:tc>
          <w:tcPr>
            <w:tcW w:w="0" w:type="auto"/>
            <w:tcBorders>
              <w:top w:val="nil"/>
              <w:left w:val="nil"/>
              <w:bottom w:val="single" w:sz="4" w:space="0" w:color="auto"/>
              <w:right w:val="single" w:sz="4" w:space="0" w:color="auto"/>
            </w:tcBorders>
            <w:shd w:val="clear" w:color="auto" w:fill="auto"/>
            <w:vAlign w:val="center"/>
            <w:hideMark/>
          </w:tcPr>
          <w:p w14:paraId="52EA5D78"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nhóm nhà ở hiện hữu</w:t>
            </w:r>
          </w:p>
        </w:tc>
        <w:tc>
          <w:tcPr>
            <w:tcW w:w="0" w:type="auto"/>
            <w:tcBorders>
              <w:top w:val="nil"/>
              <w:left w:val="nil"/>
              <w:bottom w:val="single" w:sz="4" w:space="0" w:color="auto"/>
              <w:right w:val="single" w:sz="4" w:space="0" w:color="auto"/>
            </w:tcBorders>
            <w:shd w:val="clear" w:color="auto" w:fill="auto"/>
            <w:noWrap/>
            <w:vAlign w:val="center"/>
            <w:hideMark/>
          </w:tcPr>
          <w:p w14:paraId="04109DD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127,0</w:t>
            </w:r>
          </w:p>
        </w:tc>
        <w:tc>
          <w:tcPr>
            <w:tcW w:w="0" w:type="auto"/>
            <w:tcBorders>
              <w:top w:val="nil"/>
              <w:left w:val="nil"/>
              <w:bottom w:val="single" w:sz="4" w:space="0" w:color="auto"/>
              <w:right w:val="single" w:sz="4" w:space="0" w:color="auto"/>
            </w:tcBorders>
            <w:shd w:val="clear" w:color="auto" w:fill="auto"/>
            <w:noWrap/>
            <w:vAlign w:val="center"/>
            <w:hideMark/>
          </w:tcPr>
          <w:p w14:paraId="0C83DB09"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149,4</w:t>
            </w:r>
          </w:p>
        </w:tc>
      </w:tr>
      <w:tr w:rsidR="00E469B3" w:rsidRPr="00E469B3" w14:paraId="44DEC1CC"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5618A2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1.2</w:t>
            </w:r>
          </w:p>
        </w:tc>
        <w:tc>
          <w:tcPr>
            <w:tcW w:w="0" w:type="auto"/>
            <w:tcBorders>
              <w:top w:val="nil"/>
              <w:left w:val="nil"/>
              <w:bottom w:val="single" w:sz="4" w:space="0" w:color="auto"/>
              <w:right w:val="single" w:sz="4" w:space="0" w:color="auto"/>
            </w:tcBorders>
            <w:shd w:val="clear" w:color="auto" w:fill="auto"/>
            <w:noWrap/>
            <w:vAlign w:val="center"/>
            <w:hideMark/>
          </w:tcPr>
          <w:p w14:paraId="59FD955E"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OHH-2</w:t>
            </w:r>
          </w:p>
        </w:tc>
        <w:tc>
          <w:tcPr>
            <w:tcW w:w="0" w:type="auto"/>
            <w:tcBorders>
              <w:top w:val="nil"/>
              <w:left w:val="nil"/>
              <w:bottom w:val="single" w:sz="4" w:space="0" w:color="auto"/>
              <w:right w:val="single" w:sz="4" w:space="0" w:color="auto"/>
            </w:tcBorders>
            <w:shd w:val="clear" w:color="auto" w:fill="auto"/>
            <w:vAlign w:val="center"/>
            <w:hideMark/>
          </w:tcPr>
          <w:p w14:paraId="70580E83"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nhóm nhà ở hiện hữu</w:t>
            </w:r>
          </w:p>
        </w:tc>
        <w:tc>
          <w:tcPr>
            <w:tcW w:w="0" w:type="auto"/>
            <w:tcBorders>
              <w:top w:val="nil"/>
              <w:left w:val="nil"/>
              <w:bottom w:val="single" w:sz="4" w:space="0" w:color="auto"/>
              <w:right w:val="single" w:sz="4" w:space="0" w:color="auto"/>
            </w:tcBorders>
            <w:shd w:val="clear" w:color="auto" w:fill="auto"/>
            <w:noWrap/>
            <w:vAlign w:val="center"/>
            <w:hideMark/>
          </w:tcPr>
          <w:p w14:paraId="7D31AFD9"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239,2</w:t>
            </w:r>
          </w:p>
        </w:tc>
        <w:tc>
          <w:tcPr>
            <w:tcW w:w="0" w:type="auto"/>
            <w:tcBorders>
              <w:top w:val="nil"/>
              <w:left w:val="nil"/>
              <w:bottom w:val="single" w:sz="4" w:space="0" w:color="auto"/>
              <w:right w:val="single" w:sz="4" w:space="0" w:color="auto"/>
            </w:tcBorders>
            <w:shd w:val="clear" w:color="auto" w:fill="auto"/>
            <w:noWrap/>
            <w:vAlign w:val="center"/>
            <w:hideMark/>
          </w:tcPr>
          <w:p w14:paraId="7634063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281,4</w:t>
            </w:r>
          </w:p>
        </w:tc>
      </w:tr>
      <w:tr w:rsidR="00E469B3" w:rsidRPr="00E469B3" w14:paraId="7E4F9665"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0BD7EE9"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1.3</w:t>
            </w:r>
          </w:p>
        </w:tc>
        <w:tc>
          <w:tcPr>
            <w:tcW w:w="0" w:type="auto"/>
            <w:tcBorders>
              <w:top w:val="nil"/>
              <w:left w:val="nil"/>
              <w:bottom w:val="single" w:sz="4" w:space="0" w:color="auto"/>
              <w:right w:val="single" w:sz="4" w:space="0" w:color="auto"/>
            </w:tcBorders>
            <w:shd w:val="clear" w:color="auto" w:fill="auto"/>
            <w:noWrap/>
            <w:vAlign w:val="center"/>
            <w:hideMark/>
          </w:tcPr>
          <w:p w14:paraId="70BA754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OHH-3</w:t>
            </w:r>
          </w:p>
        </w:tc>
        <w:tc>
          <w:tcPr>
            <w:tcW w:w="0" w:type="auto"/>
            <w:tcBorders>
              <w:top w:val="nil"/>
              <w:left w:val="nil"/>
              <w:bottom w:val="single" w:sz="4" w:space="0" w:color="auto"/>
              <w:right w:val="single" w:sz="4" w:space="0" w:color="auto"/>
            </w:tcBorders>
            <w:shd w:val="clear" w:color="auto" w:fill="auto"/>
            <w:vAlign w:val="center"/>
            <w:hideMark/>
          </w:tcPr>
          <w:p w14:paraId="3C320D52"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nhóm nhà ở hiện hữu</w:t>
            </w:r>
          </w:p>
        </w:tc>
        <w:tc>
          <w:tcPr>
            <w:tcW w:w="0" w:type="auto"/>
            <w:tcBorders>
              <w:top w:val="nil"/>
              <w:left w:val="nil"/>
              <w:bottom w:val="single" w:sz="4" w:space="0" w:color="auto"/>
              <w:right w:val="single" w:sz="4" w:space="0" w:color="auto"/>
            </w:tcBorders>
            <w:shd w:val="clear" w:color="auto" w:fill="auto"/>
            <w:noWrap/>
            <w:vAlign w:val="center"/>
            <w:hideMark/>
          </w:tcPr>
          <w:p w14:paraId="6735C540"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323,8</w:t>
            </w:r>
          </w:p>
        </w:tc>
        <w:tc>
          <w:tcPr>
            <w:tcW w:w="0" w:type="auto"/>
            <w:tcBorders>
              <w:top w:val="nil"/>
              <w:left w:val="nil"/>
              <w:bottom w:val="single" w:sz="4" w:space="0" w:color="auto"/>
              <w:right w:val="single" w:sz="4" w:space="0" w:color="auto"/>
            </w:tcBorders>
            <w:shd w:val="clear" w:color="auto" w:fill="auto"/>
            <w:noWrap/>
            <w:vAlign w:val="center"/>
            <w:hideMark/>
          </w:tcPr>
          <w:p w14:paraId="14DD068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381,0</w:t>
            </w:r>
          </w:p>
        </w:tc>
      </w:tr>
      <w:tr w:rsidR="00E469B3" w:rsidRPr="00E469B3" w14:paraId="276020B0" w14:textId="77777777" w:rsidTr="004A7C01">
        <w:trPr>
          <w:trHeight w:val="3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E49937B"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II</w:t>
            </w:r>
          </w:p>
        </w:tc>
        <w:tc>
          <w:tcPr>
            <w:tcW w:w="0" w:type="auto"/>
            <w:tcBorders>
              <w:top w:val="nil"/>
              <w:left w:val="nil"/>
              <w:bottom w:val="single" w:sz="4" w:space="0" w:color="auto"/>
              <w:right w:val="single" w:sz="4" w:space="0" w:color="auto"/>
            </w:tcBorders>
            <w:shd w:val="clear" w:color="auto" w:fill="auto"/>
            <w:vAlign w:val="center"/>
            <w:hideMark/>
          </w:tcPr>
          <w:p w14:paraId="77ABBA02"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120BE740"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công trình dịch vụ công cộng đơn vị ở</w:t>
            </w:r>
          </w:p>
        </w:tc>
        <w:tc>
          <w:tcPr>
            <w:tcW w:w="0" w:type="auto"/>
            <w:tcBorders>
              <w:top w:val="nil"/>
              <w:left w:val="nil"/>
              <w:bottom w:val="single" w:sz="4" w:space="0" w:color="auto"/>
              <w:right w:val="single" w:sz="4" w:space="0" w:color="auto"/>
            </w:tcBorders>
            <w:shd w:val="clear" w:color="auto" w:fill="auto"/>
            <w:noWrap/>
            <w:vAlign w:val="center"/>
            <w:hideMark/>
          </w:tcPr>
          <w:p w14:paraId="6DB333ED" w14:textId="77777777" w:rsidR="00E469B3" w:rsidRPr="00E469B3" w:rsidRDefault="00E469B3" w:rsidP="004A7C01">
            <w:pPr>
              <w:spacing w:before="0" w:after="0"/>
              <w:jc w:val="center"/>
              <w:rPr>
                <w:rFonts w:eastAsia="Times New Roman"/>
                <w:sz w:val="22"/>
                <w:lang w:val="en-US"/>
              </w:rPr>
            </w:pPr>
          </w:p>
        </w:tc>
        <w:tc>
          <w:tcPr>
            <w:tcW w:w="0" w:type="auto"/>
            <w:tcBorders>
              <w:top w:val="nil"/>
              <w:left w:val="nil"/>
              <w:bottom w:val="single" w:sz="4" w:space="0" w:color="auto"/>
              <w:right w:val="single" w:sz="4" w:space="0" w:color="auto"/>
            </w:tcBorders>
            <w:shd w:val="clear" w:color="auto" w:fill="auto"/>
            <w:noWrap/>
            <w:vAlign w:val="center"/>
            <w:hideMark/>
          </w:tcPr>
          <w:p w14:paraId="0EDBF559" w14:textId="77777777" w:rsidR="00E469B3" w:rsidRPr="00E469B3" w:rsidRDefault="00E469B3" w:rsidP="004A7C01">
            <w:pPr>
              <w:spacing w:before="0" w:after="0"/>
              <w:jc w:val="center"/>
              <w:rPr>
                <w:rFonts w:eastAsia="Times New Roman"/>
                <w:sz w:val="22"/>
                <w:lang w:val="en-US"/>
              </w:rPr>
            </w:pPr>
          </w:p>
        </w:tc>
      </w:tr>
      <w:tr w:rsidR="00E469B3" w:rsidRPr="00E469B3" w14:paraId="02328A92"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DD2D31C"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2.1</w:t>
            </w:r>
          </w:p>
        </w:tc>
        <w:tc>
          <w:tcPr>
            <w:tcW w:w="0" w:type="auto"/>
            <w:tcBorders>
              <w:top w:val="nil"/>
              <w:left w:val="nil"/>
              <w:bottom w:val="single" w:sz="4" w:space="0" w:color="auto"/>
              <w:right w:val="single" w:sz="4" w:space="0" w:color="auto"/>
            </w:tcBorders>
            <w:shd w:val="clear" w:color="auto" w:fill="auto"/>
            <w:noWrap/>
            <w:vAlign w:val="bottom"/>
            <w:hideMark/>
          </w:tcPr>
          <w:p w14:paraId="0BF9A47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CC-2</w:t>
            </w:r>
          </w:p>
        </w:tc>
        <w:tc>
          <w:tcPr>
            <w:tcW w:w="0" w:type="auto"/>
            <w:tcBorders>
              <w:top w:val="nil"/>
              <w:left w:val="nil"/>
              <w:bottom w:val="single" w:sz="4" w:space="0" w:color="auto"/>
              <w:right w:val="single" w:sz="4" w:space="0" w:color="auto"/>
            </w:tcBorders>
            <w:shd w:val="clear" w:color="auto" w:fill="auto"/>
            <w:vAlign w:val="center"/>
            <w:hideMark/>
          </w:tcPr>
          <w:p w14:paraId="0327A4DB"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trạm y tế hiện hữu</w:t>
            </w:r>
          </w:p>
        </w:tc>
        <w:tc>
          <w:tcPr>
            <w:tcW w:w="0" w:type="auto"/>
            <w:tcBorders>
              <w:top w:val="nil"/>
              <w:left w:val="nil"/>
              <w:bottom w:val="single" w:sz="4" w:space="0" w:color="auto"/>
              <w:right w:val="single" w:sz="4" w:space="0" w:color="auto"/>
            </w:tcBorders>
            <w:shd w:val="clear" w:color="auto" w:fill="auto"/>
            <w:noWrap/>
            <w:vAlign w:val="center"/>
            <w:hideMark/>
          </w:tcPr>
          <w:p w14:paraId="22EC127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59,8</w:t>
            </w:r>
          </w:p>
        </w:tc>
        <w:tc>
          <w:tcPr>
            <w:tcW w:w="0" w:type="auto"/>
            <w:tcBorders>
              <w:top w:val="nil"/>
              <w:left w:val="nil"/>
              <w:bottom w:val="single" w:sz="4" w:space="0" w:color="auto"/>
              <w:right w:val="single" w:sz="4" w:space="0" w:color="auto"/>
            </w:tcBorders>
            <w:shd w:val="clear" w:color="auto" w:fill="auto"/>
            <w:noWrap/>
            <w:vAlign w:val="center"/>
            <w:hideMark/>
          </w:tcPr>
          <w:p w14:paraId="558C4B5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70,4</w:t>
            </w:r>
          </w:p>
        </w:tc>
      </w:tr>
      <w:tr w:rsidR="00E469B3" w:rsidRPr="00E469B3" w14:paraId="13419A6B"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7FAA73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2.2</w:t>
            </w:r>
          </w:p>
        </w:tc>
        <w:tc>
          <w:tcPr>
            <w:tcW w:w="0" w:type="auto"/>
            <w:tcBorders>
              <w:top w:val="nil"/>
              <w:left w:val="nil"/>
              <w:bottom w:val="single" w:sz="4" w:space="0" w:color="auto"/>
              <w:right w:val="single" w:sz="4" w:space="0" w:color="auto"/>
            </w:tcBorders>
            <w:shd w:val="clear" w:color="auto" w:fill="auto"/>
            <w:noWrap/>
            <w:vAlign w:val="bottom"/>
            <w:hideMark/>
          </w:tcPr>
          <w:p w14:paraId="15EE520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CC-3</w:t>
            </w:r>
          </w:p>
        </w:tc>
        <w:tc>
          <w:tcPr>
            <w:tcW w:w="0" w:type="auto"/>
            <w:tcBorders>
              <w:top w:val="nil"/>
              <w:left w:val="nil"/>
              <w:bottom w:val="single" w:sz="4" w:space="0" w:color="auto"/>
              <w:right w:val="single" w:sz="4" w:space="0" w:color="auto"/>
            </w:tcBorders>
            <w:shd w:val="clear" w:color="auto" w:fill="auto"/>
            <w:vAlign w:val="center"/>
            <w:hideMark/>
          </w:tcPr>
          <w:p w14:paraId="72CD03D2"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trụ sở cơ quan</w:t>
            </w:r>
          </w:p>
        </w:tc>
        <w:tc>
          <w:tcPr>
            <w:tcW w:w="0" w:type="auto"/>
            <w:tcBorders>
              <w:top w:val="nil"/>
              <w:left w:val="nil"/>
              <w:bottom w:val="single" w:sz="4" w:space="0" w:color="auto"/>
              <w:right w:val="single" w:sz="4" w:space="0" w:color="auto"/>
            </w:tcBorders>
            <w:shd w:val="clear" w:color="auto" w:fill="auto"/>
            <w:noWrap/>
            <w:vAlign w:val="center"/>
            <w:hideMark/>
          </w:tcPr>
          <w:p w14:paraId="3E187B1C"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202,4</w:t>
            </w:r>
          </w:p>
        </w:tc>
        <w:tc>
          <w:tcPr>
            <w:tcW w:w="0" w:type="auto"/>
            <w:tcBorders>
              <w:top w:val="nil"/>
              <w:left w:val="nil"/>
              <w:bottom w:val="single" w:sz="4" w:space="0" w:color="auto"/>
              <w:right w:val="single" w:sz="4" w:space="0" w:color="auto"/>
            </w:tcBorders>
            <w:shd w:val="clear" w:color="auto" w:fill="auto"/>
            <w:noWrap/>
            <w:vAlign w:val="center"/>
            <w:hideMark/>
          </w:tcPr>
          <w:p w14:paraId="4C37C9B2"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238,1</w:t>
            </w:r>
          </w:p>
        </w:tc>
      </w:tr>
      <w:tr w:rsidR="00E469B3" w:rsidRPr="00E469B3" w14:paraId="41B8ED95" w14:textId="77777777" w:rsidTr="004A7C01">
        <w:trPr>
          <w:trHeight w:val="36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6CDABCC"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III</w:t>
            </w:r>
          </w:p>
        </w:tc>
        <w:tc>
          <w:tcPr>
            <w:tcW w:w="0" w:type="auto"/>
            <w:tcBorders>
              <w:top w:val="nil"/>
              <w:left w:val="nil"/>
              <w:bottom w:val="single" w:sz="4" w:space="0" w:color="auto"/>
              <w:right w:val="single" w:sz="4" w:space="0" w:color="auto"/>
            </w:tcBorders>
            <w:shd w:val="clear" w:color="auto" w:fill="auto"/>
            <w:vAlign w:val="center"/>
            <w:hideMark/>
          </w:tcPr>
          <w:p w14:paraId="2B44A267"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03171579"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công trình dịch vụ công cộng đô thị</w:t>
            </w:r>
          </w:p>
        </w:tc>
        <w:tc>
          <w:tcPr>
            <w:tcW w:w="0" w:type="auto"/>
            <w:tcBorders>
              <w:top w:val="nil"/>
              <w:left w:val="nil"/>
              <w:bottom w:val="single" w:sz="4" w:space="0" w:color="auto"/>
              <w:right w:val="single" w:sz="4" w:space="0" w:color="auto"/>
            </w:tcBorders>
            <w:shd w:val="clear" w:color="auto" w:fill="auto"/>
            <w:noWrap/>
            <w:vAlign w:val="center"/>
            <w:hideMark/>
          </w:tcPr>
          <w:p w14:paraId="279F8472"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2DA8D9D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w:t>
            </w:r>
          </w:p>
        </w:tc>
      </w:tr>
      <w:tr w:rsidR="00E469B3" w:rsidRPr="00E469B3" w14:paraId="6BE3841F"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E7F51F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3.1</w:t>
            </w:r>
          </w:p>
        </w:tc>
        <w:tc>
          <w:tcPr>
            <w:tcW w:w="0" w:type="auto"/>
            <w:tcBorders>
              <w:top w:val="nil"/>
              <w:left w:val="nil"/>
              <w:bottom w:val="single" w:sz="4" w:space="0" w:color="auto"/>
              <w:right w:val="single" w:sz="4" w:space="0" w:color="auto"/>
            </w:tcBorders>
            <w:shd w:val="clear" w:color="auto" w:fill="auto"/>
            <w:noWrap/>
            <w:vAlign w:val="bottom"/>
            <w:hideMark/>
          </w:tcPr>
          <w:p w14:paraId="2578F6C2"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CC-1</w:t>
            </w:r>
          </w:p>
        </w:tc>
        <w:tc>
          <w:tcPr>
            <w:tcW w:w="0" w:type="auto"/>
            <w:tcBorders>
              <w:top w:val="nil"/>
              <w:left w:val="nil"/>
              <w:bottom w:val="single" w:sz="4" w:space="0" w:color="auto"/>
              <w:right w:val="single" w:sz="4" w:space="0" w:color="auto"/>
            </w:tcBorders>
            <w:shd w:val="clear" w:color="auto" w:fill="auto"/>
            <w:vAlign w:val="center"/>
            <w:hideMark/>
          </w:tcPr>
          <w:p w14:paraId="2C9F2B99"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trình dịch vụ - công cộng</w:t>
            </w:r>
          </w:p>
        </w:tc>
        <w:tc>
          <w:tcPr>
            <w:tcW w:w="0" w:type="auto"/>
            <w:tcBorders>
              <w:top w:val="nil"/>
              <w:left w:val="nil"/>
              <w:bottom w:val="single" w:sz="4" w:space="0" w:color="auto"/>
              <w:right w:val="single" w:sz="4" w:space="0" w:color="auto"/>
            </w:tcBorders>
            <w:shd w:val="clear" w:color="auto" w:fill="auto"/>
            <w:noWrap/>
            <w:vAlign w:val="center"/>
            <w:hideMark/>
          </w:tcPr>
          <w:p w14:paraId="71584C1E"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966,0</w:t>
            </w:r>
          </w:p>
        </w:tc>
        <w:tc>
          <w:tcPr>
            <w:tcW w:w="0" w:type="auto"/>
            <w:tcBorders>
              <w:top w:val="nil"/>
              <w:left w:val="nil"/>
              <w:bottom w:val="single" w:sz="4" w:space="0" w:color="auto"/>
              <w:right w:val="single" w:sz="4" w:space="0" w:color="auto"/>
            </w:tcBorders>
            <w:shd w:val="clear" w:color="auto" w:fill="auto"/>
            <w:noWrap/>
            <w:vAlign w:val="center"/>
            <w:hideMark/>
          </w:tcPr>
          <w:p w14:paraId="636D1C4C"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1.136,5</w:t>
            </w:r>
          </w:p>
        </w:tc>
      </w:tr>
      <w:tr w:rsidR="00E469B3" w:rsidRPr="00E469B3" w14:paraId="1D948A26"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1250846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3.2</w:t>
            </w:r>
          </w:p>
        </w:tc>
        <w:tc>
          <w:tcPr>
            <w:tcW w:w="0" w:type="auto"/>
            <w:tcBorders>
              <w:top w:val="nil"/>
              <w:left w:val="nil"/>
              <w:bottom w:val="single" w:sz="4" w:space="0" w:color="auto"/>
              <w:right w:val="single" w:sz="4" w:space="0" w:color="auto"/>
            </w:tcBorders>
            <w:shd w:val="clear" w:color="auto" w:fill="auto"/>
            <w:noWrap/>
            <w:vAlign w:val="bottom"/>
            <w:hideMark/>
          </w:tcPr>
          <w:p w14:paraId="35F4806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CC-4</w:t>
            </w:r>
          </w:p>
        </w:tc>
        <w:tc>
          <w:tcPr>
            <w:tcW w:w="0" w:type="auto"/>
            <w:tcBorders>
              <w:top w:val="nil"/>
              <w:left w:val="nil"/>
              <w:bottom w:val="single" w:sz="4" w:space="0" w:color="auto"/>
              <w:right w:val="single" w:sz="4" w:space="0" w:color="auto"/>
            </w:tcBorders>
            <w:shd w:val="clear" w:color="auto" w:fill="auto"/>
            <w:vAlign w:val="center"/>
            <w:hideMark/>
          </w:tcPr>
          <w:p w14:paraId="7FEE6AC5"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thương mại dịch vụ</w:t>
            </w:r>
          </w:p>
        </w:tc>
        <w:tc>
          <w:tcPr>
            <w:tcW w:w="0" w:type="auto"/>
            <w:tcBorders>
              <w:top w:val="nil"/>
              <w:left w:val="nil"/>
              <w:bottom w:val="single" w:sz="4" w:space="0" w:color="auto"/>
              <w:right w:val="single" w:sz="4" w:space="0" w:color="auto"/>
            </w:tcBorders>
            <w:shd w:val="clear" w:color="auto" w:fill="auto"/>
            <w:noWrap/>
            <w:vAlign w:val="center"/>
            <w:hideMark/>
          </w:tcPr>
          <w:p w14:paraId="7882FDB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303,6</w:t>
            </w:r>
          </w:p>
        </w:tc>
        <w:tc>
          <w:tcPr>
            <w:tcW w:w="0" w:type="auto"/>
            <w:tcBorders>
              <w:top w:val="nil"/>
              <w:left w:val="nil"/>
              <w:bottom w:val="single" w:sz="4" w:space="0" w:color="auto"/>
              <w:right w:val="single" w:sz="4" w:space="0" w:color="auto"/>
            </w:tcBorders>
            <w:shd w:val="clear" w:color="auto" w:fill="auto"/>
            <w:noWrap/>
            <w:vAlign w:val="center"/>
            <w:hideMark/>
          </w:tcPr>
          <w:p w14:paraId="544CB3A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357,2</w:t>
            </w:r>
          </w:p>
        </w:tc>
      </w:tr>
      <w:tr w:rsidR="00E469B3" w:rsidRPr="00E469B3" w14:paraId="5B02037C"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66849909"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IV</w:t>
            </w:r>
          </w:p>
        </w:tc>
        <w:tc>
          <w:tcPr>
            <w:tcW w:w="0" w:type="auto"/>
            <w:tcBorders>
              <w:top w:val="nil"/>
              <w:left w:val="nil"/>
              <w:bottom w:val="single" w:sz="4" w:space="0" w:color="auto"/>
              <w:right w:val="single" w:sz="4" w:space="0" w:color="auto"/>
            </w:tcBorders>
            <w:shd w:val="clear" w:color="auto" w:fill="auto"/>
            <w:vAlign w:val="center"/>
            <w:hideMark/>
          </w:tcPr>
          <w:p w14:paraId="07EFE82E"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19AAF47F"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cây xanh sử dụng công cộng</w:t>
            </w:r>
          </w:p>
        </w:tc>
        <w:tc>
          <w:tcPr>
            <w:tcW w:w="0" w:type="auto"/>
            <w:tcBorders>
              <w:top w:val="nil"/>
              <w:left w:val="nil"/>
              <w:bottom w:val="single" w:sz="4" w:space="0" w:color="auto"/>
              <w:right w:val="single" w:sz="4" w:space="0" w:color="auto"/>
            </w:tcBorders>
            <w:shd w:val="clear" w:color="auto" w:fill="auto"/>
            <w:noWrap/>
            <w:vAlign w:val="center"/>
            <w:hideMark/>
          </w:tcPr>
          <w:p w14:paraId="4E726010"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14DC1AEF"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w:t>
            </w:r>
          </w:p>
        </w:tc>
      </w:tr>
      <w:tr w:rsidR="00E469B3" w:rsidRPr="00E469B3" w14:paraId="1AB4113B"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774CA2E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4.1</w:t>
            </w:r>
          </w:p>
        </w:tc>
        <w:tc>
          <w:tcPr>
            <w:tcW w:w="0" w:type="auto"/>
            <w:tcBorders>
              <w:top w:val="nil"/>
              <w:left w:val="nil"/>
              <w:bottom w:val="single" w:sz="4" w:space="0" w:color="auto"/>
              <w:right w:val="single" w:sz="4" w:space="0" w:color="auto"/>
            </w:tcBorders>
            <w:shd w:val="clear" w:color="auto" w:fill="auto"/>
            <w:vAlign w:val="center"/>
            <w:hideMark/>
          </w:tcPr>
          <w:p w14:paraId="5211951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CV-1</w:t>
            </w:r>
          </w:p>
        </w:tc>
        <w:tc>
          <w:tcPr>
            <w:tcW w:w="0" w:type="auto"/>
            <w:tcBorders>
              <w:top w:val="nil"/>
              <w:left w:val="nil"/>
              <w:bottom w:val="single" w:sz="4" w:space="0" w:color="auto"/>
              <w:right w:val="single" w:sz="4" w:space="0" w:color="auto"/>
            </w:tcBorders>
            <w:shd w:val="clear" w:color="auto" w:fill="auto"/>
            <w:vAlign w:val="center"/>
            <w:hideMark/>
          </w:tcPr>
          <w:p w14:paraId="079156DF"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chuyên đề</w:t>
            </w:r>
          </w:p>
        </w:tc>
        <w:tc>
          <w:tcPr>
            <w:tcW w:w="0" w:type="auto"/>
            <w:tcBorders>
              <w:top w:val="nil"/>
              <w:left w:val="nil"/>
              <w:bottom w:val="single" w:sz="4" w:space="0" w:color="auto"/>
              <w:right w:val="single" w:sz="4" w:space="0" w:color="auto"/>
            </w:tcBorders>
            <w:shd w:val="clear" w:color="auto" w:fill="auto"/>
            <w:noWrap/>
            <w:vAlign w:val="center"/>
            <w:hideMark/>
          </w:tcPr>
          <w:p w14:paraId="6DBE4F5F"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37,2</w:t>
            </w:r>
          </w:p>
        </w:tc>
        <w:tc>
          <w:tcPr>
            <w:tcW w:w="0" w:type="auto"/>
            <w:tcBorders>
              <w:top w:val="nil"/>
              <w:left w:val="nil"/>
              <w:bottom w:val="single" w:sz="4" w:space="0" w:color="auto"/>
              <w:right w:val="single" w:sz="4" w:space="0" w:color="auto"/>
            </w:tcBorders>
            <w:shd w:val="clear" w:color="auto" w:fill="auto"/>
            <w:noWrap/>
            <w:vAlign w:val="center"/>
            <w:hideMark/>
          </w:tcPr>
          <w:p w14:paraId="38F7EFB7"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43,7</w:t>
            </w:r>
          </w:p>
        </w:tc>
      </w:tr>
      <w:tr w:rsidR="00E469B3" w:rsidRPr="00E469B3" w14:paraId="2ED51093"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905BE6F"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4.2</w:t>
            </w:r>
          </w:p>
        </w:tc>
        <w:tc>
          <w:tcPr>
            <w:tcW w:w="0" w:type="auto"/>
            <w:tcBorders>
              <w:top w:val="nil"/>
              <w:left w:val="nil"/>
              <w:bottom w:val="single" w:sz="4" w:space="0" w:color="auto"/>
              <w:right w:val="single" w:sz="4" w:space="0" w:color="auto"/>
            </w:tcBorders>
            <w:shd w:val="clear" w:color="auto" w:fill="auto"/>
            <w:vAlign w:val="center"/>
            <w:hideMark/>
          </w:tcPr>
          <w:p w14:paraId="3C674C1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CV-2</w:t>
            </w:r>
          </w:p>
        </w:tc>
        <w:tc>
          <w:tcPr>
            <w:tcW w:w="0" w:type="auto"/>
            <w:tcBorders>
              <w:top w:val="nil"/>
              <w:left w:val="nil"/>
              <w:bottom w:val="single" w:sz="4" w:space="0" w:color="auto"/>
              <w:right w:val="single" w:sz="4" w:space="0" w:color="auto"/>
            </w:tcBorders>
            <w:shd w:val="clear" w:color="auto" w:fill="auto"/>
            <w:vAlign w:val="center"/>
            <w:hideMark/>
          </w:tcPr>
          <w:p w14:paraId="61DDF44D"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hồ điều tiết</w:t>
            </w:r>
          </w:p>
        </w:tc>
        <w:tc>
          <w:tcPr>
            <w:tcW w:w="0" w:type="auto"/>
            <w:tcBorders>
              <w:top w:val="nil"/>
              <w:left w:val="nil"/>
              <w:bottom w:val="single" w:sz="4" w:space="0" w:color="auto"/>
              <w:right w:val="single" w:sz="4" w:space="0" w:color="auto"/>
            </w:tcBorders>
            <w:shd w:val="clear" w:color="auto" w:fill="auto"/>
            <w:noWrap/>
            <w:vAlign w:val="center"/>
            <w:hideMark/>
          </w:tcPr>
          <w:p w14:paraId="1AF21CC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29,2</w:t>
            </w:r>
          </w:p>
        </w:tc>
        <w:tc>
          <w:tcPr>
            <w:tcW w:w="0" w:type="auto"/>
            <w:tcBorders>
              <w:top w:val="nil"/>
              <w:left w:val="nil"/>
              <w:bottom w:val="single" w:sz="4" w:space="0" w:color="auto"/>
              <w:right w:val="single" w:sz="4" w:space="0" w:color="auto"/>
            </w:tcBorders>
            <w:shd w:val="clear" w:color="auto" w:fill="auto"/>
            <w:noWrap/>
            <w:vAlign w:val="center"/>
            <w:hideMark/>
          </w:tcPr>
          <w:p w14:paraId="5547640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34,3</w:t>
            </w:r>
          </w:p>
        </w:tc>
      </w:tr>
      <w:tr w:rsidR="00E469B3" w:rsidRPr="00E469B3" w14:paraId="23C485A2"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3EE99B70"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4.3</w:t>
            </w:r>
          </w:p>
        </w:tc>
        <w:tc>
          <w:tcPr>
            <w:tcW w:w="0" w:type="auto"/>
            <w:tcBorders>
              <w:top w:val="nil"/>
              <w:left w:val="nil"/>
              <w:bottom w:val="single" w:sz="4" w:space="0" w:color="auto"/>
              <w:right w:val="single" w:sz="4" w:space="0" w:color="auto"/>
            </w:tcBorders>
            <w:shd w:val="clear" w:color="auto" w:fill="auto"/>
            <w:vAlign w:val="center"/>
            <w:hideMark/>
          </w:tcPr>
          <w:p w14:paraId="22FCEED5"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CV-3</w:t>
            </w:r>
          </w:p>
        </w:tc>
        <w:tc>
          <w:tcPr>
            <w:tcW w:w="0" w:type="auto"/>
            <w:tcBorders>
              <w:top w:val="nil"/>
              <w:left w:val="nil"/>
              <w:bottom w:val="single" w:sz="4" w:space="0" w:color="auto"/>
              <w:right w:val="single" w:sz="4" w:space="0" w:color="auto"/>
            </w:tcBorders>
            <w:shd w:val="clear" w:color="auto" w:fill="auto"/>
            <w:vAlign w:val="center"/>
            <w:hideMark/>
          </w:tcPr>
          <w:p w14:paraId="5C631E5E"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hồ điều tiết</w:t>
            </w:r>
          </w:p>
        </w:tc>
        <w:tc>
          <w:tcPr>
            <w:tcW w:w="0" w:type="auto"/>
            <w:tcBorders>
              <w:top w:val="nil"/>
              <w:left w:val="nil"/>
              <w:bottom w:val="single" w:sz="4" w:space="0" w:color="auto"/>
              <w:right w:val="single" w:sz="4" w:space="0" w:color="auto"/>
            </w:tcBorders>
            <w:shd w:val="clear" w:color="auto" w:fill="auto"/>
            <w:noWrap/>
            <w:vAlign w:val="center"/>
            <w:hideMark/>
          </w:tcPr>
          <w:p w14:paraId="6190F6CE"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13,1</w:t>
            </w:r>
          </w:p>
        </w:tc>
        <w:tc>
          <w:tcPr>
            <w:tcW w:w="0" w:type="auto"/>
            <w:tcBorders>
              <w:top w:val="nil"/>
              <w:left w:val="nil"/>
              <w:bottom w:val="single" w:sz="4" w:space="0" w:color="auto"/>
              <w:right w:val="single" w:sz="4" w:space="0" w:color="auto"/>
            </w:tcBorders>
            <w:shd w:val="clear" w:color="auto" w:fill="auto"/>
            <w:noWrap/>
            <w:vAlign w:val="center"/>
            <w:hideMark/>
          </w:tcPr>
          <w:p w14:paraId="115923F1"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15,4</w:t>
            </w:r>
          </w:p>
        </w:tc>
      </w:tr>
      <w:tr w:rsidR="00E469B3" w:rsidRPr="00E469B3" w14:paraId="3594FBFD"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45474A5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4.4</w:t>
            </w:r>
          </w:p>
        </w:tc>
        <w:tc>
          <w:tcPr>
            <w:tcW w:w="0" w:type="auto"/>
            <w:tcBorders>
              <w:top w:val="nil"/>
              <w:left w:val="nil"/>
              <w:bottom w:val="single" w:sz="4" w:space="0" w:color="auto"/>
              <w:right w:val="single" w:sz="4" w:space="0" w:color="auto"/>
            </w:tcBorders>
            <w:shd w:val="clear" w:color="auto" w:fill="auto"/>
            <w:vAlign w:val="center"/>
            <w:hideMark/>
          </w:tcPr>
          <w:p w14:paraId="5AFC48DE"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CV-4</w:t>
            </w:r>
          </w:p>
        </w:tc>
        <w:tc>
          <w:tcPr>
            <w:tcW w:w="0" w:type="auto"/>
            <w:tcBorders>
              <w:top w:val="nil"/>
              <w:left w:val="nil"/>
              <w:bottom w:val="single" w:sz="4" w:space="0" w:color="auto"/>
              <w:right w:val="single" w:sz="4" w:space="0" w:color="auto"/>
            </w:tcBorders>
            <w:shd w:val="clear" w:color="auto" w:fill="auto"/>
            <w:vAlign w:val="center"/>
            <w:hideMark/>
          </w:tcPr>
          <w:p w14:paraId="1B845540" w14:textId="77777777" w:rsidR="00E469B3" w:rsidRPr="00E469B3" w:rsidRDefault="00E469B3" w:rsidP="004A7C01">
            <w:pPr>
              <w:spacing w:before="0" w:after="0"/>
              <w:jc w:val="left"/>
              <w:rPr>
                <w:rFonts w:eastAsia="Times New Roman"/>
                <w:sz w:val="22"/>
                <w:lang w:val="en-US"/>
              </w:rPr>
            </w:pPr>
            <w:r w:rsidRPr="00E469B3">
              <w:rPr>
                <w:rFonts w:eastAsia="Times New Roman"/>
                <w:sz w:val="22"/>
                <w:lang w:val="en-US"/>
              </w:rPr>
              <w:t>Đất công viên cây xanh</w:t>
            </w:r>
          </w:p>
        </w:tc>
        <w:tc>
          <w:tcPr>
            <w:tcW w:w="0" w:type="auto"/>
            <w:tcBorders>
              <w:top w:val="nil"/>
              <w:left w:val="nil"/>
              <w:bottom w:val="single" w:sz="4" w:space="0" w:color="auto"/>
              <w:right w:val="single" w:sz="4" w:space="0" w:color="auto"/>
            </w:tcBorders>
            <w:shd w:val="clear" w:color="auto" w:fill="auto"/>
            <w:noWrap/>
            <w:vAlign w:val="center"/>
            <w:hideMark/>
          </w:tcPr>
          <w:p w14:paraId="3EC7419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6,0</w:t>
            </w:r>
          </w:p>
        </w:tc>
        <w:tc>
          <w:tcPr>
            <w:tcW w:w="0" w:type="auto"/>
            <w:tcBorders>
              <w:top w:val="nil"/>
              <w:left w:val="nil"/>
              <w:bottom w:val="single" w:sz="4" w:space="0" w:color="auto"/>
              <w:right w:val="single" w:sz="4" w:space="0" w:color="auto"/>
            </w:tcBorders>
            <w:shd w:val="clear" w:color="auto" w:fill="auto"/>
            <w:noWrap/>
            <w:vAlign w:val="center"/>
            <w:hideMark/>
          </w:tcPr>
          <w:p w14:paraId="7D2CAA7A"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7,0</w:t>
            </w:r>
          </w:p>
        </w:tc>
      </w:tr>
      <w:tr w:rsidR="00E469B3" w:rsidRPr="00E469B3" w14:paraId="42389459"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F93E184"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V</w:t>
            </w:r>
          </w:p>
        </w:tc>
        <w:tc>
          <w:tcPr>
            <w:tcW w:w="0" w:type="auto"/>
            <w:tcBorders>
              <w:top w:val="nil"/>
              <w:left w:val="nil"/>
              <w:bottom w:val="single" w:sz="4" w:space="0" w:color="auto"/>
              <w:right w:val="single" w:sz="4" w:space="0" w:color="auto"/>
            </w:tcBorders>
            <w:shd w:val="clear" w:color="auto" w:fill="auto"/>
            <w:vAlign w:val="center"/>
            <w:hideMark/>
          </w:tcPr>
          <w:p w14:paraId="573F5F2A"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3532C2C6"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giao thông</w:t>
            </w:r>
          </w:p>
        </w:tc>
        <w:tc>
          <w:tcPr>
            <w:tcW w:w="0" w:type="auto"/>
            <w:tcBorders>
              <w:top w:val="nil"/>
              <w:left w:val="nil"/>
              <w:bottom w:val="single" w:sz="4" w:space="0" w:color="auto"/>
              <w:right w:val="single" w:sz="4" w:space="0" w:color="auto"/>
            </w:tcBorders>
            <w:shd w:val="clear" w:color="auto" w:fill="auto"/>
            <w:noWrap/>
            <w:vAlign w:val="center"/>
            <w:hideMark/>
          </w:tcPr>
          <w:p w14:paraId="7766EAB6"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40,7</w:t>
            </w:r>
          </w:p>
        </w:tc>
        <w:tc>
          <w:tcPr>
            <w:tcW w:w="0" w:type="auto"/>
            <w:tcBorders>
              <w:top w:val="nil"/>
              <w:left w:val="nil"/>
              <w:bottom w:val="single" w:sz="4" w:space="0" w:color="auto"/>
              <w:right w:val="single" w:sz="4" w:space="0" w:color="auto"/>
            </w:tcBorders>
            <w:shd w:val="clear" w:color="auto" w:fill="auto"/>
            <w:noWrap/>
            <w:vAlign w:val="center"/>
            <w:hideMark/>
          </w:tcPr>
          <w:p w14:paraId="42473E94"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47,8</w:t>
            </w:r>
          </w:p>
        </w:tc>
      </w:tr>
      <w:tr w:rsidR="00E469B3" w:rsidRPr="00E469B3" w14:paraId="713C3A27"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0F9FF958"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B</w:t>
            </w:r>
          </w:p>
        </w:tc>
        <w:tc>
          <w:tcPr>
            <w:tcW w:w="0" w:type="auto"/>
            <w:tcBorders>
              <w:top w:val="nil"/>
              <w:left w:val="nil"/>
              <w:bottom w:val="single" w:sz="4" w:space="0" w:color="auto"/>
              <w:right w:val="single" w:sz="4" w:space="0" w:color="auto"/>
            </w:tcBorders>
            <w:shd w:val="clear" w:color="auto" w:fill="auto"/>
            <w:vAlign w:val="center"/>
            <w:hideMark/>
          </w:tcPr>
          <w:p w14:paraId="072D64BD"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737E49E0"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NGOÀI DÂN DỤNG</w:t>
            </w:r>
          </w:p>
        </w:tc>
        <w:tc>
          <w:tcPr>
            <w:tcW w:w="0" w:type="auto"/>
            <w:tcBorders>
              <w:top w:val="nil"/>
              <w:left w:val="nil"/>
              <w:bottom w:val="single" w:sz="4" w:space="0" w:color="auto"/>
              <w:right w:val="single" w:sz="4" w:space="0" w:color="auto"/>
            </w:tcBorders>
            <w:shd w:val="clear" w:color="auto" w:fill="auto"/>
            <w:noWrap/>
            <w:vAlign w:val="center"/>
            <w:hideMark/>
          </w:tcPr>
          <w:p w14:paraId="4EE4FE7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42026728"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w:t>
            </w:r>
          </w:p>
        </w:tc>
      </w:tr>
      <w:tr w:rsidR="00E469B3" w:rsidRPr="00E469B3" w14:paraId="497650E5" w14:textId="77777777" w:rsidTr="004A7C01">
        <w:trPr>
          <w:trHeight w:val="330"/>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2E8FD518"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w:t>
            </w:r>
          </w:p>
        </w:tc>
        <w:tc>
          <w:tcPr>
            <w:tcW w:w="0" w:type="auto"/>
            <w:tcBorders>
              <w:top w:val="nil"/>
              <w:left w:val="nil"/>
              <w:bottom w:val="single" w:sz="4" w:space="0" w:color="auto"/>
              <w:right w:val="single" w:sz="4" w:space="0" w:color="auto"/>
            </w:tcBorders>
            <w:shd w:val="clear" w:color="auto" w:fill="auto"/>
            <w:vAlign w:val="center"/>
            <w:hideMark/>
          </w:tcPr>
          <w:p w14:paraId="5EEEB4FC"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MN</w:t>
            </w:r>
          </w:p>
        </w:tc>
        <w:tc>
          <w:tcPr>
            <w:tcW w:w="0" w:type="auto"/>
            <w:tcBorders>
              <w:top w:val="nil"/>
              <w:left w:val="nil"/>
              <w:bottom w:val="single" w:sz="4" w:space="0" w:color="auto"/>
              <w:right w:val="single" w:sz="4" w:space="0" w:color="auto"/>
            </w:tcBorders>
            <w:shd w:val="clear" w:color="auto" w:fill="auto"/>
            <w:vAlign w:val="center"/>
            <w:hideMark/>
          </w:tcPr>
          <w:p w14:paraId="06A21B64"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Mặt nước</w:t>
            </w:r>
          </w:p>
        </w:tc>
        <w:tc>
          <w:tcPr>
            <w:tcW w:w="0" w:type="auto"/>
            <w:tcBorders>
              <w:top w:val="nil"/>
              <w:left w:val="nil"/>
              <w:bottom w:val="single" w:sz="4" w:space="0" w:color="auto"/>
              <w:right w:val="single" w:sz="4" w:space="0" w:color="auto"/>
            </w:tcBorders>
            <w:shd w:val="clear" w:color="auto" w:fill="auto"/>
            <w:noWrap/>
            <w:vAlign w:val="center"/>
            <w:hideMark/>
          </w:tcPr>
          <w:p w14:paraId="140177C3"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w:t>
            </w:r>
          </w:p>
        </w:tc>
        <w:tc>
          <w:tcPr>
            <w:tcW w:w="0" w:type="auto"/>
            <w:tcBorders>
              <w:top w:val="nil"/>
              <w:left w:val="nil"/>
              <w:bottom w:val="single" w:sz="4" w:space="0" w:color="auto"/>
              <w:right w:val="single" w:sz="4" w:space="0" w:color="auto"/>
            </w:tcBorders>
            <w:shd w:val="clear" w:color="auto" w:fill="auto"/>
            <w:noWrap/>
            <w:vAlign w:val="center"/>
            <w:hideMark/>
          </w:tcPr>
          <w:p w14:paraId="175C42AB" w14:textId="77777777" w:rsidR="00E469B3" w:rsidRPr="00E469B3" w:rsidRDefault="00E469B3" w:rsidP="004A7C01">
            <w:pPr>
              <w:spacing w:before="0" w:after="0"/>
              <w:jc w:val="center"/>
              <w:rPr>
                <w:rFonts w:eastAsia="Times New Roman"/>
                <w:sz w:val="22"/>
                <w:lang w:val="en-US"/>
              </w:rPr>
            </w:pPr>
            <w:r w:rsidRPr="00E469B3">
              <w:rPr>
                <w:rFonts w:eastAsia="Times New Roman"/>
                <w:sz w:val="22"/>
                <w:lang w:val="en-US"/>
              </w:rPr>
              <w:t>-</w:t>
            </w:r>
          </w:p>
        </w:tc>
      </w:tr>
      <w:tr w:rsidR="00E469B3" w:rsidRPr="00E469B3" w14:paraId="5B7AF2FB" w14:textId="77777777" w:rsidTr="004A7C01">
        <w:trPr>
          <w:trHeight w:val="345"/>
        </w:trPr>
        <w:tc>
          <w:tcPr>
            <w:tcW w:w="0" w:type="auto"/>
            <w:tcBorders>
              <w:top w:val="nil"/>
              <w:left w:val="single" w:sz="4" w:space="0" w:color="auto"/>
              <w:bottom w:val="single" w:sz="4" w:space="0" w:color="auto"/>
              <w:right w:val="single" w:sz="4" w:space="0" w:color="auto"/>
            </w:tcBorders>
            <w:shd w:val="clear" w:color="auto" w:fill="auto"/>
            <w:vAlign w:val="center"/>
            <w:hideMark/>
          </w:tcPr>
          <w:p w14:paraId="5B0A3290"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II</w:t>
            </w:r>
          </w:p>
        </w:tc>
        <w:tc>
          <w:tcPr>
            <w:tcW w:w="0" w:type="auto"/>
            <w:tcBorders>
              <w:top w:val="nil"/>
              <w:left w:val="nil"/>
              <w:bottom w:val="single" w:sz="4" w:space="0" w:color="auto"/>
              <w:right w:val="single" w:sz="4" w:space="0" w:color="auto"/>
            </w:tcBorders>
            <w:shd w:val="clear" w:color="auto" w:fill="auto"/>
            <w:vAlign w:val="center"/>
            <w:hideMark/>
          </w:tcPr>
          <w:p w14:paraId="3142A231"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 </w:t>
            </w:r>
          </w:p>
        </w:tc>
        <w:tc>
          <w:tcPr>
            <w:tcW w:w="0" w:type="auto"/>
            <w:tcBorders>
              <w:top w:val="nil"/>
              <w:left w:val="nil"/>
              <w:bottom w:val="single" w:sz="4" w:space="0" w:color="auto"/>
              <w:right w:val="single" w:sz="4" w:space="0" w:color="auto"/>
            </w:tcBorders>
            <w:shd w:val="clear" w:color="auto" w:fill="auto"/>
            <w:vAlign w:val="center"/>
            <w:hideMark/>
          </w:tcPr>
          <w:p w14:paraId="64551082" w14:textId="77777777" w:rsidR="00E469B3" w:rsidRPr="00E469B3" w:rsidRDefault="00E469B3" w:rsidP="004A7C01">
            <w:pPr>
              <w:spacing w:before="0" w:after="0"/>
              <w:jc w:val="left"/>
              <w:rPr>
                <w:rFonts w:eastAsia="Times New Roman"/>
                <w:b/>
                <w:bCs/>
                <w:sz w:val="22"/>
                <w:lang w:val="en-US"/>
              </w:rPr>
            </w:pPr>
            <w:r w:rsidRPr="00E469B3">
              <w:rPr>
                <w:rFonts w:eastAsia="Times New Roman"/>
                <w:b/>
                <w:bCs/>
                <w:sz w:val="22"/>
                <w:lang w:val="en-US"/>
              </w:rPr>
              <w:t>Đất cây xanh chuyên dụng</w:t>
            </w:r>
          </w:p>
        </w:tc>
        <w:tc>
          <w:tcPr>
            <w:tcW w:w="0" w:type="auto"/>
            <w:tcBorders>
              <w:top w:val="nil"/>
              <w:left w:val="nil"/>
              <w:bottom w:val="single" w:sz="4" w:space="0" w:color="auto"/>
              <w:right w:val="single" w:sz="4" w:space="0" w:color="auto"/>
            </w:tcBorders>
            <w:shd w:val="clear" w:color="auto" w:fill="auto"/>
            <w:noWrap/>
            <w:vAlign w:val="center"/>
            <w:hideMark/>
          </w:tcPr>
          <w:p w14:paraId="2E673BD8" w14:textId="77777777" w:rsidR="00E469B3" w:rsidRPr="00E469B3" w:rsidRDefault="00E469B3" w:rsidP="004A7C01">
            <w:pPr>
              <w:spacing w:before="0" w:after="0"/>
              <w:jc w:val="center"/>
              <w:rPr>
                <w:rFonts w:eastAsia="Times New Roman"/>
                <w:sz w:val="22"/>
                <w:lang w:val="en-US"/>
              </w:rPr>
            </w:pPr>
          </w:p>
        </w:tc>
        <w:tc>
          <w:tcPr>
            <w:tcW w:w="0" w:type="auto"/>
            <w:tcBorders>
              <w:top w:val="nil"/>
              <w:left w:val="nil"/>
              <w:bottom w:val="single" w:sz="4" w:space="0" w:color="auto"/>
              <w:right w:val="single" w:sz="4" w:space="0" w:color="auto"/>
            </w:tcBorders>
            <w:shd w:val="clear" w:color="auto" w:fill="auto"/>
            <w:noWrap/>
            <w:vAlign w:val="center"/>
            <w:hideMark/>
          </w:tcPr>
          <w:p w14:paraId="496FA788" w14:textId="77777777" w:rsidR="00E469B3" w:rsidRPr="00E469B3" w:rsidRDefault="00E469B3" w:rsidP="004A7C01">
            <w:pPr>
              <w:spacing w:before="0" w:after="0"/>
              <w:jc w:val="center"/>
              <w:rPr>
                <w:rFonts w:eastAsia="Times New Roman"/>
                <w:sz w:val="22"/>
                <w:lang w:val="en-US"/>
              </w:rPr>
            </w:pPr>
          </w:p>
        </w:tc>
      </w:tr>
      <w:tr w:rsidR="00E469B3" w:rsidRPr="00E469B3" w14:paraId="787CA5DC" w14:textId="77777777" w:rsidTr="004A7C01">
        <w:trPr>
          <w:trHeight w:val="405"/>
        </w:trPr>
        <w:tc>
          <w:tcPr>
            <w:tcW w:w="0" w:type="auto"/>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16C87A93"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TỔNG CỘNG</w:t>
            </w:r>
          </w:p>
        </w:tc>
        <w:tc>
          <w:tcPr>
            <w:tcW w:w="0" w:type="auto"/>
            <w:tcBorders>
              <w:top w:val="nil"/>
              <w:left w:val="nil"/>
              <w:bottom w:val="single" w:sz="4" w:space="0" w:color="auto"/>
              <w:right w:val="single" w:sz="4" w:space="0" w:color="auto"/>
            </w:tcBorders>
            <w:shd w:val="clear" w:color="auto" w:fill="auto"/>
            <w:noWrap/>
            <w:vAlign w:val="center"/>
            <w:hideMark/>
          </w:tcPr>
          <w:p w14:paraId="241328C1"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2.347,9</w:t>
            </w:r>
          </w:p>
        </w:tc>
        <w:tc>
          <w:tcPr>
            <w:tcW w:w="0" w:type="auto"/>
            <w:tcBorders>
              <w:top w:val="nil"/>
              <w:left w:val="nil"/>
              <w:bottom w:val="single" w:sz="4" w:space="0" w:color="auto"/>
              <w:right w:val="single" w:sz="4" w:space="0" w:color="auto"/>
            </w:tcBorders>
            <w:shd w:val="clear" w:color="auto" w:fill="auto"/>
            <w:noWrap/>
            <w:vAlign w:val="center"/>
            <w:hideMark/>
          </w:tcPr>
          <w:p w14:paraId="0E0F354E" w14:textId="77777777" w:rsidR="00E469B3" w:rsidRPr="00E469B3" w:rsidRDefault="00E469B3" w:rsidP="004A7C01">
            <w:pPr>
              <w:spacing w:before="0" w:after="0"/>
              <w:jc w:val="center"/>
              <w:rPr>
                <w:rFonts w:eastAsia="Times New Roman"/>
                <w:b/>
                <w:bCs/>
                <w:sz w:val="22"/>
                <w:lang w:val="en-US"/>
              </w:rPr>
            </w:pPr>
            <w:r w:rsidRPr="00E469B3">
              <w:rPr>
                <w:rFonts w:eastAsia="Times New Roman"/>
                <w:b/>
                <w:bCs/>
                <w:sz w:val="22"/>
                <w:lang w:val="en-US"/>
              </w:rPr>
              <w:t>2.762,2</w:t>
            </w:r>
          </w:p>
        </w:tc>
      </w:tr>
    </w:tbl>
    <w:p w14:paraId="60F3CF6C" w14:textId="77777777" w:rsidR="00E469B3" w:rsidRPr="00E469B3" w:rsidRDefault="00E469B3" w:rsidP="00E469B3">
      <w:pPr>
        <w:pStyle w:val="ListParagraph"/>
        <w:widowControl w:val="0"/>
        <w:spacing w:before="60"/>
        <w:ind w:left="360"/>
        <w:rPr>
          <w:szCs w:val="26"/>
        </w:rPr>
      </w:pPr>
    </w:p>
    <w:p w14:paraId="04694EA9" w14:textId="77777777" w:rsidR="00E469B3" w:rsidRPr="00E469B3" w:rsidRDefault="00E469B3" w:rsidP="00E469B3">
      <w:pPr>
        <w:pStyle w:val="Heading5"/>
      </w:pPr>
      <w:bookmarkStart w:id="134" w:name="_Toc358918498"/>
      <w:r w:rsidRPr="00E469B3">
        <w:t>Nguồn điện:</w:t>
      </w:r>
      <w:bookmarkEnd w:id="134"/>
      <w:r w:rsidRPr="00E469B3">
        <w:t xml:space="preserve"> </w:t>
      </w:r>
    </w:p>
    <w:p w14:paraId="56FB5680" w14:textId="77777777" w:rsidR="00E469B3" w:rsidRPr="00E469B3" w:rsidRDefault="00E469B3" w:rsidP="00E469B3">
      <w:pPr>
        <w:tabs>
          <w:tab w:val="left" w:pos="-2977"/>
        </w:tabs>
        <w:spacing w:line="360" w:lineRule="auto"/>
        <w:ind w:firstLine="567"/>
        <w:rPr>
          <w:szCs w:val="26"/>
        </w:rPr>
      </w:pPr>
      <w:r w:rsidRPr="00E469B3">
        <w:rPr>
          <w:szCs w:val="26"/>
        </w:rPr>
        <w:t>Khu quy hoạch sử dụng nguồn điện Quốc gia trạm biến áp 110/22kV E44 Ayun Pa thông qua tuyến trung thế 22kV, 35kV dọc đường Nguyễn Văn Trỗi, đường Trần Hưng Đạo, đường Nguyễn Viết Xuân và một số tuyến đường hiện hữu trong khu đất.</w:t>
      </w:r>
    </w:p>
    <w:p w14:paraId="033253AE" w14:textId="77777777" w:rsidR="00E469B3" w:rsidRPr="00E469B3" w:rsidRDefault="00E469B3" w:rsidP="00E469B3">
      <w:pPr>
        <w:pStyle w:val="Heading5"/>
      </w:pPr>
      <w:r w:rsidRPr="00E469B3">
        <w:t>Trạm biến thế phân phối 22 / 0,4 kV:</w:t>
      </w:r>
    </w:p>
    <w:p w14:paraId="3CC0F242" w14:textId="77777777" w:rsidR="00E469B3" w:rsidRPr="00E469B3" w:rsidRDefault="00E469B3" w:rsidP="00E469B3">
      <w:pPr>
        <w:pStyle w:val="ListParagraph"/>
        <w:widowControl w:val="0"/>
        <w:numPr>
          <w:ilvl w:val="0"/>
          <w:numId w:val="3"/>
        </w:numPr>
        <w:spacing w:before="60"/>
        <w:rPr>
          <w:szCs w:val="26"/>
          <w:lang w:val="nl-NL"/>
        </w:rPr>
      </w:pPr>
      <w:r w:rsidRPr="00E469B3">
        <w:rPr>
          <w:szCs w:val="26"/>
          <w:lang w:val="nl-NL"/>
        </w:rPr>
        <w:t xml:space="preserve">Xây dựng mới các </w:t>
      </w:r>
      <w:r w:rsidRPr="00E469B3">
        <w:rPr>
          <w:szCs w:val="26"/>
        </w:rPr>
        <w:t>trạm</w:t>
      </w:r>
      <w:r w:rsidRPr="00E469B3">
        <w:rPr>
          <w:szCs w:val="26"/>
          <w:lang w:val="nl-NL"/>
        </w:rPr>
        <w:t xml:space="preserve"> biến áp 3 pha 22/0,4kV tổng dung lượng khoảng </w:t>
      </w:r>
      <w:r w:rsidRPr="00E469B3">
        <w:rPr>
          <w:b/>
          <w:bCs/>
          <w:szCs w:val="26"/>
          <w:lang w:val="nl-NL"/>
        </w:rPr>
        <w:t>2.840kVA</w:t>
      </w:r>
      <w:r w:rsidRPr="00E469B3">
        <w:rPr>
          <w:szCs w:val="26"/>
          <w:lang w:val="nl-NL"/>
        </w:rPr>
        <w:t xml:space="preserve"> cung cấp điện hạ thế cho khu dân cư xây dựng mới. Hình thức các trạm </w:t>
      </w:r>
      <w:r w:rsidRPr="00E469B3">
        <w:rPr>
          <w:szCs w:val="26"/>
          <w:lang w:val="nl-NL"/>
        </w:rPr>
        <w:lastRenderedPageBreak/>
        <w:t>biến áp là trạm phòng, trạm hợp bộ, trạm đơn thân, trên giàn hoặc bố trí bên trong các trung tâm thương mại…</w:t>
      </w:r>
    </w:p>
    <w:p w14:paraId="511AA2B9" w14:textId="77777777" w:rsidR="00E469B3" w:rsidRPr="00E469B3" w:rsidRDefault="00E469B3" w:rsidP="00E469B3">
      <w:pPr>
        <w:pStyle w:val="Heading5"/>
      </w:pPr>
      <w:bookmarkStart w:id="135" w:name="_Toc358918499"/>
      <w:r w:rsidRPr="00E469B3">
        <w:t>Lưới điện:</w:t>
      </w:r>
      <w:bookmarkEnd w:id="135"/>
      <w:r w:rsidRPr="00E469B3">
        <w:t xml:space="preserve"> </w:t>
      </w:r>
    </w:p>
    <w:p w14:paraId="05E16E66" w14:textId="77777777" w:rsidR="00E469B3" w:rsidRPr="00E469B3" w:rsidRDefault="00E469B3" w:rsidP="00E469B3">
      <w:pPr>
        <w:numPr>
          <w:ilvl w:val="0"/>
          <w:numId w:val="22"/>
        </w:numPr>
        <w:tabs>
          <w:tab w:val="clear" w:pos="720"/>
          <w:tab w:val="num" w:pos="993"/>
        </w:tabs>
        <w:spacing w:after="0" w:line="360" w:lineRule="auto"/>
        <w:ind w:left="714" w:hanging="147"/>
        <w:rPr>
          <w:iCs/>
          <w:szCs w:val="26"/>
          <w:u w:val="single"/>
          <w:lang w:val="nl-NL"/>
        </w:rPr>
      </w:pPr>
      <w:r w:rsidRPr="00E469B3">
        <w:rPr>
          <w:iCs/>
          <w:szCs w:val="26"/>
          <w:u w:val="single"/>
          <w:lang w:val="nl-NL"/>
        </w:rPr>
        <w:t>Lưới điện trung thế 22 kV:</w:t>
      </w:r>
    </w:p>
    <w:p w14:paraId="3454F4B4" w14:textId="77777777" w:rsidR="00E469B3" w:rsidRPr="00E469B3" w:rsidRDefault="00E469B3" w:rsidP="00E469B3">
      <w:pPr>
        <w:pStyle w:val="ListParagraph"/>
        <w:widowControl w:val="0"/>
        <w:numPr>
          <w:ilvl w:val="0"/>
          <w:numId w:val="3"/>
        </w:numPr>
        <w:spacing w:before="60"/>
        <w:rPr>
          <w:szCs w:val="26"/>
          <w:lang w:val="nl-NL"/>
        </w:rPr>
      </w:pPr>
      <w:r w:rsidRPr="00E469B3">
        <w:rPr>
          <w:szCs w:val="26"/>
          <w:lang w:val="nl-NL"/>
        </w:rPr>
        <w:t xml:space="preserve">Cải tạo, xây dựng mới </w:t>
      </w:r>
      <w:r w:rsidRPr="00E469B3">
        <w:rPr>
          <w:szCs w:val="26"/>
        </w:rPr>
        <w:t>tuyến</w:t>
      </w:r>
      <w:r w:rsidRPr="00E469B3">
        <w:rPr>
          <w:szCs w:val="26"/>
          <w:lang w:val="nl-NL"/>
        </w:rPr>
        <w:t xml:space="preserve"> trung thế ngầm 22kV cung cấp nguồn điện cho trạm biến áp phân phối sử dụng cáp ngầm cách điện XLPE đảm bảo mỹ quan đô thị.</w:t>
      </w:r>
    </w:p>
    <w:p w14:paraId="3A3C7954" w14:textId="77777777" w:rsidR="00E469B3" w:rsidRPr="00E469B3" w:rsidRDefault="00E469B3" w:rsidP="00E469B3">
      <w:pPr>
        <w:numPr>
          <w:ilvl w:val="0"/>
          <w:numId w:val="22"/>
        </w:numPr>
        <w:tabs>
          <w:tab w:val="clear" w:pos="720"/>
          <w:tab w:val="num" w:pos="993"/>
        </w:tabs>
        <w:spacing w:after="0" w:line="360" w:lineRule="auto"/>
        <w:ind w:left="714" w:hanging="147"/>
        <w:rPr>
          <w:iCs/>
          <w:szCs w:val="26"/>
          <w:u w:val="single"/>
          <w:lang w:val="nl-NL"/>
        </w:rPr>
      </w:pPr>
      <w:r w:rsidRPr="00E469B3">
        <w:rPr>
          <w:iCs/>
          <w:szCs w:val="26"/>
          <w:u w:val="single"/>
          <w:lang w:val="nl-NL"/>
        </w:rPr>
        <w:t>Lưới điện hạ thế:</w:t>
      </w:r>
    </w:p>
    <w:p w14:paraId="3D07607C"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 xml:space="preserve">Xây dựng mới lưới điện ngầm hạ thế đấu nối từ bảng điện hạ thế tại trạm biến áp phân phối đến các tủ phân phối thứ cấp trong khu vực theo dạng lưới kín vận hành hở sử dụng cáp ngầm cách điện XLPE 600V tiết diện thích hợp được luồn trong các ống nhựa PVC chịu lực, các vị trí vượt đường giao thông sử dụng ống sắt mạ kẽm thay cho ống nhựa PVC và được chôn trực tiếp trong đất. Các phụ tải được lấy điện ở các tủ phân phối thứ cấp gần nhất, việc phân tải theo thực tế sử dụng. </w:t>
      </w:r>
    </w:p>
    <w:p w14:paraId="5F0D4E23"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Chiều dài tuyến hạ thế xây mới: 4km.</w:t>
      </w:r>
    </w:p>
    <w:p w14:paraId="1C7B6D6F" w14:textId="77777777" w:rsidR="00E469B3" w:rsidRPr="00E469B3" w:rsidRDefault="00E469B3" w:rsidP="00E469B3">
      <w:pPr>
        <w:numPr>
          <w:ilvl w:val="0"/>
          <w:numId w:val="22"/>
        </w:numPr>
        <w:tabs>
          <w:tab w:val="clear" w:pos="720"/>
          <w:tab w:val="num" w:pos="993"/>
        </w:tabs>
        <w:spacing w:after="0" w:line="360" w:lineRule="auto"/>
        <w:ind w:left="714" w:hanging="147"/>
        <w:rPr>
          <w:iCs/>
          <w:szCs w:val="26"/>
          <w:u w:val="single"/>
          <w:lang w:val="nl-NL"/>
        </w:rPr>
      </w:pPr>
      <w:r w:rsidRPr="00E469B3">
        <w:rPr>
          <w:iCs/>
          <w:szCs w:val="26"/>
          <w:u w:val="single"/>
          <w:lang w:val="nl-NL"/>
        </w:rPr>
        <w:t>Hệ thống chiếu sáng:</w:t>
      </w:r>
    </w:p>
    <w:p w14:paraId="4621F133" w14:textId="77777777" w:rsidR="00E469B3" w:rsidRPr="00E469B3" w:rsidRDefault="00E469B3" w:rsidP="00E469B3">
      <w:pPr>
        <w:spacing w:line="360" w:lineRule="auto"/>
        <w:ind w:firstLine="280"/>
        <w:rPr>
          <w:szCs w:val="26"/>
          <w:lang w:val="en-US"/>
        </w:rPr>
      </w:pPr>
      <w:r w:rsidRPr="00E469B3">
        <w:rPr>
          <w:szCs w:val="26"/>
        </w:rPr>
        <w:t>Xây dựng mới hệ thống chiếu sáng đường, chiếu sáng công viên, vườn hoa… là hệ thống ngầm đảm bảo mỹ quan đô thị.</w:t>
      </w:r>
    </w:p>
    <w:p w14:paraId="1F2EFC02" w14:textId="77777777" w:rsidR="00E469B3" w:rsidRPr="00E469B3" w:rsidRDefault="00E469B3" w:rsidP="00E469B3">
      <w:pPr>
        <w:spacing w:line="360" w:lineRule="auto"/>
        <w:ind w:firstLine="360"/>
        <w:rPr>
          <w:szCs w:val="26"/>
        </w:rPr>
      </w:pPr>
      <w:r w:rsidRPr="00E469B3">
        <w:rPr>
          <w:i/>
          <w:szCs w:val="26"/>
        </w:rPr>
        <w:t xml:space="preserve">+ </w:t>
      </w:r>
      <w:r w:rsidRPr="00E469B3">
        <w:rPr>
          <w:i/>
          <w:szCs w:val="26"/>
          <w:u w:val="single"/>
        </w:rPr>
        <w:t>Chiếu sáng đường đô thị</w:t>
      </w:r>
      <w:r w:rsidRPr="00E469B3">
        <w:rPr>
          <w:i/>
          <w:szCs w:val="26"/>
        </w:rPr>
        <w:t>:</w:t>
      </w:r>
      <w:r w:rsidRPr="00E469B3">
        <w:rPr>
          <w:szCs w:val="26"/>
        </w:rPr>
        <w:t xml:space="preserve"> (gồm chiếu sáng đường phố, quảng trường dành cho xe cơ giới, vỉa hè và đường dành cho người đi xe đạp, đi bộ)</w:t>
      </w:r>
    </w:p>
    <w:p w14:paraId="6886A154"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Tất cả các loại đường trong khu dân cư đều được chiếu sáng nhân tạo, các vỉa hè đường được tổ chức chiếu sáng chung với chiếu sáng đường đảm bảo độ chói tối thiểu theo tiêu chuẩn.</w:t>
      </w:r>
    </w:p>
    <w:p w14:paraId="0FE81419"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Sử dụng đèn led có công suất từ 100W-250W, đèn trang trí… ánh sáng vàng làm tăng độ nhạy độ phân biệt đối với mắt thường, tùy theo từng loại đường từng khu vực mà bố trí, sử dụng trụ bát giác STK hình côn cho phù hợp, ở các tiểu đảo sử dụng đèn 2 nhánh hoặc 3 nhánh, ở các quảng trường sử dụng trụ đèn trang trí.</w:t>
      </w:r>
    </w:p>
    <w:p w14:paraId="5557AADE"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Nguồn điện cung cấp cho hệ thống đèn chiếu sáng được lấy từ các tủ phân phối thứ cấp trong khu vực, các tủ này được lắp đặt các contactor, điện kế, rờ le thời gian và một số thiết bị phụ khác. Vị trí nguồn được thể hiện trên bản vẽ quy hoạch cấp điện.</w:t>
      </w:r>
    </w:p>
    <w:p w14:paraId="1F42F1CC" w14:textId="77777777" w:rsidR="00E469B3" w:rsidRPr="00E469B3" w:rsidRDefault="00E469B3" w:rsidP="00E469B3">
      <w:pPr>
        <w:pStyle w:val="ListParagraph"/>
        <w:widowControl w:val="0"/>
        <w:numPr>
          <w:ilvl w:val="0"/>
          <w:numId w:val="3"/>
        </w:numPr>
        <w:spacing w:before="60"/>
        <w:rPr>
          <w:szCs w:val="26"/>
        </w:rPr>
      </w:pPr>
      <w:r w:rsidRPr="00E469B3">
        <w:rPr>
          <w:iCs/>
          <w:szCs w:val="26"/>
          <w:lang w:val="nl-NL"/>
        </w:rPr>
        <w:t>Dây dẫn: hệ thống lưới điện chiếu sáng được thiết kế ngầm sử dụng cáp ngầm cách điện bằng PVC 600V</w:t>
      </w:r>
      <w:r w:rsidRPr="00E469B3">
        <w:rPr>
          <w:szCs w:val="26"/>
        </w:rPr>
        <w:t xml:space="preserve"> tiết diện thích hợp được luồn trong các ống nhựa PVC chịu lực, các vị trí vượt đường giao thông sử dụng ống sắt mạ kẽm thay cho ống nhựa PVC và được chôn trực tiếp trong đất.</w:t>
      </w:r>
    </w:p>
    <w:p w14:paraId="6642EF35" w14:textId="77777777" w:rsidR="00E469B3" w:rsidRPr="00E469B3" w:rsidRDefault="00E469B3" w:rsidP="00E469B3">
      <w:pPr>
        <w:spacing w:line="360" w:lineRule="auto"/>
        <w:ind w:firstLine="357"/>
        <w:rPr>
          <w:i/>
          <w:szCs w:val="26"/>
        </w:rPr>
      </w:pPr>
      <w:r w:rsidRPr="00E469B3">
        <w:rPr>
          <w:i/>
          <w:szCs w:val="26"/>
        </w:rPr>
        <w:t xml:space="preserve"> + </w:t>
      </w:r>
      <w:r w:rsidRPr="00E469B3">
        <w:rPr>
          <w:i/>
          <w:szCs w:val="26"/>
          <w:u w:val="single"/>
        </w:rPr>
        <w:t>Chiếu sáng công viên, vườn hoa</w:t>
      </w:r>
      <w:r w:rsidRPr="00E469B3">
        <w:rPr>
          <w:i/>
          <w:szCs w:val="26"/>
        </w:rPr>
        <w:t xml:space="preserve">: </w:t>
      </w:r>
    </w:p>
    <w:p w14:paraId="30DFA4C3"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Tất cả cổng ra vào, các sân tổ chức các hoạt động ngoài trời, các đường trong công viên, vườn hoa đều được chiếu sáng đảm bảo độ rọi tối thiểu chiếu sáng công viên, vườn hoa theo tiêu chuẩn.</w:t>
      </w:r>
    </w:p>
    <w:p w14:paraId="0EC0A4E2"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 xml:space="preserve">Sử dụng đèn led, đèn trang trí có công suất từ 100W-250W tùy theo mục đích sử dụng mà bố trí ánh sáng cho phù hợp. Trụ sử dụng trong công viên, vườn hoa là </w:t>
      </w:r>
      <w:r w:rsidRPr="00E469B3">
        <w:rPr>
          <w:iCs/>
          <w:szCs w:val="26"/>
          <w:lang w:val="nl-NL"/>
        </w:rPr>
        <w:lastRenderedPageBreak/>
        <w:t>loại trụ đèn trang trí STK, gang, nhôm.</w:t>
      </w:r>
    </w:p>
    <w:p w14:paraId="0F8235FD"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Nguồn điện cung cấp cho hệ thống đèn chiếu sáng công viên, vườn hoa được lấy từ các tủ phân phối thứ cấp gần nhất trong khu vực.</w:t>
      </w:r>
    </w:p>
    <w:p w14:paraId="115DF41E" w14:textId="77777777" w:rsidR="00E469B3" w:rsidRPr="00E469B3" w:rsidRDefault="00E469B3" w:rsidP="00E469B3">
      <w:pPr>
        <w:pStyle w:val="ListParagraph"/>
        <w:widowControl w:val="0"/>
        <w:numPr>
          <w:ilvl w:val="0"/>
          <w:numId w:val="3"/>
        </w:numPr>
        <w:spacing w:before="60"/>
        <w:rPr>
          <w:spacing w:val="-4"/>
          <w:szCs w:val="26"/>
        </w:rPr>
      </w:pPr>
      <w:r w:rsidRPr="00E469B3">
        <w:rPr>
          <w:iCs/>
          <w:szCs w:val="26"/>
          <w:lang w:val="nl-NL"/>
        </w:rPr>
        <w:t xml:space="preserve"> Dây</w:t>
      </w:r>
      <w:r w:rsidRPr="00E469B3">
        <w:rPr>
          <w:spacing w:val="-4"/>
          <w:szCs w:val="26"/>
        </w:rPr>
        <w:t xml:space="preserve"> dẫn: hệ thống lưới điện chiếu sáng được thiết kế ngầm sử dụng cáp ngầm cách điện bằng PVC 600V tiết diện thích hợp được luồn trong các ống nhựa PVC chịu lực, các vị trí vượt đường giao thông sử dụng ống sắt mạ kẽm thay cho ống nhựa PVC và được chôn trực tiếp trong đất.</w:t>
      </w:r>
    </w:p>
    <w:p w14:paraId="5C6AE821" w14:textId="77777777" w:rsidR="00E469B3" w:rsidRPr="00E469B3" w:rsidRDefault="00E469B3" w:rsidP="00E469B3">
      <w:pPr>
        <w:spacing w:line="360" w:lineRule="auto"/>
        <w:ind w:firstLine="357"/>
        <w:rPr>
          <w:i/>
          <w:szCs w:val="26"/>
        </w:rPr>
      </w:pPr>
      <w:r w:rsidRPr="00E469B3">
        <w:rPr>
          <w:i/>
          <w:szCs w:val="26"/>
        </w:rPr>
        <w:t xml:space="preserve">+ </w:t>
      </w:r>
      <w:r w:rsidRPr="00E469B3">
        <w:rPr>
          <w:i/>
          <w:szCs w:val="26"/>
          <w:u w:val="single"/>
        </w:rPr>
        <w:t>Chiếu sáng bề mặt các công trình kiến trúc</w:t>
      </w:r>
      <w:r w:rsidRPr="00E469B3">
        <w:rPr>
          <w:i/>
          <w:szCs w:val="26"/>
        </w:rPr>
        <w:t xml:space="preserve">: </w:t>
      </w:r>
    </w:p>
    <w:p w14:paraId="0C5833E6"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Thiết kế kết hợp ánh sáng tự nhiên và ánh sáng nhân tạo đảm bảo kỹ thuật và mỹ thuật và độ chói theo tiêu chuẩn.</w:t>
      </w:r>
    </w:p>
    <w:p w14:paraId="2ECBC656"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Sử dụng đèn cao áp LED, đèn pha LED, đèn trang trí có công suất từ 100W-250W tùy theo mục đích sử dụng mà bố trí ánh sáng cho phù hợp.</w:t>
      </w:r>
    </w:p>
    <w:p w14:paraId="5A84AB88" w14:textId="77777777" w:rsidR="00E469B3" w:rsidRPr="00E469B3" w:rsidRDefault="00E469B3" w:rsidP="00E469B3">
      <w:pPr>
        <w:pStyle w:val="ListParagraph"/>
        <w:widowControl w:val="0"/>
        <w:numPr>
          <w:ilvl w:val="0"/>
          <w:numId w:val="3"/>
        </w:numPr>
        <w:spacing w:before="60"/>
        <w:rPr>
          <w:iCs/>
          <w:szCs w:val="26"/>
          <w:lang w:val="nl-NL"/>
        </w:rPr>
      </w:pPr>
      <w:r w:rsidRPr="00E469B3">
        <w:rPr>
          <w:iCs/>
          <w:szCs w:val="26"/>
          <w:lang w:val="nl-NL"/>
        </w:rPr>
        <w:t>Nguồn điện cung cấp cho hệ thống đèn chiếu sáng bề mặt các công trình kiến trúc được lấy từ các tủ phân phối trong các công trình kiến trúc.</w:t>
      </w:r>
    </w:p>
    <w:p w14:paraId="2EB55587" w14:textId="77777777" w:rsidR="00E469B3" w:rsidRPr="00E469B3" w:rsidRDefault="00E469B3" w:rsidP="00E469B3">
      <w:pPr>
        <w:pStyle w:val="ListParagraph"/>
        <w:widowControl w:val="0"/>
        <w:numPr>
          <w:ilvl w:val="0"/>
          <w:numId w:val="3"/>
        </w:numPr>
        <w:spacing w:before="60"/>
        <w:rPr>
          <w:szCs w:val="26"/>
        </w:rPr>
      </w:pPr>
      <w:r w:rsidRPr="00E469B3">
        <w:rPr>
          <w:iCs/>
          <w:szCs w:val="26"/>
          <w:lang w:val="nl-NL"/>
        </w:rPr>
        <w:t>Dây</w:t>
      </w:r>
      <w:r w:rsidRPr="00E469B3">
        <w:rPr>
          <w:szCs w:val="26"/>
        </w:rPr>
        <w:t xml:space="preserve"> dẫn: hệ thống lưới điện chiếu sáng được thiết kế ngầm sử dụng cáp ngầm cách điện bằng PVC 600V tiết diện thích hợp được luồn trong các ống nhựa PVC.</w:t>
      </w:r>
    </w:p>
    <w:p w14:paraId="7D9EDCB4" w14:textId="77777777" w:rsidR="00E469B3" w:rsidRPr="00E469B3" w:rsidRDefault="00E469B3" w:rsidP="00E469B3">
      <w:pPr>
        <w:numPr>
          <w:ilvl w:val="0"/>
          <w:numId w:val="21"/>
        </w:numPr>
        <w:spacing w:after="0" w:line="360" w:lineRule="auto"/>
        <w:ind w:left="0" w:firstLine="567"/>
        <w:rPr>
          <w:szCs w:val="26"/>
          <w:lang w:val="nl-NL"/>
        </w:rPr>
      </w:pPr>
      <w:r w:rsidRPr="00E469B3">
        <w:rPr>
          <w:szCs w:val="26"/>
          <w:lang w:val="nl-NL"/>
        </w:rPr>
        <w:t>Chiều dài tuyến chiếu sáng khoảng: 5,1km.</w:t>
      </w:r>
    </w:p>
    <w:p w14:paraId="5285DC3A" w14:textId="77777777" w:rsidR="00E469B3" w:rsidRPr="00E469B3" w:rsidRDefault="00E469B3" w:rsidP="00E469B3">
      <w:pPr>
        <w:pStyle w:val="Heading3"/>
        <w:widowControl w:val="0"/>
        <w:spacing w:before="60" w:after="60"/>
        <w:rPr>
          <w:b w:val="0"/>
          <w:szCs w:val="26"/>
          <w:lang w:val="vi-VN"/>
        </w:rPr>
      </w:pPr>
      <w:bookmarkStart w:id="136" w:name="_Toc103691082"/>
      <w:bookmarkStart w:id="137" w:name="_Toc107588738"/>
      <w:r w:rsidRPr="00E469B3">
        <w:t>Tổng hợp khối lượng và khái toán kinh phí:</w:t>
      </w:r>
      <w:bookmarkEnd w:id="132"/>
      <w:bookmarkEnd w:id="133"/>
      <w:bookmarkEnd w:id="136"/>
      <w:bookmarkEnd w:id="137"/>
    </w:p>
    <w:p w14:paraId="745E7A34" w14:textId="77777777" w:rsidR="00E469B3" w:rsidRPr="00E469B3" w:rsidRDefault="00E469B3" w:rsidP="00E469B3">
      <w:pPr>
        <w:pStyle w:val="ListParagraph"/>
        <w:widowControl w:val="0"/>
        <w:numPr>
          <w:ilvl w:val="0"/>
          <w:numId w:val="3"/>
        </w:numPr>
        <w:spacing w:before="60"/>
        <w:rPr>
          <w:szCs w:val="26"/>
          <w:lang w:val="nl-NL"/>
        </w:rPr>
      </w:pPr>
      <w:r w:rsidRPr="00E469B3">
        <w:rPr>
          <w:szCs w:val="26"/>
          <w:lang w:val="nl-NL"/>
        </w:rPr>
        <w:t xml:space="preserve">Xây </w:t>
      </w:r>
      <w:r w:rsidRPr="00E469B3">
        <w:rPr>
          <w:iCs/>
          <w:szCs w:val="26"/>
          <w:lang w:val="nl-NL"/>
        </w:rPr>
        <w:t>dựng</w:t>
      </w:r>
      <w:r w:rsidRPr="00E469B3">
        <w:rPr>
          <w:szCs w:val="26"/>
          <w:lang w:val="nl-NL"/>
        </w:rPr>
        <w:t xml:space="preserve"> mới tuyến cáp ngầm hạ thế 0,4KV</w:t>
      </w:r>
    </w:p>
    <w:p w14:paraId="678314A0" w14:textId="77777777" w:rsidR="00E469B3" w:rsidRPr="00E469B3" w:rsidRDefault="00E469B3" w:rsidP="00E469B3">
      <w:pPr>
        <w:spacing w:line="360" w:lineRule="auto"/>
        <w:ind w:firstLine="743"/>
        <w:jc w:val="center"/>
        <w:rPr>
          <w:szCs w:val="26"/>
          <w:lang w:val="nl-NL"/>
        </w:rPr>
      </w:pPr>
      <w:r w:rsidRPr="00E469B3">
        <w:rPr>
          <w:szCs w:val="26"/>
          <w:lang w:val="nl-NL"/>
        </w:rPr>
        <w:t>750 triệu đồng/km x 4km</w:t>
      </w:r>
      <w:r w:rsidRPr="00E469B3">
        <w:rPr>
          <w:szCs w:val="26"/>
          <w:lang w:val="nl-NL"/>
        </w:rPr>
        <w:tab/>
        <w:t xml:space="preserve"> = 3.000 triệu đồng</w:t>
      </w:r>
    </w:p>
    <w:p w14:paraId="2ABB2228" w14:textId="77777777" w:rsidR="00E469B3" w:rsidRPr="00E469B3" w:rsidRDefault="00E469B3" w:rsidP="00E469B3">
      <w:pPr>
        <w:pStyle w:val="ListParagraph"/>
        <w:widowControl w:val="0"/>
        <w:numPr>
          <w:ilvl w:val="0"/>
          <w:numId w:val="3"/>
        </w:numPr>
        <w:spacing w:before="60"/>
        <w:rPr>
          <w:szCs w:val="26"/>
          <w:lang w:val="nl-NL"/>
        </w:rPr>
      </w:pPr>
      <w:r w:rsidRPr="00E469B3">
        <w:rPr>
          <w:szCs w:val="26"/>
          <w:lang w:val="nl-NL"/>
        </w:rPr>
        <w:t>Xây dựng mới cáp ngầm chiếu sáng:</w:t>
      </w:r>
    </w:p>
    <w:p w14:paraId="681A1ED0" w14:textId="77777777" w:rsidR="00E469B3" w:rsidRPr="00E469B3" w:rsidRDefault="00E469B3" w:rsidP="00E469B3">
      <w:pPr>
        <w:spacing w:line="360" w:lineRule="auto"/>
        <w:ind w:firstLine="743"/>
        <w:jc w:val="center"/>
        <w:rPr>
          <w:szCs w:val="26"/>
          <w:lang w:val="nl-NL"/>
        </w:rPr>
      </w:pPr>
      <w:r w:rsidRPr="00E469B3">
        <w:rPr>
          <w:szCs w:val="26"/>
          <w:lang w:val="nl-NL"/>
        </w:rPr>
        <w:t>420 triệu đồng /1km x 5,1 km = 2.142 triệu đồng</w:t>
      </w:r>
    </w:p>
    <w:p w14:paraId="4D1CF9F0" w14:textId="77777777" w:rsidR="00E469B3" w:rsidRPr="00E469B3" w:rsidRDefault="00E469B3" w:rsidP="00E469B3">
      <w:pPr>
        <w:pStyle w:val="ListParagraph"/>
        <w:widowControl w:val="0"/>
        <w:numPr>
          <w:ilvl w:val="0"/>
          <w:numId w:val="3"/>
        </w:numPr>
        <w:spacing w:before="60"/>
        <w:rPr>
          <w:szCs w:val="26"/>
          <w:lang w:val="nl-NL"/>
        </w:rPr>
      </w:pPr>
      <w:r w:rsidRPr="00E469B3">
        <w:rPr>
          <w:szCs w:val="26"/>
          <w:lang w:val="nl-NL"/>
        </w:rPr>
        <w:t>Xây mới trạm biến áp cấp điện cho chiếu sáng và công trình công cộng:</w:t>
      </w:r>
    </w:p>
    <w:p w14:paraId="6BAD4700" w14:textId="77777777" w:rsidR="00E469B3" w:rsidRPr="00E469B3" w:rsidRDefault="00E469B3" w:rsidP="00E469B3">
      <w:pPr>
        <w:spacing w:line="360" w:lineRule="auto"/>
        <w:ind w:firstLine="743"/>
        <w:jc w:val="center"/>
        <w:rPr>
          <w:szCs w:val="26"/>
          <w:lang w:val="nl-NL"/>
        </w:rPr>
      </w:pPr>
      <w:r w:rsidRPr="00E469B3">
        <w:rPr>
          <w:szCs w:val="26"/>
          <w:lang w:val="nl-NL"/>
        </w:rPr>
        <w:t>1,2 triệu đồng/kVA x 2.840kVA  = 3.408 triệu đồng</w:t>
      </w:r>
    </w:p>
    <w:p w14:paraId="7189AA88" w14:textId="77777777" w:rsidR="00E469B3" w:rsidRPr="00E469B3" w:rsidRDefault="00E469B3" w:rsidP="00E469B3">
      <w:pPr>
        <w:rPr>
          <w:i/>
          <w:iCs/>
          <w:lang w:val="nl-NL"/>
        </w:rPr>
      </w:pPr>
      <w:r w:rsidRPr="00E469B3">
        <w:rPr>
          <w:i/>
          <w:iCs/>
          <w:lang w:val="nl-NL"/>
        </w:rPr>
        <w:t>Tổng kinh phí đầu tư xây dựng hệ thống điện: 8.550 triệu đồng (khoảng 8,6 tỷ VNĐ).</w:t>
      </w:r>
    </w:p>
    <w:p w14:paraId="49601406" w14:textId="77777777" w:rsidR="00E469B3" w:rsidRPr="00E469B3" w:rsidRDefault="00E469B3" w:rsidP="00E469B3">
      <w:pPr>
        <w:pStyle w:val="ListParagraph"/>
        <w:widowControl w:val="0"/>
        <w:spacing w:before="60"/>
        <w:ind w:left="360"/>
        <w:rPr>
          <w:szCs w:val="26"/>
        </w:rPr>
      </w:pPr>
    </w:p>
    <w:p w14:paraId="05ED0453" w14:textId="77777777" w:rsidR="00E469B3" w:rsidRPr="00E469B3" w:rsidRDefault="00E469B3" w:rsidP="00E469B3">
      <w:pPr>
        <w:spacing w:before="0" w:after="0"/>
        <w:jc w:val="left"/>
        <w:rPr>
          <w:rFonts w:eastAsia="Times New Roman"/>
          <w:b/>
          <w:szCs w:val="20"/>
          <w:lang w:val="en-US"/>
        </w:rPr>
      </w:pPr>
      <w:r w:rsidRPr="00E469B3">
        <w:br w:type="page"/>
      </w:r>
    </w:p>
    <w:p w14:paraId="70CB84F8" w14:textId="77777777" w:rsidR="00E469B3" w:rsidRPr="00E469B3" w:rsidRDefault="00E469B3" w:rsidP="00E469B3">
      <w:pPr>
        <w:pStyle w:val="Heading2"/>
        <w:widowControl w:val="0"/>
        <w:spacing w:before="60" w:after="60"/>
      </w:pPr>
      <w:bookmarkStart w:id="138" w:name="_Toc103691083"/>
      <w:bookmarkStart w:id="139" w:name="_Toc107588739"/>
      <w:r w:rsidRPr="00E469B3">
        <w:lastRenderedPageBreak/>
        <w:t>QUY HOẠCH HỆ THỐNG THÔNG TIN LIÊN LẠC</w:t>
      </w:r>
      <w:bookmarkEnd w:id="138"/>
      <w:bookmarkEnd w:id="139"/>
    </w:p>
    <w:p w14:paraId="4AB90D5D" w14:textId="77777777" w:rsidR="00E469B3" w:rsidRPr="00E469B3" w:rsidRDefault="00E469B3" w:rsidP="00E469B3">
      <w:pPr>
        <w:pStyle w:val="Heading3"/>
        <w:widowControl w:val="0"/>
        <w:spacing w:before="60" w:after="60"/>
      </w:pPr>
      <w:bookmarkStart w:id="140" w:name="_Toc103691084"/>
      <w:bookmarkStart w:id="141" w:name="_Toc107588740"/>
      <w:r w:rsidRPr="00E469B3">
        <w:t>Cơ sở thiết kế:</w:t>
      </w:r>
      <w:bookmarkEnd w:id="140"/>
      <w:bookmarkEnd w:id="141"/>
    </w:p>
    <w:p w14:paraId="38427896" w14:textId="77777777" w:rsidR="00E469B3" w:rsidRPr="00E469B3" w:rsidRDefault="00E469B3" w:rsidP="00E469B3">
      <w:pPr>
        <w:widowControl w:val="0"/>
        <w:spacing w:before="60"/>
        <w:ind w:firstLine="720"/>
        <w:rPr>
          <w:spacing w:val="2"/>
          <w:szCs w:val="26"/>
        </w:rPr>
      </w:pPr>
      <w:r w:rsidRPr="00E469B3">
        <w:rPr>
          <w:spacing w:val="-4"/>
          <w:szCs w:val="26"/>
        </w:rPr>
        <w:t xml:space="preserve">Quy hoạch thông tin liên lạc đồ án quy hoạch </w:t>
      </w:r>
      <w:r w:rsidRPr="00E469B3">
        <w:rPr>
          <w:szCs w:val="26"/>
        </w:rPr>
        <w:t xml:space="preserve">phân khu xây dựng tỷ lệ 1/2000 Khu dân cư, công viên sinh thái phường Hoà Bình, thị xã Ayun Pa </w:t>
      </w:r>
      <w:r w:rsidRPr="00E469B3">
        <w:rPr>
          <w:spacing w:val="-4"/>
          <w:szCs w:val="26"/>
        </w:rPr>
        <w:t xml:space="preserve"> dựa trên các tài liệu sau</w:t>
      </w:r>
      <w:r w:rsidRPr="00E469B3">
        <w:rPr>
          <w:spacing w:val="2"/>
          <w:szCs w:val="26"/>
          <w:lang w:val="en-US"/>
        </w:rPr>
        <w:t>:</w:t>
      </w:r>
    </w:p>
    <w:p w14:paraId="6918D720" w14:textId="77777777" w:rsidR="00E469B3" w:rsidRPr="00E469B3" w:rsidRDefault="00E469B3" w:rsidP="00E469B3">
      <w:pPr>
        <w:pStyle w:val="ListParagraph"/>
        <w:widowControl w:val="0"/>
        <w:numPr>
          <w:ilvl w:val="0"/>
          <w:numId w:val="3"/>
        </w:numPr>
        <w:spacing w:before="60"/>
        <w:ind w:firstLine="357"/>
        <w:rPr>
          <w:szCs w:val="26"/>
        </w:rPr>
      </w:pPr>
      <w:r w:rsidRPr="00E469B3">
        <w:rPr>
          <w:szCs w:val="26"/>
        </w:rPr>
        <w:t>Bản đồ hiện trạng hệ thống hạ tầng kỹ thuật.</w:t>
      </w:r>
    </w:p>
    <w:p w14:paraId="7901CF26" w14:textId="77777777" w:rsidR="00E469B3" w:rsidRPr="00E469B3" w:rsidRDefault="00E469B3" w:rsidP="00E469B3">
      <w:pPr>
        <w:pStyle w:val="ListParagraph"/>
        <w:widowControl w:val="0"/>
        <w:numPr>
          <w:ilvl w:val="0"/>
          <w:numId w:val="3"/>
        </w:numPr>
        <w:spacing w:before="60"/>
        <w:ind w:firstLine="357"/>
        <w:rPr>
          <w:szCs w:val="26"/>
        </w:rPr>
      </w:pPr>
      <w:r w:rsidRPr="00E469B3">
        <w:rPr>
          <w:szCs w:val="26"/>
          <w:lang w:val="vi-VN"/>
        </w:rPr>
        <w:t>Bản đồ quy hoạch sử dụng đất, kiến trúc cảnh quan, giao thông tỷ lệ 1/</w:t>
      </w:r>
      <w:r w:rsidRPr="00E469B3">
        <w:rPr>
          <w:szCs w:val="26"/>
        </w:rPr>
        <w:t>2000.</w:t>
      </w:r>
    </w:p>
    <w:p w14:paraId="5574CD8E" w14:textId="77777777" w:rsidR="00E469B3" w:rsidRPr="00E469B3" w:rsidRDefault="00E469B3" w:rsidP="00E469B3">
      <w:pPr>
        <w:pStyle w:val="ListParagraph"/>
        <w:widowControl w:val="0"/>
        <w:numPr>
          <w:ilvl w:val="0"/>
          <w:numId w:val="3"/>
        </w:numPr>
        <w:spacing w:before="60"/>
        <w:ind w:firstLine="357"/>
        <w:rPr>
          <w:szCs w:val="26"/>
        </w:rPr>
      </w:pPr>
      <w:r w:rsidRPr="00E469B3">
        <w:rPr>
          <w:szCs w:val="26"/>
        </w:rPr>
        <w:t>Quyết định số 236/2005/QĐ-TTg ngày 26/9/2005 của Thủ tướng chính phủ phê duyệt quy hoạch phát triển Bưu chính Việt Nam đến 2020.</w:t>
      </w:r>
    </w:p>
    <w:p w14:paraId="7CFE9806" w14:textId="77777777" w:rsidR="00E469B3" w:rsidRPr="00E469B3" w:rsidRDefault="00E469B3" w:rsidP="00E469B3">
      <w:pPr>
        <w:pStyle w:val="ListParagraph"/>
        <w:widowControl w:val="0"/>
        <w:numPr>
          <w:ilvl w:val="0"/>
          <w:numId w:val="3"/>
        </w:numPr>
        <w:spacing w:before="60"/>
        <w:ind w:firstLine="357"/>
        <w:rPr>
          <w:szCs w:val="26"/>
        </w:rPr>
      </w:pPr>
      <w:r w:rsidRPr="00E469B3">
        <w:rPr>
          <w:szCs w:val="26"/>
        </w:rPr>
        <w:t>Quyết định số 32/2006/QĐ-TTg ngày 07/2/2006 của Thủ tướng chính phủ phê duyệt quy hoạch phát triển viễn thông và Internet Việt Nam đến năm 2010.</w:t>
      </w:r>
    </w:p>
    <w:p w14:paraId="4E1B1D68" w14:textId="77777777" w:rsidR="00E469B3" w:rsidRPr="00E469B3" w:rsidRDefault="00E469B3" w:rsidP="00E469B3">
      <w:pPr>
        <w:pStyle w:val="ListParagraph"/>
        <w:widowControl w:val="0"/>
        <w:numPr>
          <w:ilvl w:val="0"/>
          <w:numId w:val="3"/>
        </w:numPr>
        <w:spacing w:before="60"/>
        <w:ind w:firstLine="357"/>
        <w:rPr>
          <w:szCs w:val="26"/>
        </w:rPr>
      </w:pPr>
      <w:r w:rsidRPr="00E469B3">
        <w:rPr>
          <w:szCs w:val="26"/>
        </w:rPr>
        <w:t>Tiêu chuẩn TC,VNPT/06,2003 về ống nhựa dùng cho tuyến cáp ngầm.</w:t>
      </w:r>
    </w:p>
    <w:p w14:paraId="0144091C" w14:textId="77777777" w:rsidR="00E469B3" w:rsidRPr="00E469B3" w:rsidRDefault="00E469B3" w:rsidP="00E469B3">
      <w:pPr>
        <w:pStyle w:val="Heading3"/>
        <w:widowControl w:val="0"/>
        <w:spacing w:before="60" w:after="60"/>
      </w:pPr>
      <w:bookmarkStart w:id="142" w:name="_Toc358918505"/>
      <w:bookmarkStart w:id="143" w:name="_Toc370435386"/>
      <w:bookmarkStart w:id="144" w:name="_Toc103691085"/>
      <w:bookmarkStart w:id="145" w:name="_Toc107588741"/>
      <w:r w:rsidRPr="00E469B3">
        <w:t>Mục tiêu và nguyên tắc thiết kế:</w:t>
      </w:r>
      <w:bookmarkEnd w:id="142"/>
      <w:bookmarkEnd w:id="143"/>
      <w:bookmarkEnd w:id="144"/>
      <w:bookmarkEnd w:id="145"/>
    </w:p>
    <w:p w14:paraId="2A1E20FC" w14:textId="77777777" w:rsidR="00E469B3" w:rsidRPr="00E469B3" w:rsidRDefault="00E469B3" w:rsidP="00E469B3">
      <w:pPr>
        <w:pStyle w:val="ListParagraph"/>
        <w:widowControl w:val="0"/>
        <w:numPr>
          <w:ilvl w:val="0"/>
          <w:numId w:val="3"/>
        </w:numPr>
        <w:spacing w:before="60"/>
        <w:rPr>
          <w:szCs w:val="26"/>
        </w:rPr>
      </w:pPr>
      <w:r w:rsidRPr="00E469B3">
        <w:rPr>
          <w:szCs w:val="26"/>
        </w:rPr>
        <w:t>Đầu tư xây dựng mới một hệ thống thông tin hoàn chỉnh, có khả năng kết nối đồng bộ với hệ thống bưu chính cơ sở và mạng viễn thông quốc gia.</w:t>
      </w:r>
    </w:p>
    <w:p w14:paraId="60E424A9" w14:textId="77777777" w:rsidR="00E469B3" w:rsidRPr="00E469B3" w:rsidRDefault="00E469B3" w:rsidP="00E469B3">
      <w:pPr>
        <w:pStyle w:val="ListParagraph"/>
        <w:widowControl w:val="0"/>
        <w:numPr>
          <w:ilvl w:val="0"/>
          <w:numId w:val="3"/>
        </w:numPr>
        <w:spacing w:before="60"/>
        <w:rPr>
          <w:szCs w:val="26"/>
        </w:rPr>
      </w:pPr>
      <w:bookmarkStart w:id="146" w:name="_Toc103691086"/>
      <w:r w:rsidRPr="00E469B3">
        <w:rPr>
          <w:szCs w:val="26"/>
        </w:rPr>
        <w:t>Tỷ lệ đường dây thuê bao cố định: 20-25 đường/100 dân.</w:t>
      </w:r>
    </w:p>
    <w:p w14:paraId="2B5F46D1" w14:textId="77777777" w:rsidR="00E469B3" w:rsidRPr="00E469B3" w:rsidRDefault="00E469B3" w:rsidP="00E469B3">
      <w:pPr>
        <w:pStyle w:val="ListParagraph"/>
        <w:widowControl w:val="0"/>
        <w:numPr>
          <w:ilvl w:val="0"/>
          <w:numId w:val="3"/>
        </w:numPr>
        <w:spacing w:before="60"/>
        <w:rPr>
          <w:szCs w:val="26"/>
        </w:rPr>
      </w:pPr>
      <w:r w:rsidRPr="00E469B3">
        <w:rPr>
          <w:szCs w:val="26"/>
        </w:rPr>
        <w:t>Tỷ lệ thuê bao Interter băng thông rộng cố định: 15-20 thuê bao/100 dân</w:t>
      </w:r>
    </w:p>
    <w:p w14:paraId="012C92CD" w14:textId="77777777" w:rsidR="00E469B3" w:rsidRPr="00E469B3" w:rsidRDefault="00E469B3" w:rsidP="00E469B3">
      <w:pPr>
        <w:pStyle w:val="ListParagraph"/>
        <w:widowControl w:val="0"/>
        <w:numPr>
          <w:ilvl w:val="0"/>
          <w:numId w:val="3"/>
        </w:numPr>
        <w:spacing w:before="60"/>
        <w:rPr>
          <w:szCs w:val="26"/>
        </w:rPr>
      </w:pPr>
      <w:r w:rsidRPr="00E469B3">
        <w:rPr>
          <w:szCs w:val="26"/>
        </w:rPr>
        <w:t>Tỷ lệ thuê bao Interter băng thông rộng di động: 35-40</w:t>
      </w:r>
      <w:r w:rsidRPr="00E469B3">
        <w:rPr>
          <w:szCs w:val="26"/>
          <w:lang w:val="vi-VN"/>
        </w:rPr>
        <w:t xml:space="preserve"> </w:t>
      </w:r>
      <w:r w:rsidRPr="00E469B3">
        <w:rPr>
          <w:szCs w:val="26"/>
        </w:rPr>
        <w:t>thuê bao/100 dân</w:t>
      </w:r>
    </w:p>
    <w:p w14:paraId="260871E7" w14:textId="77777777" w:rsidR="00E469B3" w:rsidRPr="00E469B3" w:rsidRDefault="00E469B3" w:rsidP="00E469B3">
      <w:pPr>
        <w:pStyle w:val="ListParagraph"/>
        <w:widowControl w:val="0"/>
        <w:numPr>
          <w:ilvl w:val="0"/>
          <w:numId w:val="3"/>
        </w:numPr>
        <w:spacing w:before="60"/>
        <w:rPr>
          <w:szCs w:val="26"/>
        </w:rPr>
      </w:pPr>
      <w:r w:rsidRPr="00E469B3">
        <w:rPr>
          <w:szCs w:val="26"/>
        </w:rPr>
        <w:t>Tỷ lệ hộ gia đình có điện thoại cố định 40-50%, tỷ lệ hộ gia đình có truy cập Internet 35-40%, tỷ lệ người sử dụng internet 55-60%.</w:t>
      </w:r>
    </w:p>
    <w:p w14:paraId="2D0683EF" w14:textId="77777777" w:rsidR="00E469B3" w:rsidRPr="00E469B3" w:rsidRDefault="00E469B3" w:rsidP="00E469B3">
      <w:pPr>
        <w:pStyle w:val="Heading3"/>
        <w:widowControl w:val="0"/>
        <w:spacing w:before="60" w:after="60"/>
      </w:pPr>
      <w:bookmarkStart w:id="147" w:name="_Toc107588742"/>
      <w:r w:rsidRPr="00E469B3">
        <w:t>Hiện trạng:</w:t>
      </w:r>
      <w:bookmarkEnd w:id="146"/>
      <w:bookmarkEnd w:id="147"/>
    </w:p>
    <w:p w14:paraId="6E004512" w14:textId="77777777" w:rsidR="00E469B3" w:rsidRPr="00E469B3" w:rsidRDefault="00E469B3" w:rsidP="00E469B3">
      <w:pPr>
        <w:pStyle w:val="ListParagraph"/>
        <w:widowControl w:val="0"/>
        <w:numPr>
          <w:ilvl w:val="0"/>
          <w:numId w:val="3"/>
        </w:numPr>
        <w:spacing w:before="60"/>
        <w:rPr>
          <w:szCs w:val="26"/>
        </w:rPr>
      </w:pPr>
      <w:r w:rsidRPr="00E469B3">
        <w:rPr>
          <w:spacing w:val="-2"/>
          <w:szCs w:val="26"/>
        </w:rPr>
        <w:t>Khu quy hoạch đã có hệ thống thông tin liên lạc từ bưu điện thị xã Ayun Pa đến phục vụ các hộ dân đang sinh sống thông qua tuyến TTLL hiện hữu dọc đường Trần Hưng Đạo, đường Nguyễn Văn Trỗi, đường Nguyễn Viết Xuân và các tuyến đường hiện hữu là hệ nổi kém mỹ quan.</w:t>
      </w:r>
    </w:p>
    <w:p w14:paraId="1B66B28C" w14:textId="77777777" w:rsidR="00E469B3" w:rsidRPr="00E469B3" w:rsidRDefault="00E469B3" w:rsidP="00E469B3">
      <w:pPr>
        <w:pStyle w:val="Heading3"/>
        <w:widowControl w:val="0"/>
        <w:spacing w:before="60" w:after="60"/>
      </w:pPr>
      <w:bookmarkStart w:id="148" w:name="_Toc103691087"/>
      <w:bookmarkStart w:id="149" w:name="_Toc107588743"/>
      <w:r w:rsidRPr="00E469B3">
        <w:t>Phương án quy hoạch:</w:t>
      </w:r>
      <w:bookmarkEnd w:id="148"/>
      <w:bookmarkEnd w:id="149"/>
    </w:p>
    <w:p w14:paraId="4DDC6F6A" w14:textId="77777777" w:rsidR="00E469B3" w:rsidRPr="00E469B3" w:rsidRDefault="00E469B3" w:rsidP="00E469B3">
      <w:pPr>
        <w:pStyle w:val="Heading5"/>
      </w:pPr>
      <w:bookmarkStart w:id="150" w:name="_Toc358918507"/>
      <w:bookmarkStart w:id="151" w:name="_Toc370435391"/>
      <w:r w:rsidRPr="00E469B3">
        <w:t>Nguồn cung cấp:</w:t>
      </w:r>
    </w:p>
    <w:p w14:paraId="1CAB0516" w14:textId="77777777" w:rsidR="00E469B3" w:rsidRPr="00E469B3" w:rsidRDefault="00E469B3" w:rsidP="00E469B3">
      <w:pPr>
        <w:tabs>
          <w:tab w:val="left" w:pos="-2977"/>
        </w:tabs>
        <w:ind w:firstLine="567"/>
        <w:rPr>
          <w:spacing w:val="-2"/>
          <w:szCs w:val="26"/>
        </w:rPr>
      </w:pPr>
      <w:bookmarkStart w:id="152" w:name="_Hlk19613117"/>
      <w:r w:rsidRPr="00E469B3">
        <w:rPr>
          <w:szCs w:val="26"/>
        </w:rPr>
        <w:t xml:space="preserve">Hệ thống TTLL khu quy hoạch là hệ thống ngầm từ </w:t>
      </w:r>
      <w:bookmarkEnd w:id="152"/>
      <w:r w:rsidRPr="00E469B3">
        <w:rPr>
          <w:spacing w:val="-2"/>
          <w:szCs w:val="26"/>
        </w:rPr>
        <w:t>bưu điện thị xã Ayun Pa đến thông qua tuyến TTLL hiện hữu dọc đường Trần Hưng Đạo, đường Nguyễn Văn Trỗi, đường Nguyễn Viết Xuân</w:t>
      </w:r>
    </w:p>
    <w:p w14:paraId="67EECCB8" w14:textId="77777777" w:rsidR="00E469B3" w:rsidRPr="00E469B3" w:rsidRDefault="00E469B3" w:rsidP="00E469B3">
      <w:pPr>
        <w:pStyle w:val="Heading5"/>
      </w:pPr>
      <w:r w:rsidRPr="00E469B3">
        <w:t>Xác định nhu cầu:</w:t>
      </w:r>
    </w:p>
    <w:p w14:paraId="4F30A3BB" w14:textId="77777777" w:rsidR="00E469B3" w:rsidRPr="00E469B3" w:rsidRDefault="00E469B3" w:rsidP="00E469B3">
      <w:pPr>
        <w:spacing w:line="360" w:lineRule="auto"/>
        <w:rPr>
          <w:szCs w:val="26"/>
        </w:rPr>
      </w:pPr>
      <w:r w:rsidRPr="00E469B3">
        <w:rPr>
          <w:szCs w:val="26"/>
        </w:rPr>
        <w:t>Dự kiến nhu cầu thuê bao từng khu trong khu quy hoạch như sau:</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2"/>
        <w:gridCol w:w="923"/>
        <w:gridCol w:w="2976"/>
        <w:gridCol w:w="1701"/>
        <w:gridCol w:w="1701"/>
        <w:gridCol w:w="1701"/>
      </w:tblGrid>
      <w:tr w:rsidR="00E469B3" w:rsidRPr="00C146C6" w14:paraId="0AB71DE0" w14:textId="77777777" w:rsidTr="00C146C6">
        <w:trPr>
          <w:trHeight w:val="1140"/>
          <w:jc w:val="center"/>
        </w:trPr>
        <w:tc>
          <w:tcPr>
            <w:tcW w:w="0" w:type="auto"/>
            <w:shd w:val="clear" w:color="auto" w:fill="auto"/>
            <w:vAlign w:val="center"/>
            <w:hideMark/>
          </w:tcPr>
          <w:p w14:paraId="18062490"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STT</w:t>
            </w:r>
          </w:p>
        </w:tc>
        <w:tc>
          <w:tcPr>
            <w:tcW w:w="923" w:type="dxa"/>
            <w:shd w:val="clear" w:color="auto" w:fill="auto"/>
            <w:vAlign w:val="center"/>
            <w:hideMark/>
          </w:tcPr>
          <w:p w14:paraId="3EB563CE"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KÝ HIỆU</w:t>
            </w:r>
          </w:p>
        </w:tc>
        <w:tc>
          <w:tcPr>
            <w:tcW w:w="2976" w:type="dxa"/>
            <w:shd w:val="clear" w:color="auto" w:fill="auto"/>
            <w:vAlign w:val="center"/>
            <w:hideMark/>
          </w:tcPr>
          <w:p w14:paraId="4FC2B837"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CHỨC NĂNG</w:t>
            </w:r>
          </w:p>
        </w:tc>
        <w:tc>
          <w:tcPr>
            <w:tcW w:w="1701" w:type="dxa"/>
            <w:shd w:val="clear" w:color="auto" w:fill="auto"/>
            <w:vAlign w:val="center"/>
            <w:hideMark/>
          </w:tcPr>
          <w:p w14:paraId="7C2202C6"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THUÊ BAO CỐ ĐỊNH</w:t>
            </w:r>
            <w:r w:rsidRPr="00C146C6">
              <w:rPr>
                <w:rFonts w:eastAsia="Times New Roman"/>
                <w:b/>
                <w:bCs/>
                <w:sz w:val="22"/>
                <w:lang w:val="en-US"/>
              </w:rPr>
              <w:br/>
              <w:t>(đường/100 dân)</w:t>
            </w:r>
          </w:p>
        </w:tc>
        <w:tc>
          <w:tcPr>
            <w:tcW w:w="1701" w:type="dxa"/>
            <w:shd w:val="clear" w:color="auto" w:fill="auto"/>
            <w:vAlign w:val="center"/>
            <w:hideMark/>
          </w:tcPr>
          <w:p w14:paraId="3FD15C3E"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INTERNET</w:t>
            </w:r>
            <w:r w:rsidRPr="00C146C6">
              <w:rPr>
                <w:rFonts w:eastAsia="Times New Roman"/>
                <w:b/>
                <w:bCs/>
                <w:sz w:val="22"/>
                <w:lang w:val="en-US"/>
              </w:rPr>
              <w:br/>
              <w:t>(Thuê bao/100 dân)</w:t>
            </w:r>
          </w:p>
        </w:tc>
        <w:tc>
          <w:tcPr>
            <w:tcW w:w="1701" w:type="dxa"/>
            <w:shd w:val="clear" w:color="auto" w:fill="auto"/>
            <w:vAlign w:val="center"/>
            <w:hideMark/>
          </w:tcPr>
          <w:p w14:paraId="5DCC892B"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DI ĐỘNG</w:t>
            </w:r>
            <w:r w:rsidRPr="00C146C6">
              <w:rPr>
                <w:rFonts w:eastAsia="Times New Roman"/>
                <w:b/>
                <w:bCs/>
                <w:sz w:val="22"/>
                <w:lang w:val="en-US"/>
              </w:rPr>
              <w:br/>
              <w:t>(Thuê bao/100 dân)</w:t>
            </w:r>
          </w:p>
        </w:tc>
      </w:tr>
      <w:tr w:rsidR="00E469B3" w:rsidRPr="00C146C6" w14:paraId="328BAE41" w14:textId="77777777" w:rsidTr="00C146C6">
        <w:trPr>
          <w:trHeight w:val="330"/>
          <w:jc w:val="center"/>
        </w:trPr>
        <w:tc>
          <w:tcPr>
            <w:tcW w:w="0" w:type="auto"/>
            <w:shd w:val="clear" w:color="auto" w:fill="auto"/>
            <w:vAlign w:val="center"/>
            <w:hideMark/>
          </w:tcPr>
          <w:p w14:paraId="2E01D964"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A</w:t>
            </w:r>
          </w:p>
        </w:tc>
        <w:tc>
          <w:tcPr>
            <w:tcW w:w="923" w:type="dxa"/>
            <w:shd w:val="clear" w:color="auto" w:fill="auto"/>
            <w:vAlign w:val="center"/>
            <w:hideMark/>
          </w:tcPr>
          <w:p w14:paraId="17FDA1F4"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 </w:t>
            </w:r>
          </w:p>
        </w:tc>
        <w:tc>
          <w:tcPr>
            <w:tcW w:w="2976" w:type="dxa"/>
            <w:shd w:val="clear" w:color="auto" w:fill="auto"/>
            <w:vAlign w:val="center"/>
            <w:hideMark/>
          </w:tcPr>
          <w:p w14:paraId="783AD232" w14:textId="77777777" w:rsidR="00E469B3" w:rsidRPr="00C146C6" w:rsidRDefault="00E469B3" w:rsidP="004A7C01">
            <w:pPr>
              <w:spacing w:before="0" w:after="0"/>
              <w:jc w:val="left"/>
              <w:rPr>
                <w:rFonts w:eastAsia="Times New Roman"/>
                <w:b/>
                <w:bCs/>
                <w:sz w:val="22"/>
                <w:lang w:val="en-US"/>
              </w:rPr>
            </w:pPr>
            <w:r w:rsidRPr="00C146C6">
              <w:rPr>
                <w:rFonts w:eastAsia="Times New Roman"/>
                <w:b/>
                <w:bCs/>
                <w:sz w:val="22"/>
                <w:lang w:val="en-US"/>
              </w:rPr>
              <w:t>ĐẤT DÂN DỤNG</w:t>
            </w:r>
          </w:p>
        </w:tc>
        <w:tc>
          <w:tcPr>
            <w:tcW w:w="1701" w:type="dxa"/>
            <w:shd w:val="clear" w:color="auto" w:fill="auto"/>
            <w:noWrap/>
            <w:vAlign w:val="center"/>
            <w:hideMark/>
          </w:tcPr>
          <w:p w14:paraId="039ED017"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7EA1A2A5"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19E99F29" w14:textId="77777777" w:rsidR="00E469B3" w:rsidRPr="00C146C6" w:rsidRDefault="00E469B3" w:rsidP="004A7C01">
            <w:pPr>
              <w:spacing w:before="0" w:after="0"/>
              <w:jc w:val="center"/>
              <w:rPr>
                <w:rFonts w:eastAsia="Times New Roman"/>
                <w:sz w:val="22"/>
                <w:lang w:val="en-US"/>
              </w:rPr>
            </w:pPr>
          </w:p>
        </w:tc>
      </w:tr>
      <w:tr w:rsidR="00E469B3" w:rsidRPr="00C146C6" w14:paraId="5E4475D2" w14:textId="77777777" w:rsidTr="00C146C6">
        <w:trPr>
          <w:trHeight w:val="330"/>
          <w:jc w:val="center"/>
        </w:trPr>
        <w:tc>
          <w:tcPr>
            <w:tcW w:w="0" w:type="auto"/>
            <w:shd w:val="clear" w:color="auto" w:fill="auto"/>
            <w:vAlign w:val="center"/>
            <w:hideMark/>
          </w:tcPr>
          <w:p w14:paraId="33A8BC98"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 xml:space="preserve">I </w:t>
            </w:r>
          </w:p>
        </w:tc>
        <w:tc>
          <w:tcPr>
            <w:tcW w:w="923" w:type="dxa"/>
            <w:shd w:val="clear" w:color="auto" w:fill="auto"/>
            <w:vAlign w:val="center"/>
            <w:hideMark/>
          </w:tcPr>
          <w:p w14:paraId="6B57E9E9"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 </w:t>
            </w:r>
          </w:p>
        </w:tc>
        <w:tc>
          <w:tcPr>
            <w:tcW w:w="2976" w:type="dxa"/>
            <w:shd w:val="clear" w:color="auto" w:fill="auto"/>
            <w:vAlign w:val="center"/>
            <w:hideMark/>
          </w:tcPr>
          <w:p w14:paraId="26B56F8E" w14:textId="77777777" w:rsidR="00E469B3" w:rsidRPr="00C146C6" w:rsidRDefault="00E469B3" w:rsidP="004A7C01">
            <w:pPr>
              <w:spacing w:before="0" w:after="0"/>
              <w:jc w:val="left"/>
              <w:rPr>
                <w:rFonts w:eastAsia="Times New Roman"/>
                <w:b/>
                <w:bCs/>
                <w:sz w:val="22"/>
                <w:lang w:val="en-US"/>
              </w:rPr>
            </w:pPr>
            <w:r w:rsidRPr="00C146C6">
              <w:rPr>
                <w:rFonts w:eastAsia="Times New Roman"/>
                <w:b/>
                <w:bCs/>
                <w:sz w:val="22"/>
                <w:lang w:val="en-US"/>
              </w:rPr>
              <w:t>Đất nhóm nhà ở hiện hữu chỉnh trang</w:t>
            </w:r>
          </w:p>
        </w:tc>
        <w:tc>
          <w:tcPr>
            <w:tcW w:w="1701" w:type="dxa"/>
            <w:shd w:val="clear" w:color="auto" w:fill="auto"/>
            <w:noWrap/>
            <w:vAlign w:val="center"/>
            <w:hideMark/>
          </w:tcPr>
          <w:p w14:paraId="1985613F"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2CF06C61"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1E7A8B73" w14:textId="77777777" w:rsidR="00E469B3" w:rsidRPr="00C146C6" w:rsidRDefault="00E469B3" w:rsidP="004A7C01">
            <w:pPr>
              <w:spacing w:before="0" w:after="0"/>
              <w:jc w:val="center"/>
              <w:rPr>
                <w:rFonts w:eastAsia="Times New Roman"/>
                <w:sz w:val="22"/>
                <w:lang w:val="en-US"/>
              </w:rPr>
            </w:pPr>
          </w:p>
        </w:tc>
      </w:tr>
      <w:tr w:rsidR="00E469B3" w:rsidRPr="00C146C6" w14:paraId="5A4280F8" w14:textId="77777777" w:rsidTr="00C146C6">
        <w:trPr>
          <w:trHeight w:val="330"/>
          <w:jc w:val="center"/>
        </w:trPr>
        <w:tc>
          <w:tcPr>
            <w:tcW w:w="0" w:type="auto"/>
            <w:shd w:val="clear" w:color="auto" w:fill="auto"/>
            <w:vAlign w:val="center"/>
            <w:hideMark/>
          </w:tcPr>
          <w:p w14:paraId="0368D83A"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1.1</w:t>
            </w:r>
          </w:p>
        </w:tc>
        <w:tc>
          <w:tcPr>
            <w:tcW w:w="923" w:type="dxa"/>
            <w:shd w:val="clear" w:color="auto" w:fill="auto"/>
            <w:noWrap/>
            <w:vAlign w:val="center"/>
            <w:hideMark/>
          </w:tcPr>
          <w:p w14:paraId="683BE1DD"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OHH-1</w:t>
            </w:r>
          </w:p>
        </w:tc>
        <w:tc>
          <w:tcPr>
            <w:tcW w:w="2976" w:type="dxa"/>
            <w:shd w:val="clear" w:color="auto" w:fill="auto"/>
            <w:vAlign w:val="center"/>
            <w:hideMark/>
          </w:tcPr>
          <w:p w14:paraId="5C54CF59"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nhóm nhà ở hiện hữu</w:t>
            </w:r>
          </w:p>
        </w:tc>
        <w:tc>
          <w:tcPr>
            <w:tcW w:w="1701" w:type="dxa"/>
            <w:shd w:val="clear" w:color="auto" w:fill="auto"/>
            <w:noWrap/>
            <w:vAlign w:val="center"/>
            <w:hideMark/>
          </w:tcPr>
          <w:p w14:paraId="3CA37109"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69</w:t>
            </w:r>
          </w:p>
        </w:tc>
        <w:tc>
          <w:tcPr>
            <w:tcW w:w="1701" w:type="dxa"/>
            <w:shd w:val="clear" w:color="auto" w:fill="auto"/>
            <w:noWrap/>
            <w:vAlign w:val="center"/>
            <w:hideMark/>
          </w:tcPr>
          <w:p w14:paraId="653428BB"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55</w:t>
            </w:r>
          </w:p>
        </w:tc>
        <w:tc>
          <w:tcPr>
            <w:tcW w:w="1701" w:type="dxa"/>
            <w:shd w:val="clear" w:color="auto" w:fill="auto"/>
            <w:noWrap/>
            <w:vAlign w:val="center"/>
            <w:hideMark/>
          </w:tcPr>
          <w:p w14:paraId="1D0B6C32"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110</w:t>
            </w:r>
          </w:p>
        </w:tc>
      </w:tr>
      <w:tr w:rsidR="00E469B3" w:rsidRPr="00C146C6" w14:paraId="7D050E04" w14:textId="77777777" w:rsidTr="00C146C6">
        <w:trPr>
          <w:trHeight w:val="330"/>
          <w:jc w:val="center"/>
        </w:trPr>
        <w:tc>
          <w:tcPr>
            <w:tcW w:w="0" w:type="auto"/>
            <w:shd w:val="clear" w:color="auto" w:fill="auto"/>
            <w:vAlign w:val="center"/>
            <w:hideMark/>
          </w:tcPr>
          <w:p w14:paraId="445A9CE2"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1.2</w:t>
            </w:r>
          </w:p>
        </w:tc>
        <w:tc>
          <w:tcPr>
            <w:tcW w:w="923" w:type="dxa"/>
            <w:shd w:val="clear" w:color="auto" w:fill="auto"/>
            <w:noWrap/>
            <w:vAlign w:val="center"/>
            <w:hideMark/>
          </w:tcPr>
          <w:p w14:paraId="63416E6E"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OHH-2</w:t>
            </w:r>
          </w:p>
        </w:tc>
        <w:tc>
          <w:tcPr>
            <w:tcW w:w="2976" w:type="dxa"/>
            <w:shd w:val="clear" w:color="auto" w:fill="auto"/>
            <w:vAlign w:val="center"/>
            <w:hideMark/>
          </w:tcPr>
          <w:p w14:paraId="6036541E"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nhóm nhà ở hiện hữu</w:t>
            </w:r>
          </w:p>
        </w:tc>
        <w:tc>
          <w:tcPr>
            <w:tcW w:w="1701" w:type="dxa"/>
            <w:shd w:val="clear" w:color="auto" w:fill="auto"/>
            <w:noWrap/>
            <w:vAlign w:val="center"/>
            <w:hideMark/>
          </w:tcPr>
          <w:p w14:paraId="1F45DACB"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130</w:t>
            </w:r>
          </w:p>
        </w:tc>
        <w:tc>
          <w:tcPr>
            <w:tcW w:w="1701" w:type="dxa"/>
            <w:shd w:val="clear" w:color="auto" w:fill="auto"/>
            <w:noWrap/>
            <w:vAlign w:val="center"/>
            <w:hideMark/>
          </w:tcPr>
          <w:p w14:paraId="55E753B2"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104</w:t>
            </w:r>
          </w:p>
        </w:tc>
        <w:tc>
          <w:tcPr>
            <w:tcW w:w="1701" w:type="dxa"/>
            <w:shd w:val="clear" w:color="auto" w:fill="auto"/>
            <w:noWrap/>
            <w:vAlign w:val="center"/>
            <w:hideMark/>
          </w:tcPr>
          <w:p w14:paraId="2682A51D"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208</w:t>
            </w:r>
          </w:p>
        </w:tc>
      </w:tr>
      <w:tr w:rsidR="00E469B3" w:rsidRPr="00C146C6" w14:paraId="793F33D7" w14:textId="77777777" w:rsidTr="00C146C6">
        <w:trPr>
          <w:trHeight w:val="330"/>
          <w:jc w:val="center"/>
        </w:trPr>
        <w:tc>
          <w:tcPr>
            <w:tcW w:w="0" w:type="auto"/>
            <w:shd w:val="clear" w:color="auto" w:fill="auto"/>
            <w:vAlign w:val="center"/>
            <w:hideMark/>
          </w:tcPr>
          <w:p w14:paraId="45F7B068"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1.3</w:t>
            </w:r>
          </w:p>
        </w:tc>
        <w:tc>
          <w:tcPr>
            <w:tcW w:w="923" w:type="dxa"/>
            <w:shd w:val="clear" w:color="auto" w:fill="auto"/>
            <w:noWrap/>
            <w:vAlign w:val="center"/>
            <w:hideMark/>
          </w:tcPr>
          <w:p w14:paraId="4A37507C"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OHH-3</w:t>
            </w:r>
          </w:p>
        </w:tc>
        <w:tc>
          <w:tcPr>
            <w:tcW w:w="2976" w:type="dxa"/>
            <w:shd w:val="clear" w:color="auto" w:fill="auto"/>
            <w:vAlign w:val="center"/>
            <w:hideMark/>
          </w:tcPr>
          <w:p w14:paraId="4717828F"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nhóm nhà ở hiện hữu</w:t>
            </w:r>
          </w:p>
        </w:tc>
        <w:tc>
          <w:tcPr>
            <w:tcW w:w="1701" w:type="dxa"/>
            <w:shd w:val="clear" w:color="auto" w:fill="auto"/>
            <w:noWrap/>
            <w:vAlign w:val="center"/>
            <w:hideMark/>
          </w:tcPr>
          <w:p w14:paraId="6BF875CC"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176</w:t>
            </w:r>
          </w:p>
        </w:tc>
        <w:tc>
          <w:tcPr>
            <w:tcW w:w="1701" w:type="dxa"/>
            <w:shd w:val="clear" w:color="auto" w:fill="auto"/>
            <w:noWrap/>
            <w:vAlign w:val="center"/>
            <w:hideMark/>
          </w:tcPr>
          <w:p w14:paraId="35CC08BF"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141</w:t>
            </w:r>
          </w:p>
        </w:tc>
        <w:tc>
          <w:tcPr>
            <w:tcW w:w="1701" w:type="dxa"/>
            <w:shd w:val="clear" w:color="auto" w:fill="auto"/>
            <w:noWrap/>
            <w:vAlign w:val="center"/>
            <w:hideMark/>
          </w:tcPr>
          <w:p w14:paraId="6F78681E"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282</w:t>
            </w:r>
          </w:p>
        </w:tc>
      </w:tr>
      <w:tr w:rsidR="00E469B3" w:rsidRPr="00C146C6" w14:paraId="6DE53284" w14:textId="77777777" w:rsidTr="00C146C6">
        <w:trPr>
          <w:trHeight w:val="360"/>
          <w:jc w:val="center"/>
        </w:trPr>
        <w:tc>
          <w:tcPr>
            <w:tcW w:w="0" w:type="auto"/>
            <w:shd w:val="clear" w:color="auto" w:fill="auto"/>
            <w:vAlign w:val="center"/>
            <w:hideMark/>
          </w:tcPr>
          <w:p w14:paraId="08B4C382"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lastRenderedPageBreak/>
              <w:t>II</w:t>
            </w:r>
          </w:p>
        </w:tc>
        <w:tc>
          <w:tcPr>
            <w:tcW w:w="923" w:type="dxa"/>
            <w:shd w:val="clear" w:color="auto" w:fill="auto"/>
            <w:vAlign w:val="center"/>
            <w:hideMark/>
          </w:tcPr>
          <w:p w14:paraId="19BD0435"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 </w:t>
            </w:r>
          </w:p>
        </w:tc>
        <w:tc>
          <w:tcPr>
            <w:tcW w:w="2976" w:type="dxa"/>
            <w:shd w:val="clear" w:color="auto" w:fill="auto"/>
            <w:vAlign w:val="center"/>
            <w:hideMark/>
          </w:tcPr>
          <w:p w14:paraId="03571EA7" w14:textId="77777777" w:rsidR="00E469B3" w:rsidRPr="00C146C6" w:rsidRDefault="00E469B3" w:rsidP="004A7C01">
            <w:pPr>
              <w:spacing w:before="0" w:after="0"/>
              <w:jc w:val="left"/>
              <w:rPr>
                <w:rFonts w:eastAsia="Times New Roman"/>
                <w:b/>
                <w:bCs/>
                <w:sz w:val="22"/>
                <w:lang w:val="en-US"/>
              </w:rPr>
            </w:pPr>
            <w:r w:rsidRPr="00C146C6">
              <w:rPr>
                <w:rFonts w:eastAsia="Times New Roman"/>
                <w:b/>
                <w:bCs/>
                <w:sz w:val="22"/>
                <w:lang w:val="en-US"/>
              </w:rPr>
              <w:t>Đất công trình dịch vụ công cộng đơn vị ở</w:t>
            </w:r>
          </w:p>
        </w:tc>
        <w:tc>
          <w:tcPr>
            <w:tcW w:w="1701" w:type="dxa"/>
            <w:shd w:val="clear" w:color="auto" w:fill="auto"/>
            <w:noWrap/>
            <w:vAlign w:val="center"/>
            <w:hideMark/>
          </w:tcPr>
          <w:p w14:paraId="403FA564"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64B8B40F"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1CE08F46" w14:textId="77777777" w:rsidR="00E469B3" w:rsidRPr="00C146C6" w:rsidRDefault="00E469B3" w:rsidP="004A7C01">
            <w:pPr>
              <w:spacing w:before="0" w:after="0"/>
              <w:jc w:val="center"/>
              <w:rPr>
                <w:rFonts w:eastAsia="Times New Roman"/>
                <w:sz w:val="22"/>
                <w:lang w:val="en-US"/>
              </w:rPr>
            </w:pPr>
          </w:p>
        </w:tc>
      </w:tr>
      <w:tr w:rsidR="00E469B3" w:rsidRPr="00C146C6" w14:paraId="136E1C3E" w14:textId="77777777" w:rsidTr="00C146C6">
        <w:trPr>
          <w:trHeight w:val="330"/>
          <w:jc w:val="center"/>
        </w:trPr>
        <w:tc>
          <w:tcPr>
            <w:tcW w:w="0" w:type="auto"/>
            <w:shd w:val="clear" w:color="auto" w:fill="auto"/>
            <w:vAlign w:val="center"/>
            <w:hideMark/>
          </w:tcPr>
          <w:p w14:paraId="0CCFD3BD"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2.1</w:t>
            </w:r>
          </w:p>
        </w:tc>
        <w:tc>
          <w:tcPr>
            <w:tcW w:w="923" w:type="dxa"/>
            <w:shd w:val="clear" w:color="auto" w:fill="auto"/>
            <w:noWrap/>
            <w:vAlign w:val="bottom"/>
            <w:hideMark/>
          </w:tcPr>
          <w:p w14:paraId="1BFAAEC9"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CC-2</w:t>
            </w:r>
          </w:p>
        </w:tc>
        <w:tc>
          <w:tcPr>
            <w:tcW w:w="2976" w:type="dxa"/>
            <w:shd w:val="clear" w:color="auto" w:fill="auto"/>
            <w:vAlign w:val="center"/>
            <w:hideMark/>
          </w:tcPr>
          <w:p w14:paraId="7B10268A"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trạm y tế hiện hữu</w:t>
            </w:r>
          </w:p>
        </w:tc>
        <w:tc>
          <w:tcPr>
            <w:tcW w:w="1701" w:type="dxa"/>
            <w:shd w:val="clear" w:color="auto" w:fill="auto"/>
            <w:noWrap/>
            <w:vAlign w:val="center"/>
            <w:hideMark/>
          </w:tcPr>
          <w:p w14:paraId="35A36DF3"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5</w:t>
            </w:r>
          </w:p>
        </w:tc>
        <w:tc>
          <w:tcPr>
            <w:tcW w:w="1701" w:type="dxa"/>
            <w:shd w:val="clear" w:color="auto" w:fill="auto"/>
            <w:noWrap/>
            <w:vAlign w:val="center"/>
            <w:hideMark/>
          </w:tcPr>
          <w:p w14:paraId="59BDD9D1"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5</w:t>
            </w:r>
          </w:p>
        </w:tc>
        <w:tc>
          <w:tcPr>
            <w:tcW w:w="1701" w:type="dxa"/>
            <w:shd w:val="clear" w:color="auto" w:fill="auto"/>
            <w:noWrap/>
            <w:vAlign w:val="center"/>
            <w:hideMark/>
          </w:tcPr>
          <w:p w14:paraId="635A1F42"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5</w:t>
            </w:r>
          </w:p>
        </w:tc>
      </w:tr>
      <w:tr w:rsidR="00E469B3" w:rsidRPr="00C146C6" w14:paraId="0AA425A9" w14:textId="77777777" w:rsidTr="00C146C6">
        <w:trPr>
          <w:trHeight w:val="330"/>
          <w:jc w:val="center"/>
        </w:trPr>
        <w:tc>
          <w:tcPr>
            <w:tcW w:w="0" w:type="auto"/>
            <w:shd w:val="clear" w:color="auto" w:fill="auto"/>
            <w:vAlign w:val="center"/>
            <w:hideMark/>
          </w:tcPr>
          <w:p w14:paraId="023E3445"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2.2</w:t>
            </w:r>
          </w:p>
        </w:tc>
        <w:tc>
          <w:tcPr>
            <w:tcW w:w="923" w:type="dxa"/>
            <w:shd w:val="clear" w:color="auto" w:fill="auto"/>
            <w:noWrap/>
            <w:vAlign w:val="bottom"/>
            <w:hideMark/>
          </w:tcPr>
          <w:p w14:paraId="2767E1F5"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CC-3</w:t>
            </w:r>
          </w:p>
        </w:tc>
        <w:tc>
          <w:tcPr>
            <w:tcW w:w="2976" w:type="dxa"/>
            <w:shd w:val="clear" w:color="auto" w:fill="auto"/>
            <w:vAlign w:val="center"/>
            <w:hideMark/>
          </w:tcPr>
          <w:p w14:paraId="575431E5"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trụ sở cơ quan</w:t>
            </w:r>
          </w:p>
        </w:tc>
        <w:tc>
          <w:tcPr>
            <w:tcW w:w="1701" w:type="dxa"/>
            <w:shd w:val="clear" w:color="auto" w:fill="auto"/>
            <w:noWrap/>
            <w:vAlign w:val="center"/>
            <w:hideMark/>
          </w:tcPr>
          <w:p w14:paraId="540B1062"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18</w:t>
            </w:r>
          </w:p>
        </w:tc>
        <w:tc>
          <w:tcPr>
            <w:tcW w:w="1701" w:type="dxa"/>
            <w:shd w:val="clear" w:color="auto" w:fill="auto"/>
            <w:noWrap/>
            <w:vAlign w:val="center"/>
            <w:hideMark/>
          </w:tcPr>
          <w:p w14:paraId="4780528C"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18</w:t>
            </w:r>
          </w:p>
        </w:tc>
        <w:tc>
          <w:tcPr>
            <w:tcW w:w="1701" w:type="dxa"/>
            <w:shd w:val="clear" w:color="auto" w:fill="auto"/>
            <w:noWrap/>
            <w:vAlign w:val="center"/>
            <w:hideMark/>
          </w:tcPr>
          <w:p w14:paraId="20EBA19F"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18</w:t>
            </w:r>
          </w:p>
        </w:tc>
      </w:tr>
      <w:tr w:rsidR="00E469B3" w:rsidRPr="00C146C6" w14:paraId="7F829D1C" w14:textId="77777777" w:rsidTr="00C146C6">
        <w:trPr>
          <w:trHeight w:val="360"/>
          <w:jc w:val="center"/>
        </w:trPr>
        <w:tc>
          <w:tcPr>
            <w:tcW w:w="0" w:type="auto"/>
            <w:shd w:val="clear" w:color="auto" w:fill="auto"/>
            <w:vAlign w:val="center"/>
            <w:hideMark/>
          </w:tcPr>
          <w:p w14:paraId="56457027"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III</w:t>
            </w:r>
          </w:p>
        </w:tc>
        <w:tc>
          <w:tcPr>
            <w:tcW w:w="923" w:type="dxa"/>
            <w:shd w:val="clear" w:color="auto" w:fill="auto"/>
            <w:vAlign w:val="center"/>
            <w:hideMark/>
          </w:tcPr>
          <w:p w14:paraId="40EC6501"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 </w:t>
            </w:r>
          </w:p>
        </w:tc>
        <w:tc>
          <w:tcPr>
            <w:tcW w:w="2976" w:type="dxa"/>
            <w:shd w:val="clear" w:color="auto" w:fill="auto"/>
            <w:vAlign w:val="center"/>
            <w:hideMark/>
          </w:tcPr>
          <w:p w14:paraId="47EBB33A" w14:textId="77777777" w:rsidR="00E469B3" w:rsidRPr="00C146C6" w:rsidRDefault="00E469B3" w:rsidP="004A7C01">
            <w:pPr>
              <w:spacing w:before="0" w:after="0"/>
              <w:jc w:val="left"/>
              <w:rPr>
                <w:rFonts w:eastAsia="Times New Roman"/>
                <w:b/>
                <w:bCs/>
                <w:sz w:val="22"/>
                <w:lang w:val="en-US"/>
              </w:rPr>
            </w:pPr>
            <w:r w:rsidRPr="00C146C6">
              <w:rPr>
                <w:rFonts w:eastAsia="Times New Roman"/>
                <w:b/>
                <w:bCs/>
                <w:sz w:val="22"/>
                <w:lang w:val="en-US"/>
              </w:rPr>
              <w:t>Đất công trình dịch vụ công cộng đô thị</w:t>
            </w:r>
          </w:p>
        </w:tc>
        <w:tc>
          <w:tcPr>
            <w:tcW w:w="1701" w:type="dxa"/>
            <w:shd w:val="clear" w:color="auto" w:fill="auto"/>
            <w:noWrap/>
            <w:vAlign w:val="center"/>
            <w:hideMark/>
          </w:tcPr>
          <w:p w14:paraId="38478612" w14:textId="77777777" w:rsidR="00E469B3" w:rsidRPr="00C146C6" w:rsidRDefault="00E469B3" w:rsidP="004A7C01">
            <w:pPr>
              <w:spacing w:before="0" w:after="0"/>
              <w:jc w:val="center"/>
              <w:rPr>
                <w:rFonts w:eastAsia="Times New Roman"/>
                <w:b/>
                <w:bCs/>
                <w:sz w:val="22"/>
                <w:lang w:val="en-US"/>
              </w:rPr>
            </w:pPr>
          </w:p>
        </w:tc>
        <w:tc>
          <w:tcPr>
            <w:tcW w:w="1701" w:type="dxa"/>
            <w:shd w:val="clear" w:color="auto" w:fill="auto"/>
            <w:noWrap/>
            <w:vAlign w:val="center"/>
            <w:hideMark/>
          </w:tcPr>
          <w:p w14:paraId="2AEF3DC0"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c>
          <w:tcPr>
            <w:tcW w:w="1701" w:type="dxa"/>
            <w:shd w:val="clear" w:color="auto" w:fill="auto"/>
            <w:noWrap/>
            <w:vAlign w:val="center"/>
            <w:hideMark/>
          </w:tcPr>
          <w:p w14:paraId="3720C717"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r>
      <w:tr w:rsidR="00E469B3" w:rsidRPr="00C146C6" w14:paraId="29916215" w14:textId="77777777" w:rsidTr="00C146C6">
        <w:trPr>
          <w:trHeight w:val="330"/>
          <w:jc w:val="center"/>
        </w:trPr>
        <w:tc>
          <w:tcPr>
            <w:tcW w:w="0" w:type="auto"/>
            <w:shd w:val="clear" w:color="auto" w:fill="auto"/>
            <w:vAlign w:val="center"/>
            <w:hideMark/>
          </w:tcPr>
          <w:p w14:paraId="50D2409E"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3.1</w:t>
            </w:r>
          </w:p>
        </w:tc>
        <w:tc>
          <w:tcPr>
            <w:tcW w:w="923" w:type="dxa"/>
            <w:shd w:val="clear" w:color="auto" w:fill="auto"/>
            <w:noWrap/>
            <w:vAlign w:val="bottom"/>
            <w:hideMark/>
          </w:tcPr>
          <w:p w14:paraId="2D05DA92"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CC-1</w:t>
            </w:r>
          </w:p>
        </w:tc>
        <w:tc>
          <w:tcPr>
            <w:tcW w:w="2976" w:type="dxa"/>
            <w:shd w:val="clear" w:color="auto" w:fill="auto"/>
            <w:vAlign w:val="center"/>
            <w:hideMark/>
          </w:tcPr>
          <w:p w14:paraId="549EDF77"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công trình dịch vụ - công cộng</w:t>
            </w:r>
          </w:p>
        </w:tc>
        <w:tc>
          <w:tcPr>
            <w:tcW w:w="1701" w:type="dxa"/>
            <w:shd w:val="clear" w:color="auto" w:fill="auto"/>
            <w:noWrap/>
            <w:vAlign w:val="center"/>
            <w:hideMark/>
          </w:tcPr>
          <w:p w14:paraId="6DEFBC8F"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84</w:t>
            </w:r>
          </w:p>
        </w:tc>
        <w:tc>
          <w:tcPr>
            <w:tcW w:w="1701" w:type="dxa"/>
            <w:shd w:val="clear" w:color="auto" w:fill="auto"/>
            <w:noWrap/>
            <w:vAlign w:val="center"/>
            <w:hideMark/>
          </w:tcPr>
          <w:p w14:paraId="21219C1C"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84</w:t>
            </w:r>
          </w:p>
        </w:tc>
        <w:tc>
          <w:tcPr>
            <w:tcW w:w="1701" w:type="dxa"/>
            <w:shd w:val="clear" w:color="auto" w:fill="auto"/>
            <w:noWrap/>
            <w:vAlign w:val="center"/>
            <w:hideMark/>
          </w:tcPr>
          <w:p w14:paraId="216E8FDA"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84</w:t>
            </w:r>
          </w:p>
        </w:tc>
      </w:tr>
      <w:tr w:rsidR="00E469B3" w:rsidRPr="00C146C6" w14:paraId="3378E2AD" w14:textId="77777777" w:rsidTr="00C146C6">
        <w:trPr>
          <w:trHeight w:val="330"/>
          <w:jc w:val="center"/>
        </w:trPr>
        <w:tc>
          <w:tcPr>
            <w:tcW w:w="0" w:type="auto"/>
            <w:shd w:val="clear" w:color="auto" w:fill="auto"/>
            <w:vAlign w:val="center"/>
            <w:hideMark/>
          </w:tcPr>
          <w:p w14:paraId="496C88D5"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3.2</w:t>
            </w:r>
          </w:p>
        </w:tc>
        <w:tc>
          <w:tcPr>
            <w:tcW w:w="923" w:type="dxa"/>
            <w:shd w:val="clear" w:color="auto" w:fill="auto"/>
            <w:noWrap/>
            <w:vAlign w:val="bottom"/>
            <w:hideMark/>
          </w:tcPr>
          <w:p w14:paraId="63CA3EF9"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CC-4</w:t>
            </w:r>
          </w:p>
        </w:tc>
        <w:tc>
          <w:tcPr>
            <w:tcW w:w="2976" w:type="dxa"/>
            <w:shd w:val="clear" w:color="auto" w:fill="auto"/>
            <w:vAlign w:val="center"/>
            <w:hideMark/>
          </w:tcPr>
          <w:p w14:paraId="60DED05D"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thương mại dịch vụ</w:t>
            </w:r>
          </w:p>
        </w:tc>
        <w:tc>
          <w:tcPr>
            <w:tcW w:w="1701" w:type="dxa"/>
            <w:shd w:val="clear" w:color="auto" w:fill="auto"/>
            <w:noWrap/>
            <w:vAlign w:val="center"/>
            <w:hideMark/>
          </w:tcPr>
          <w:p w14:paraId="5EEC6DEE"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26</w:t>
            </w:r>
          </w:p>
        </w:tc>
        <w:tc>
          <w:tcPr>
            <w:tcW w:w="1701" w:type="dxa"/>
            <w:shd w:val="clear" w:color="auto" w:fill="auto"/>
            <w:noWrap/>
            <w:vAlign w:val="center"/>
            <w:hideMark/>
          </w:tcPr>
          <w:p w14:paraId="2F421DC0"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26</w:t>
            </w:r>
          </w:p>
        </w:tc>
        <w:tc>
          <w:tcPr>
            <w:tcW w:w="1701" w:type="dxa"/>
            <w:shd w:val="clear" w:color="auto" w:fill="auto"/>
            <w:noWrap/>
            <w:vAlign w:val="center"/>
            <w:hideMark/>
          </w:tcPr>
          <w:p w14:paraId="167C23DF"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26</w:t>
            </w:r>
          </w:p>
        </w:tc>
      </w:tr>
      <w:tr w:rsidR="00E469B3" w:rsidRPr="00C146C6" w14:paraId="3B07E5DE" w14:textId="77777777" w:rsidTr="00C146C6">
        <w:trPr>
          <w:trHeight w:val="330"/>
          <w:jc w:val="center"/>
        </w:trPr>
        <w:tc>
          <w:tcPr>
            <w:tcW w:w="0" w:type="auto"/>
            <w:shd w:val="clear" w:color="auto" w:fill="auto"/>
            <w:vAlign w:val="center"/>
            <w:hideMark/>
          </w:tcPr>
          <w:p w14:paraId="3F9CD752"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IV</w:t>
            </w:r>
          </w:p>
        </w:tc>
        <w:tc>
          <w:tcPr>
            <w:tcW w:w="923" w:type="dxa"/>
            <w:shd w:val="clear" w:color="auto" w:fill="auto"/>
            <w:vAlign w:val="center"/>
            <w:hideMark/>
          </w:tcPr>
          <w:p w14:paraId="7EFD41C6"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 </w:t>
            </w:r>
          </w:p>
        </w:tc>
        <w:tc>
          <w:tcPr>
            <w:tcW w:w="2976" w:type="dxa"/>
            <w:shd w:val="clear" w:color="auto" w:fill="auto"/>
            <w:vAlign w:val="center"/>
            <w:hideMark/>
          </w:tcPr>
          <w:p w14:paraId="54D132BA" w14:textId="77777777" w:rsidR="00E469B3" w:rsidRPr="00C146C6" w:rsidRDefault="00E469B3" w:rsidP="004A7C01">
            <w:pPr>
              <w:spacing w:before="0" w:after="0"/>
              <w:jc w:val="left"/>
              <w:rPr>
                <w:rFonts w:eastAsia="Times New Roman"/>
                <w:b/>
                <w:bCs/>
                <w:sz w:val="22"/>
                <w:lang w:val="en-US"/>
              </w:rPr>
            </w:pPr>
            <w:r w:rsidRPr="00C146C6">
              <w:rPr>
                <w:rFonts w:eastAsia="Times New Roman"/>
                <w:b/>
                <w:bCs/>
                <w:sz w:val="22"/>
                <w:lang w:val="en-US"/>
              </w:rPr>
              <w:t>Đất cây xanh sử dụng công cộng</w:t>
            </w:r>
          </w:p>
        </w:tc>
        <w:tc>
          <w:tcPr>
            <w:tcW w:w="1701" w:type="dxa"/>
            <w:shd w:val="clear" w:color="auto" w:fill="auto"/>
            <w:noWrap/>
            <w:vAlign w:val="center"/>
            <w:hideMark/>
          </w:tcPr>
          <w:p w14:paraId="7893F5B0"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c>
          <w:tcPr>
            <w:tcW w:w="1701" w:type="dxa"/>
            <w:shd w:val="clear" w:color="auto" w:fill="auto"/>
            <w:noWrap/>
            <w:vAlign w:val="center"/>
            <w:hideMark/>
          </w:tcPr>
          <w:p w14:paraId="5F456542"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c>
          <w:tcPr>
            <w:tcW w:w="1701" w:type="dxa"/>
            <w:shd w:val="clear" w:color="auto" w:fill="auto"/>
            <w:noWrap/>
            <w:vAlign w:val="center"/>
            <w:hideMark/>
          </w:tcPr>
          <w:p w14:paraId="044A8CCA"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r>
      <w:tr w:rsidR="00E469B3" w:rsidRPr="00C146C6" w14:paraId="552AF3FE" w14:textId="77777777" w:rsidTr="00C146C6">
        <w:trPr>
          <w:trHeight w:val="330"/>
          <w:jc w:val="center"/>
        </w:trPr>
        <w:tc>
          <w:tcPr>
            <w:tcW w:w="0" w:type="auto"/>
            <w:shd w:val="clear" w:color="auto" w:fill="auto"/>
            <w:vAlign w:val="center"/>
            <w:hideMark/>
          </w:tcPr>
          <w:p w14:paraId="390A503D"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4.1</w:t>
            </w:r>
          </w:p>
        </w:tc>
        <w:tc>
          <w:tcPr>
            <w:tcW w:w="923" w:type="dxa"/>
            <w:shd w:val="clear" w:color="auto" w:fill="auto"/>
            <w:vAlign w:val="center"/>
            <w:hideMark/>
          </w:tcPr>
          <w:p w14:paraId="5BB4FECA"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CV-1</w:t>
            </w:r>
          </w:p>
        </w:tc>
        <w:tc>
          <w:tcPr>
            <w:tcW w:w="2976" w:type="dxa"/>
            <w:shd w:val="clear" w:color="auto" w:fill="auto"/>
            <w:vAlign w:val="center"/>
            <w:hideMark/>
          </w:tcPr>
          <w:p w14:paraId="499F61ED"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công viên chuyên đề</w:t>
            </w:r>
          </w:p>
        </w:tc>
        <w:tc>
          <w:tcPr>
            <w:tcW w:w="1701" w:type="dxa"/>
            <w:shd w:val="clear" w:color="auto" w:fill="auto"/>
            <w:noWrap/>
            <w:vAlign w:val="center"/>
            <w:hideMark/>
          </w:tcPr>
          <w:p w14:paraId="027C9313"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162</w:t>
            </w:r>
          </w:p>
        </w:tc>
        <w:tc>
          <w:tcPr>
            <w:tcW w:w="1701" w:type="dxa"/>
            <w:shd w:val="clear" w:color="auto" w:fill="auto"/>
            <w:noWrap/>
            <w:vAlign w:val="center"/>
            <w:hideMark/>
          </w:tcPr>
          <w:p w14:paraId="0022E871"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162</w:t>
            </w:r>
          </w:p>
        </w:tc>
        <w:tc>
          <w:tcPr>
            <w:tcW w:w="1701" w:type="dxa"/>
            <w:shd w:val="clear" w:color="auto" w:fill="auto"/>
            <w:noWrap/>
            <w:vAlign w:val="center"/>
            <w:hideMark/>
          </w:tcPr>
          <w:p w14:paraId="563BF4CB"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162</w:t>
            </w:r>
          </w:p>
        </w:tc>
      </w:tr>
      <w:tr w:rsidR="00E469B3" w:rsidRPr="00C146C6" w14:paraId="32E37C12" w14:textId="77777777" w:rsidTr="00C146C6">
        <w:trPr>
          <w:trHeight w:val="330"/>
          <w:jc w:val="center"/>
        </w:trPr>
        <w:tc>
          <w:tcPr>
            <w:tcW w:w="0" w:type="auto"/>
            <w:shd w:val="clear" w:color="auto" w:fill="auto"/>
            <w:vAlign w:val="center"/>
            <w:hideMark/>
          </w:tcPr>
          <w:p w14:paraId="6BDF4890"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4.2</w:t>
            </w:r>
          </w:p>
        </w:tc>
        <w:tc>
          <w:tcPr>
            <w:tcW w:w="923" w:type="dxa"/>
            <w:shd w:val="clear" w:color="auto" w:fill="auto"/>
            <w:vAlign w:val="center"/>
            <w:hideMark/>
          </w:tcPr>
          <w:p w14:paraId="6FEFAEBA"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CV-2</w:t>
            </w:r>
          </w:p>
        </w:tc>
        <w:tc>
          <w:tcPr>
            <w:tcW w:w="2976" w:type="dxa"/>
            <w:shd w:val="clear" w:color="auto" w:fill="auto"/>
            <w:vAlign w:val="center"/>
            <w:hideMark/>
          </w:tcPr>
          <w:p w14:paraId="590EFD7F"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công viên hồ điều tiết</w:t>
            </w:r>
          </w:p>
        </w:tc>
        <w:tc>
          <w:tcPr>
            <w:tcW w:w="1701" w:type="dxa"/>
            <w:shd w:val="clear" w:color="auto" w:fill="auto"/>
            <w:noWrap/>
            <w:vAlign w:val="center"/>
            <w:hideMark/>
          </w:tcPr>
          <w:p w14:paraId="2F1FC894"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127</w:t>
            </w:r>
          </w:p>
        </w:tc>
        <w:tc>
          <w:tcPr>
            <w:tcW w:w="1701" w:type="dxa"/>
            <w:shd w:val="clear" w:color="auto" w:fill="auto"/>
            <w:noWrap/>
            <w:vAlign w:val="center"/>
            <w:hideMark/>
          </w:tcPr>
          <w:p w14:paraId="715EAEA1"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127</w:t>
            </w:r>
          </w:p>
        </w:tc>
        <w:tc>
          <w:tcPr>
            <w:tcW w:w="1701" w:type="dxa"/>
            <w:shd w:val="clear" w:color="auto" w:fill="auto"/>
            <w:noWrap/>
            <w:vAlign w:val="center"/>
            <w:hideMark/>
          </w:tcPr>
          <w:p w14:paraId="585E40A9"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127</w:t>
            </w:r>
          </w:p>
        </w:tc>
      </w:tr>
      <w:tr w:rsidR="00E469B3" w:rsidRPr="00C146C6" w14:paraId="7D6D662C" w14:textId="77777777" w:rsidTr="00C146C6">
        <w:trPr>
          <w:trHeight w:val="330"/>
          <w:jc w:val="center"/>
        </w:trPr>
        <w:tc>
          <w:tcPr>
            <w:tcW w:w="0" w:type="auto"/>
            <w:shd w:val="clear" w:color="auto" w:fill="auto"/>
            <w:vAlign w:val="center"/>
            <w:hideMark/>
          </w:tcPr>
          <w:p w14:paraId="5C1B8EDC"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4.3</w:t>
            </w:r>
          </w:p>
        </w:tc>
        <w:tc>
          <w:tcPr>
            <w:tcW w:w="923" w:type="dxa"/>
            <w:shd w:val="clear" w:color="auto" w:fill="auto"/>
            <w:vAlign w:val="center"/>
            <w:hideMark/>
          </w:tcPr>
          <w:p w14:paraId="28448356"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CV-3</w:t>
            </w:r>
          </w:p>
        </w:tc>
        <w:tc>
          <w:tcPr>
            <w:tcW w:w="2976" w:type="dxa"/>
            <w:shd w:val="clear" w:color="auto" w:fill="auto"/>
            <w:vAlign w:val="center"/>
            <w:hideMark/>
          </w:tcPr>
          <w:p w14:paraId="676F45EB"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công viên hồ điều tiết</w:t>
            </w:r>
          </w:p>
        </w:tc>
        <w:tc>
          <w:tcPr>
            <w:tcW w:w="1701" w:type="dxa"/>
            <w:shd w:val="clear" w:color="auto" w:fill="auto"/>
            <w:noWrap/>
            <w:vAlign w:val="center"/>
            <w:hideMark/>
          </w:tcPr>
          <w:p w14:paraId="32DA33BF"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57</w:t>
            </w:r>
          </w:p>
        </w:tc>
        <w:tc>
          <w:tcPr>
            <w:tcW w:w="1701" w:type="dxa"/>
            <w:shd w:val="clear" w:color="auto" w:fill="auto"/>
            <w:noWrap/>
            <w:vAlign w:val="center"/>
            <w:hideMark/>
          </w:tcPr>
          <w:p w14:paraId="77FFE506"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57</w:t>
            </w:r>
          </w:p>
        </w:tc>
        <w:tc>
          <w:tcPr>
            <w:tcW w:w="1701" w:type="dxa"/>
            <w:shd w:val="clear" w:color="auto" w:fill="auto"/>
            <w:noWrap/>
            <w:vAlign w:val="center"/>
            <w:hideMark/>
          </w:tcPr>
          <w:p w14:paraId="2F0211B0"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57</w:t>
            </w:r>
          </w:p>
        </w:tc>
      </w:tr>
      <w:tr w:rsidR="00E469B3" w:rsidRPr="00C146C6" w14:paraId="6170233B" w14:textId="77777777" w:rsidTr="00C146C6">
        <w:trPr>
          <w:trHeight w:val="330"/>
          <w:jc w:val="center"/>
        </w:trPr>
        <w:tc>
          <w:tcPr>
            <w:tcW w:w="0" w:type="auto"/>
            <w:shd w:val="clear" w:color="auto" w:fill="auto"/>
            <w:vAlign w:val="center"/>
            <w:hideMark/>
          </w:tcPr>
          <w:p w14:paraId="68F5B2FF"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4.4</w:t>
            </w:r>
          </w:p>
        </w:tc>
        <w:tc>
          <w:tcPr>
            <w:tcW w:w="923" w:type="dxa"/>
            <w:shd w:val="clear" w:color="auto" w:fill="auto"/>
            <w:vAlign w:val="center"/>
            <w:hideMark/>
          </w:tcPr>
          <w:p w14:paraId="34E0DB25"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CV-4</w:t>
            </w:r>
          </w:p>
        </w:tc>
        <w:tc>
          <w:tcPr>
            <w:tcW w:w="2976" w:type="dxa"/>
            <w:shd w:val="clear" w:color="auto" w:fill="auto"/>
            <w:vAlign w:val="center"/>
            <w:hideMark/>
          </w:tcPr>
          <w:p w14:paraId="3143F39B" w14:textId="77777777" w:rsidR="00E469B3" w:rsidRPr="00C146C6" w:rsidRDefault="00E469B3" w:rsidP="004A7C01">
            <w:pPr>
              <w:spacing w:before="0" w:after="0"/>
              <w:jc w:val="left"/>
              <w:rPr>
                <w:rFonts w:eastAsia="Times New Roman"/>
                <w:sz w:val="22"/>
                <w:lang w:val="en-US"/>
              </w:rPr>
            </w:pPr>
            <w:r w:rsidRPr="00C146C6">
              <w:rPr>
                <w:rFonts w:eastAsia="Times New Roman"/>
                <w:sz w:val="22"/>
                <w:lang w:val="en-US"/>
              </w:rPr>
              <w:t>Đất công viên cây xanh</w:t>
            </w:r>
          </w:p>
        </w:tc>
        <w:tc>
          <w:tcPr>
            <w:tcW w:w="1701" w:type="dxa"/>
            <w:shd w:val="clear" w:color="auto" w:fill="auto"/>
            <w:noWrap/>
            <w:vAlign w:val="center"/>
            <w:hideMark/>
          </w:tcPr>
          <w:p w14:paraId="16E560FF"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26</w:t>
            </w:r>
          </w:p>
        </w:tc>
        <w:tc>
          <w:tcPr>
            <w:tcW w:w="1701" w:type="dxa"/>
            <w:shd w:val="clear" w:color="auto" w:fill="auto"/>
            <w:noWrap/>
            <w:vAlign w:val="center"/>
            <w:hideMark/>
          </w:tcPr>
          <w:p w14:paraId="78C6C863"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26</w:t>
            </w:r>
          </w:p>
        </w:tc>
        <w:tc>
          <w:tcPr>
            <w:tcW w:w="1701" w:type="dxa"/>
            <w:shd w:val="clear" w:color="auto" w:fill="auto"/>
            <w:noWrap/>
            <w:vAlign w:val="center"/>
            <w:hideMark/>
          </w:tcPr>
          <w:p w14:paraId="7D026F2E"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26</w:t>
            </w:r>
          </w:p>
        </w:tc>
      </w:tr>
      <w:tr w:rsidR="00E469B3" w:rsidRPr="00C146C6" w14:paraId="76944AFA" w14:textId="77777777" w:rsidTr="00C146C6">
        <w:trPr>
          <w:trHeight w:val="330"/>
          <w:jc w:val="center"/>
        </w:trPr>
        <w:tc>
          <w:tcPr>
            <w:tcW w:w="0" w:type="auto"/>
            <w:shd w:val="clear" w:color="auto" w:fill="auto"/>
            <w:vAlign w:val="center"/>
            <w:hideMark/>
          </w:tcPr>
          <w:p w14:paraId="26048173"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V</w:t>
            </w:r>
          </w:p>
        </w:tc>
        <w:tc>
          <w:tcPr>
            <w:tcW w:w="923" w:type="dxa"/>
            <w:shd w:val="clear" w:color="auto" w:fill="auto"/>
            <w:vAlign w:val="center"/>
            <w:hideMark/>
          </w:tcPr>
          <w:p w14:paraId="15E6EBA7"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 </w:t>
            </w:r>
          </w:p>
        </w:tc>
        <w:tc>
          <w:tcPr>
            <w:tcW w:w="2976" w:type="dxa"/>
            <w:shd w:val="clear" w:color="auto" w:fill="auto"/>
            <w:vAlign w:val="center"/>
            <w:hideMark/>
          </w:tcPr>
          <w:p w14:paraId="56EB1519" w14:textId="77777777" w:rsidR="00E469B3" w:rsidRPr="00C146C6" w:rsidRDefault="00E469B3" w:rsidP="004A7C01">
            <w:pPr>
              <w:spacing w:before="0" w:after="0"/>
              <w:jc w:val="left"/>
              <w:rPr>
                <w:rFonts w:eastAsia="Times New Roman"/>
                <w:b/>
                <w:bCs/>
                <w:sz w:val="22"/>
                <w:lang w:val="en-US"/>
              </w:rPr>
            </w:pPr>
            <w:r w:rsidRPr="00C146C6">
              <w:rPr>
                <w:rFonts w:eastAsia="Times New Roman"/>
                <w:b/>
                <w:bCs/>
                <w:sz w:val="22"/>
                <w:lang w:val="en-US"/>
              </w:rPr>
              <w:t>Đất giao thông</w:t>
            </w:r>
          </w:p>
        </w:tc>
        <w:tc>
          <w:tcPr>
            <w:tcW w:w="1701" w:type="dxa"/>
            <w:shd w:val="clear" w:color="auto" w:fill="auto"/>
            <w:noWrap/>
            <w:vAlign w:val="center"/>
            <w:hideMark/>
          </w:tcPr>
          <w:p w14:paraId="1395391A"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5EBC45D4"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77CFB65F" w14:textId="77777777" w:rsidR="00E469B3" w:rsidRPr="00C146C6" w:rsidRDefault="00E469B3" w:rsidP="004A7C01">
            <w:pPr>
              <w:spacing w:before="0" w:after="0"/>
              <w:jc w:val="center"/>
              <w:rPr>
                <w:rFonts w:eastAsia="Times New Roman"/>
                <w:sz w:val="22"/>
                <w:lang w:val="en-US"/>
              </w:rPr>
            </w:pPr>
          </w:p>
        </w:tc>
      </w:tr>
      <w:tr w:rsidR="00E469B3" w:rsidRPr="00C146C6" w14:paraId="373F005E" w14:textId="77777777" w:rsidTr="00C146C6">
        <w:trPr>
          <w:trHeight w:val="330"/>
          <w:jc w:val="center"/>
        </w:trPr>
        <w:tc>
          <w:tcPr>
            <w:tcW w:w="0" w:type="auto"/>
            <w:shd w:val="clear" w:color="auto" w:fill="auto"/>
            <w:vAlign w:val="center"/>
            <w:hideMark/>
          </w:tcPr>
          <w:p w14:paraId="320D4B63"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B</w:t>
            </w:r>
          </w:p>
        </w:tc>
        <w:tc>
          <w:tcPr>
            <w:tcW w:w="923" w:type="dxa"/>
            <w:shd w:val="clear" w:color="auto" w:fill="auto"/>
            <w:vAlign w:val="center"/>
            <w:hideMark/>
          </w:tcPr>
          <w:p w14:paraId="4311E477"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 </w:t>
            </w:r>
          </w:p>
        </w:tc>
        <w:tc>
          <w:tcPr>
            <w:tcW w:w="2976" w:type="dxa"/>
            <w:shd w:val="clear" w:color="auto" w:fill="auto"/>
            <w:vAlign w:val="center"/>
            <w:hideMark/>
          </w:tcPr>
          <w:p w14:paraId="2076785B" w14:textId="77777777" w:rsidR="00E469B3" w:rsidRPr="00C146C6" w:rsidRDefault="00E469B3" w:rsidP="004A7C01">
            <w:pPr>
              <w:spacing w:before="0" w:after="0"/>
              <w:jc w:val="left"/>
              <w:rPr>
                <w:rFonts w:eastAsia="Times New Roman"/>
                <w:b/>
                <w:bCs/>
                <w:sz w:val="22"/>
                <w:lang w:val="en-US"/>
              </w:rPr>
            </w:pPr>
            <w:r w:rsidRPr="00C146C6">
              <w:rPr>
                <w:rFonts w:eastAsia="Times New Roman"/>
                <w:b/>
                <w:bCs/>
                <w:sz w:val="22"/>
                <w:lang w:val="en-US"/>
              </w:rPr>
              <w:t>ĐẤT NGOÀI DÂN DỤNG</w:t>
            </w:r>
          </w:p>
        </w:tc>
        <w:tc>
          <w:tcPr>
            <w:tcW w:w="1701" w:type="dxa"/>
            <w:shd w:val="clear" w:color="auto" w:fill="auto"/>
            <w:noWrap/>
            <w:vAlign w:val="center"/>
            <w:hideMark/>
          </w:tcPr>
          <w:p w14:paraId="7BF40DB3"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c>
          <w:tcPr>
            <w:tcW w:w="1701" w:type="dxa"/>
            <w:shd w:val="clear" w:color="auto" w:fill="auto"/>
            <w:noWrap/>
            <w:vAlign w:val="center"/>
            <w:hideMark/>
          </w:tcPr>
          <w:p w14:paraId="5CBE99A4"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c>
          <w:tcPr>
            <w:tcW w:w="1701" w:type="dxa"/>
            <w:shd w:val="clear" w:color="auto" w:fill="auto"/>
            <w:noWrap/>
            <w:vAlign w:val="center"/>
            <w:hideMark/>
          </w:tcPr>
          <w:p w14:paraId="17190E1C"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r>
      <w:tr w:rsidR="00E469B3" w:rsidRPr="00C146C6" w14:paraId="339E9A2E" w14:textId="77777777" w:rsidTr="00C146C6">
        <w:trPr>
          <w:trHeight w:val="330"/>
          <w:jc w:val="center"/>
        </w:trPr>
        <w:tc>
          <w:tcPr>
            <w:tcW w:w="0" w:type="auto"/>
            <w:shd w:val="clear" w:color="auto" w:fill="auto"/>
            <w:vAlign w:val="center"/>
            <w:hideMark/>
          </w:tcPr>
          <w:p w14:paraId="06FDF8D5"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I</w:t>
            </w:r>
          </w:p>
        </w:tc>
        <w:tc>
          <w:tcPr>
            <w:tcW w:w="923" w:type="dxa"/>
            <w:shd w:val="clear" w:color="auto" w:fill="auto"/>
            <w:vAlign w:val="center"/>
            <w:hideMark/>
          </w:tcPr>
          <w:p w14:paraId="583FBF52"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MN</w:t>
            </w:r>
          </w:p>
        </w:tc>
        <w:tc>
          <w:tcPr>
            <w:tcW w:w="2976" w:type="dxa"/>
            <w:shd w:val="clear" w:color="auto" w:fill="auto"/>
            <w:vAlign w:val="center"/>
            <w:hideMark/>
          </w:tcPr>
          <w:p w14:paraId="209B929E" w14:textId="77777777" w:rsidR="00E469B3" w:rsidRPr="00C146C6" w:rsidRDefault="00E469B3" w:rsidP="004A7C01">
            <w:pPr>
              <w:spacing w:before="0" w:after="0"/>
              <w:jc w:val="left"/>
              <w:rPr>
                <w:rFonts w:eastAsia="Times New Roman"/>
                <w:b/>
                <w:bCs/>
                <w:sz w:val="22"/>
                <w:lang w:val="en-US"/>
              </w:rPr>
            </w:pPr>
            <w:r w:rsidRPr="00C146C6">
              <w:rPr>
                <w:rFonts w:eastAsia="Times New Roman"/>
                <w:b/>
                <w:bCs/>
                <w:sz w:val="22"/>
                <w:lang w:val="en-US"/>
              </w:rPr>
              <w:t>Mặt nước</w:t>
            </w:r>
          </w:p>
        </w:tc>
        <w:tc>
          <w:tcPr>
            <w:tcW w:w="1701" w:type="dxa"/>
            <w:shd w:val="clear" w:color="auto" w:fill="auto"/>
            <w:noWrap/>
            <w:vAlign w:val="center"/>
            <w:hideMark/>
          </w:tcPr>
          <w:p w14:paraId="0B548B79"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c>
          <w:tcPr>
            <w:tcW w:w="1701" w:type="dxa"/>
            <w:shd w:val="clear" w:color="auto" w:fill="auto"/>
            <w:noWrap/>
            <w:vAlign w:val="center"/>
            <w:hideMark/>
          </w:tcPr>
          <w:p w14:paraId="45774CCA"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c>
          <w:tcPr>
            <w:tcW w:w="1701" w:type="dxa"/>
            <w:shd w:val="clear" w:color="auto" w:fill="auto"/>
            <w:noWrap/>
            <w:vAlign w:val="center"/>
            <w:hideMark/>
          </w:tcPr>
          <w:p w14:paraId="0CC9C531" w14:textId="77777777" w:rsidR="00E469B3" w:rsidRPr="00C146C6" w:rsidRDefault="00E469B3" w:rsidP="004A7C01">
            <w:pPr>
              <w:spacing w:before="0" w:after="0"/>
              <w:jc w:val="center"/>
              <w:rPr>
                <w:rFonts w:eastAsia="Times New Roman"/>
                <w:sz w:val="22"/>
                <w:lang w:val="en-US"/>
              </w:rPr>
            </w:pPr>
            <w:r w:rsidRPr="00C146C6">
              <w:rPr>
                <w:rFonts w:eastAsia="Times New Roman"/>
                <w:sz w:val="22"/>
                <w:lang w:val="en-US"/>
              </w:rPr>
              <w:t>-</w:t>
            </w:r>
          </w:p>
        </w:tc>
      </w:tr>
      <w:tr w:rsidR="00E469B3" w:rsidRPr="00C146C6" w14:paraId="54F5FE75" w14:textId="77777777" w:rsidTr="00C146C6">
        <w:trPr>
          <w:trHeight w:val="345"/>
          <w:jc w:val="center"/>
        </w:trPr>
        <w:tc>
          <w:tcPr>
            <w:tcW w:w="0" w:type="auto"/>
            <w:shd w:val="clear" w:color="auto" w:fill="auto"/>
            <w:vAlign w:val="center"/>
            <w:hideMark/>
          </w:tcPr>
          <w:p w14:paraId="668DA515"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II</w:t>
            </w:r>
          </w:p>
        </w:tc>
        <w:tc>
          <w:tcPr>
            <w:tcW w:w="923" w:type="dxa"/>
            <w:shd w:val="clear" w:color="auto" w:fill="auto"/>
            <w:vAlign w:val="center"/>
            <w:hideMark/>
          </w:tcPr>
          <w:p w14:paraId="630316AE"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 </w:t>
            </w:r>
          </w:p>
        </w:tc>
        <w:tc>
          <w:tcPr>
            <w:tcW w:w="2976" w:type="dxa"/>
            <w:shd w:val="clear" w:color="auto" w:fill="auto"/>
            <w:vAlign w:val="center"/>
            <w:hideMark/>
          </w:tcPr>
          <w:p w14:paraId="0889FB50" w14:textId="77777777" w:rsidR="00E469B3" w:rsidRPr="00C146C6" w:rsidRDefault="00E469B3" w:rsidP="004A7C01">
            <w:pPr>
              <w:spacing w:before="0" w:after="0"/>
              <w:jc w:val="left"/>
              <w:rPr>
                <w:rFonts w:eastAsia="Times New Roman"/>
                <w:b/>
                <w:bCs/>
                <w:sz w:val="22"/>
                <w:lang w:val="en-US"/>
              </w:rPr>
            </w:pPr>
            <w:r w:rsidRPr="00C146C6">
              <w:rPr>
                <w:rFonts w:eastAsia="Times New Roman"/>
                <w:b/>
                <w:bCs/>
                <w:sz w:val="22"/>
                <w:lang w:val="en-US"/>
              </w:rPr>
              <w:t>Đất cây xanh chuyên dụng</w:t>
            </w:r>
          </w:p>
        </w:tc>
        <w:tc>
          <w:tcPr>
            <w:tcW w:w="1701" w:type="dxa"/>
            <w:shd w:val="clear" w:color="auto" w:fill="auto"/>
            <w:noWrap/>
            <w:vAlign w:val="center"/>
            <w:hideMark/>
          </w:tcPr>
          <w:p w14:paraId="307AE755"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7609755A" w14:textId="77777777" w:rsidR="00E469B3" w:rsidRPr="00C146C6" w:rsidRDefault="00E469B3" w:rsidP="004A7C01">
            <w:pPr>
              <w:spacing w:before="0" w:after="0"/>
              <w:jc w:val="center"/>
              <w:rPr>
                <w:rFonts w:eastAsia="Times New Roman"/>
                <w:sz w:val="22"/>
                <w:lang w:val="en-US"/>
              </w:rPr>
            </w:pPr>
          </w:p>
        </w:tc>
        <w:tc>
          <w:tcPr>
            <w:tcW w:w="1701" w:type="dxa"/>
            <w:shd w:val="clear" w:color="auto" w:fill="auto"/>
            <w:noWrap/>
            <w:vAlign w:val="center"/>
            <w:hideMark/>
          </w:tcPr>
          <w:p w14:paraId="63E7F6DA" w14:textId="77777777" w:rsidR="00E469B3" w:rsidRPr="00C146C6" w:rsidRDefault="00E469B3" w:rsidP="004A7C01">
            <w:pPr>
              <w:spacing w:before="0" w:after="0"/>
              <w:jc w:val="center"/>
              <w:rPr>
                <w:rFonts w:eastAsia="Times New Roman"/>
                <w:sz w:val="22"/>
                <w:lang w:val="en-US"/>
              </w:rPr>
            </w:pPr>
          </w:p>
        </w:tc>
      </w:tr>
      <w:tr w:rsidR="00E469B3" w:rsidRPr="00C146C6" w14:paraId="2151D1FD" w14:textId="77777777" w:rsidTr="00C146C6">
        <w:trPr>
          <w:trHeight w:val="405"/>
          <w:jc w:val="center"/>
        </w:trPr>
        <w:tc>
          <w:tcPr>
            <w:tcW w:w="4531" w:type="dxa"/>
            <w:gridSpan w:val="3"/>
            <w:shd w:val="clear" w:color="auto" w:fill="auto"/>
            <w:vAlign w:val="center"/>
            <w:hideMark/>
          </w:tcPr>
          <w:p w14:paraId="7C2FB29B"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TỔNG CỘNG</w:t>
            </w:r>
          </w:p>
        </w:tc>
        <w:tc>
          <w:tcPr>
            <w:tcW w:w="1701" w:type="dxa"/>
            <w:shd w:val="clear" w:color="auto" w:fill="auto"/>
            <w:noWrap/>
            <w:vAlign w:val="center"/>
            <w:hideMark/>
          </w:tcPr>
          <w:p w14:paraId="4CE3D7EC"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880</w:t>
            </w:r>
          </w:p>
        </w:tc>
        <w:tc>
          <w:tcPr>
            <w:tcW w:w="1701" w:type="dxa"/>
            <w:shd w:val="clear" w:color="auto" w:fill="auto"/>
            <w:noWrap/>
            <w:vAlign w:val="center"/>
            <w:hideMark/>
          </w:tcPr>
          <w:p w14:paraId="5BDF5D10"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805</w:t>
            </w:r>
          </w:p>
        </w:tc>
        <w:tc>
          <w:tcPr>
            <w:tcW w:w="1701" w:type="dxa"/>
            <w:shd w:val="clear" w:color="auto" w:fill="auto"/>
            <w:noWrap/>
            <w:vAlign w:val="center"/>
            <w:hideMark/>
          </w:tcPr>
          <w:p w14:paraId="230210F8" w14:textId="77777777" w:rsidR="00E469B3" w:rsidRPr="00C146C6" w:rsidRDefault="00E469B3" w:rsidP="004A7C01">
            <w:pPr>
              <w:spacing w:before="0" w:after="0"/>
              <w:jc w:val="center"/>
              <w:rPr>
                <w:rFonts w:eastAsia="Times New Roman"/>
                <w:b/>
                <w:bCs/>
                <w:sz w:val="22"/>
                <w:lang w:val="en-US"/>
              </w:rPr>
            </w:pPr>
            <w:r w:rsidRPr="00C146C6">
              <w:rPr>
                <w:rFonts w:eastAsia="Times New Roman"/>
                <w:b/>
                <w:bCs/>
                <w:sz w:val="22"/>
                <w:lang w:val="en-US"/>
              </w:rPr>
              <w:t>1.105</w:t>
            </w:r>
          </w:p>
        </w:tc>
      </w:tr>
    </w:tbl>
    <w:p w14:paraId="5AF18CDB" w14:textId="77777777" w:rsidR="00E469B3" w:rsidRPr="00E469B3" w:rsidRDefault="00E469B3" w:rsidP="00E469B3">
      <w:pPr>
        <w:pStyle w:val="Heading5"/>
      </w:pPr>
      <w:r w:rsidRPr="00E469B3">
        <w:t>Bố trí đường dây:</w:t>
      </w:r>
    </w:p>
    <w:p w14:paraId="7FB5A55E" w14:textId="77777777" w:rsidR="00E469B3" w:rsidRPr="00E469B3" w:rsidRDefault="00E469B3" w:rsidP="00E469B3">
      <w:pPr>
        <w:numPr>
          <w:ilvl w:val="0"/>
          <w:numId w:val="23"/>
        </w:numPr>
        <w:spacing w:after="0"/>
        <w:ind w:left="0" w:firstLine="567"/>
        <w:rPr>
          <w:szCs w:val="26"/>
        </w:rPr>
      </w:pPr>
      <w:bookmarkStart w:id="153" w:name="_Hlk19613148"/>
      <w:r w:rsidRPr="00E469B3">
        <w:rPr>
          <w:szCs w:val="26"/>
        </w:rPr>
        <w:t>Cải tạo, xây dựng mới các tuyến cáp ngầm thông tin liên lạc chính từ bưu điện thị xã Ayun Pa đến đi dọc các tuyến đường cung cấp dịch vụ cho khu quy hoạch</w:t>
      </w:r>
      <w:bookmarkEnd w:id="153"/>
      <w:r w:rsidRPr="00E469B3">
        <w:rPr>
          <w:szCs w:val="26"/>
        </w:rPr>
        <w:t>.</w:t>
      </w:r>
    </w:p>
    <w:p w14:paraId="7695F1FE" w14:textId="77777777" w:rsidR="00E469B3" w:rsidRPr="00E469B3" w:rsidRDefault="00E469B3" w:rsidP="00E469B3">
      <w:pPr>
        <w:numPr>
          <w:ilvl w:val="0"/>
          <w:numId w:val="23"/>
        </w:numPr>
        <w:spacing w:after="0"/>
        <w:ind w:left="0" w:firstLine="567"/>
        <w:rPr>
          <w:szCs w:val="26"/>
        </w:rPr>
      </w:pPr>
      <w:r w:rsidRPr="00E469B3">
        <w:rPr>
          <w:szCs w:val="26"/>
        </w:rPr>
        <w:t>Xây dựng mới lưới ngầm thông tin liên lạc phân phối đấu nối vào tuyến chính thông qua các tủ đấu nối chính sử dụng cáp quang, cung cấp dịch vụ đến các hộ tiêu thụ thông qua các tủ phân phối thứ cấp.</w:t>
      </w:r>
    </w:p>
    <w:p w14:paraId="71719E5F" w14:textId="77777777" w:rsidR="00E469B3" w:rsidRPr="00E469B3" w:rsidRDefault="00E469B3" w:rsidP="00E469B3">
      <w:pPr>
        <w:numPr>
          <w:ilvl w:val="0"/>
          <w:numId w:val="23"/>
        </w:numPr>
        <w:spacing w:after="0"/>
        <w:ind w:left="0" w:firstLine="567"/>
        <w:rPr>
          <w:szCs w:val="26"/>
        </w:rPr>
      </w:pPr>
      <w:r w:rsidRPr="00E469B3">
        <w:rPr>
          <w:szCs w:val="26"/>
        </w:rPr>
        <w:t>Hệ thống cáp trong khu vực được đi ngầm trong các tuyến cống bể xây dựng mới. Cáp trong nội bộ khu nhà ở chủ yếu sử dụng loại cáp đi trong cống bể (ngầm) sử dụng cáp quang FTTH.</w:t>
      </w:r>
    </w:p>
    <w:p w14:paraId="2ED5A184" w14:textId="77777777" w:rsidR="00E469B3" w:rsidRPr="00E469B3" w:rsidRDefault="00E469B3" w:rsidP="00E469B3">
      <w:pPr>
        <w:numPr>
          <w:ilvl w:val="0"/>
          <w:numId w:val="23"/>
        </w:numPr>
        <w:spacing w:after="0"/>
        <w:ind w:left="0" w:firstLine="567"/>
        <w:rPr>
          <w:szCs w:val="26"/>
        </w:rPr>
      </w:pPr>
      <w:r w:rsidRPr="00E469B3">
        <w:rPr>
          <w:szCs w:val="26"/>
        </w:rPr>
        <w:t>Tuyến cống bể: Sẽ được lắp đặt ở một bên đường hoặc cả hai bên đường tuỳ theo cụ thể các nhu cầu. Vị trí các tuyến ống được bố trí theo quy hoạch hạ tầng đường dây, đường ống.</w:t>
      </w:r>
    </w:p>
    <w:p w14:paraId="54A21A4C" w14:textId="77777777" w:rsidR="00E469B3" w:rsidRPr="00E469B3" w:rsidRDefault="00E469B3" w:rsidP="00E469B3">
      <w:pPr>
        <w:pStyle w:val="Heading3"/>
        <w:widowControl w:val="0"/>
        <w:spacing w:before="60" w:after="60"/>
        <w:rPr>
          <w:b w:val="0"/>
          <w:szCs w:val="26"/>
          <w:lang w:val="vi-VN"/>
        </w:rPr>
      </w:pPr>
      <w:bookmarkStart w:id="154" w:name="_Toc103691088"/>
      <w:bookmarkStart w:id="155" w:name="_Toc107588744"/>
      <w:r w:rsidRPr="00E469B3">
        <w:t>Tổng hợp khối lượng và khái toán kinh phí:</w:t>
      </w:r>
      <w:bookmarkEnd w:id="150"/>
      <w:bookmarkEnd w:id="151"/>
      <w:bookmarkEnd w:id="154"/>
      <w:bookmarkEnd w:id="155"/>
    </w:p>
    <w:p w14:paraId="69D7AB2D" w14:textId="77777777" w:rsidR="00E469B3" w:rsidRPr="00E469B3" w:rsidRDefault="00E469B3" w:rsidP="00E469B3">
      <w:pPr>
        <w:numPr>
          <w:ilvl w:val="0"/>
          <w:numId w:val="23"/>
        </w:numPr>
        <w:spacing w:after="0" w:line="360" w:lineRule="auto"/>
        <w:ind w:left="0" w:firstLine="567"/>
        <w:rPr>
          <w:szCs w:val="26"/>
        </w:rPr>
      </w:pPr>
      <w:r w:rsidRPr="00E469B3">
        <w:rPr>
          <w:szCs w:val="26"/>
        </w:rPr>
        <w:t xml:space="preserve">Tuyến cống bể cáp:∑  c¸p= </w:t>
      </w:r>
      <w:r w:rsidRPr="00E469B3">
        <w:rPr>
          <w:szCs w:val="26"/>
          <w:lang w:val="en-US"/>
        </w:rPr>
        <w:t>880</w:t>
      </w:r>
      <w:r w:rsidRPr="00E469B3">
        <w:rPr>
          <w:szCs w:val="26"/>
        </w:rPr>
        <w:t xml:space="preserve"> port x 4,5 triệu đồng/port= </w:t>
      </w:r>
      <w:r w:rsidRPr="00E469B3">
        <w:rPr>
          <w:szCs w:val="26"/>
          <w:lang w:val="en-US"/>
        </w:rPr>
        <w:t>3.985</w:t>
      </w:r>
      <w:r w:rsidRPr="00E469B3">
        <w:rPr>
          <w:szCs w:val="26"/>
        </w:rPr>
        <w:t xml:space="preserve"> triệu đồng.</w:t>
      </w:r>
    </w:p>
    <w:p w14:paraId="11CEC7D3" w14:textId="77777777" w:rsidR="00E469B3" w:rsidRPr="00E469B3" w:rsidRDefault="00E469B3" w:rsidP="00E469B3">
      <w:pPr>
        <w:numPr>
          <w:ilvl w:val="0"/>
          <w:numId w:val="23"/>
        </w:numPr>
        <w:spacing w:after="0" w:line="360" w:lineRule="auto"/>
        <w:ind w:left="0" w:firstLine="567"/>
        <w:rPr>
          <w:szCs w:val="26"/>
        </w:rPr>
      </w:pPr>
      <w:r w:rsidRPr="00E469B3">
        <w:rPr>
          <w:szCs w:val="26"/>
        </w:rPr>
        <w:t xml:space="preserve">Chi phí hòa mạng : 0,4 triệu/thuê bao x </w:t>
      </w:r>
      <w:r w:rsidRPr="00E469B3">
        <w:rPr>
          <w:szCs w:val="26"/>
          <w:lang w:val="en-US"/>
        </w:rPr>
        <w:t xml:space="preserve">880 </w:t>
      </w:r>
      <w:r w:rsidRPr="00E469B3">
        <w:rPr>
          <w:szCs w:val="26"/>
        </w:rPr>
        <w:t xml:space="preserve">= </w:t>
      </w:r>
      <w:r w:rsidRPr="00E469B3">
        <w:rPr>
          <w:szCs w:val="26"/>
          <w:lang w:val="en-US"/>
        </w:rPr>
        <w:t>352</w:t>
      </w:r>
      <w:r w:rsidRPr="00E469B3">
        <w:rPr>
          <w:szCs w:val="26"/>
        </w:rPr>
        <w:t xml:space="preserve"> triệu đồng</w:t>
      </w:r>
    </w:p>
    <w:p w14:paraId="44D4A166" w14:textId="77777777" w:rsidR="00E469B3" w:rsidRPr="00E469B3" w:rsidRDefault="00E469B3" w:rsidP="00E469B3">
      <w:pPr>
        <w:rPr>
          <w:i/>
          <w:iCs/>
          <w:lang w:val="en-US"/>
        </w:rPr>
      </w:pPr>
      <w:r w:rsidRPr="00E469B3">
        <w:rPr>
          <w:i/>
          <w:iCs/>
          <w:lang w:val="en-US"/>
        </w:rPr>
        <w:t>Tổng</w:t>
      </w:r>
      <w:r w:rsidRPr="00E469B3">
        <w:rPr>
          <w:i/>
          <w:iCs/>
        </w:rPr>
        <w:t xml:space="preserve"> kinh phí xây dựng hệ thống thông tin liên lạc khoảng </w:t>
      </w:r>
      <w:r w:rsidRPr="00E469B3">
        <w:rPr>
          <w:i/>
          <w:iCs/>
          <w:lang w:val="en-US"/>
        </w:rPr>
        <w:t>4.310</w:t>
      </w:r>
      <w:r w:rsidRPr="00E469B3">
        <w:rPr>
          <w:i/>
          <w:iCs/>
        </w:rPr>
        <w:t xml:space="preserve"> triệu đồng (khoảng </w:t>
      </w:r>
      <w:r w:rsidRPr="00E469B3">
        <w:rPr>
          <w:i/>
          <w:iCs/>
          <w:lang w:val="en-US"/>
        </w:rPr>
        <w:t>4,3</w:t>
      </w:r>
      <w:r w:rsidRPr="00E469B3">
        <w:rPr>
          <w:i/>
          <w:iCs/>
        </w:rPr>
        <w:t xml:space="preserve"> tỷ </w:t>
      </w:r>
      <w:r w:rsidRPr="00E469B3">
        <w:rPr>
          <w:i/>
          <w:iCs/>
          <w:lang w:val="en-US"/>
        </w:rPr>
        <w:t>VNĐ</w:t>
      </w:r>
      <w:r w:rsidRPr="00E469B3">
        <w:rPr>
          <w:i/>
          <w:iCs/>
        </w:rPr>
        <w:t>).</w:t>
      </w:r>
    </w:p>
    <w:p w14:paraId="2C40A54A" w14:textId="77777777" w:rsidR="00E469B3" w:rsidRPr="00E469B3" w:rsidRDefault="00E469B3" w:rsidP="00E469B3">
      <w:pPr>
        <w:pStyle w:val="Heading2"/>
        <w:widowControl w:val="0"/>
        <w:spacing w:before="60" w:after="60"/>
      </w:pPr>
      <w:r w:rsidRPr="00E469B3">
        <w:rPr>
          <w:b w:val="0"/>
          <w:szCs w:val="26"/>
        </w:rPr>
        <w:br w:type="page"/>
      </w:r>
      <w:r w:rsidRPr="00E469B3">
        <w:lastRenderedPageBreak/>
        <w:t xml:space="preserve"> </w:t>
      </w:r>
      <w:bookmarkStart w:id="156" w:name="_Toc103691089"/>
      <w:bookmarkStart w:id="157" w:name="_Toc107588745"/>
      <w:r w:rsidRPr="00E469B3">
        <w:t>ĐÁNH GIÁ MÔI TRƯỜNG CHIẾN LƯỢC</w:t>
      </w:r>
      <w:bookmarkEnd w:id="156"/>
      <w:bookmarkEnd w:id="157"/>
    </w:p>
    <w:p w14:paraId="4711DC8D" w14:textId="77777777" w:rsidR="00E469B3" w:rsidRPr="00E469B3" w:rsidRDefault="00E469B3" w:rsidP="00E469B3">
      <w:pPr>
        <w:pStyle w:val="Heading3"/>
        <w:widowControl w:val="0"/>
        <w:spacing w:before="60" w:after="60"/>
      </w:pPr>
      <w:bookmarkStart w:id="158" w:name="_Toc103691090"/>
      <w:bookmarkStart w:id="159" w:name="_Toc107588746"/>
      <w:r w:rsidRPr="00E469B3">
        <w:t>Phần mở đầu</w:t>
      </w:r>
      <w:bookmarkEnd w:id="158"/>
      <w:bookmarkEnd w:id="159"/>
    </w:p>
    <w:p w14:paraId="1346F0CE" w14:textId="77777777" w:rsidR="00E469B3" w:rsidRPr="00E469B3" w:rsidRDefault="00E469B3" w:rsidP="00E469B3">
      <w:pPr>
        <w:pStyle w:val="Heading5"/>
        <w:widowControl w:val="0"/>
        <w:spacing w:before="60"/>
        <w:rPr>
          <w:b w:val="0"/>
          <w:i w:val="0"/>
          <w:lang w:val="en-US"/>
        </w:rPr>
      </w:pPr>
      <w:r w:rsidRPr="00E469B3">
        <w:rPr>
          <w:b w:val="0"/>
          <w:i w:val="0"/>
        </w:rPr>
        <w:t>Nội dung nghiên cứu ĐMC</w:t>
      </w:r>
    </w:p>
    <w:p w14:paraId="2390D1AD" w14:textId="77777777" w:rsidR="00E469B3" w:rsidRPr="00E469B3" w:rsidRDefault="00E469B3" w:rsidP="00E469B3">
      <w:pPr>
        <w:pStyle w:val="ListParagraph"/>
        <w:widowControl w:val="0"/>
        <w:numPr>
          <w:ilvl w:val="0"/>
          <w:numId w:val="3"/>
        </w:numPr>
        <w:spacing w:before="60"/>
        <w:rPr>
          <w:szCs w:val="26"/>
        </w:rPr>
      </w:pPr>
      <w:r w:rsidRPr="00E469B3">
        <w:rPr>
          <w:szCs w:val="26"/>
        </w:rPr>
        <w:t>Xác định các vấn đề môi trường chính: chất lượng không khí, giao thông và tiếng ồn, đất, nước, cây xanh, nước ngầm, thu gom và xử lý nước thải, chất thải rắn.</w:t>
      </w:r>
    </w:p>
    <w:p w14:paraId="05C88E3A" w14:textId="77777777" w:rsidR="00E469B3" w:rsidRPr="00E469B3" w:rsidRDefault="00E469B3" w:rsidP="00E469B3">
      <w:pPr>
        <w:pStyle w:val="ListParagraph"/>
        <w:widowControl w:val="0"/>
        <w:numPr>
          <w:ilvl w:val="0"/>
          <w:numId w:val="3"/>
        </w:numPr>
        <w:spacing w:before="60"/>
        <w:rPr>
          <w:spacing w:val="-8"/>
          <w:szCs w:val="26"/>
        </w:rPr>
      </w:pPr>
      <w:r w:rsidRPr="00E469B3">
        <w:rPr>
          <w:spacing w:val="-8"/>
          <w:szCs w:val="26"/>
        </w:rPr>
        <w:t>Đánh giá và dự báo tác động tới môi trường khu vực của các phương án quy hoạch.</w:t>
      </w:r>
    </w:p>
    <w:p w14:paraId="7A04F945" w14:textId="77777777" w:rsidR="00E469B3" w:rsidRPr="00E469B3" w:rsidRDefault="00E469B3" w:rsidP="00E469B3">
      <w:pPr>
        <w:pStyle w:val="ListParagraph"/>
        <w:widowControl w:val="0"/>
        <w:numPr>
          <w:ilvl w:val="0"/>
          <w:numId w:val="3"/>
        </w:numPr>
        <w:spacing w:before="60"/>
        <w:rPr>
          <w:szCs w:val="26"/>
        </w:rPr>
      </w:pPr>
      <w:r w:rsidRPr="00E469B3">
        <w:rPr>
          <w:szCs w:val="26"/>
        </w:rPr>
        <w:t>Tổng hợp, sắp xếp thứ tự ưu tiên các biện pháp phòng ngừa, giảm thiểu, cải thiện các vấn đề môi trường trong đồ án quy hoạch; Đề xuất danh mục các dự án đầu tư xây dựng cần thực hiện đánh giá tác động môi trường.</w:t>
      </w:r>
    </w:p>
    <w:p w14:paraId="2BDBC0BB" w14:textId="77777777" w:rsidR="00E469B3" w:rsidRPr="00E469B3" w:rsidRDefault="00E469B3" w:rsidP="00E469B3">
      <w:pPr>
        <w:pStyle w:val="Heading5"/>
        <w:widowControl w:val="0"/>
        <w:spacing w:before="60"/>
        <w:rPr>
          <w:b w:val="0"/>
          <w:i w:val="0"/>
          <w:lang w:val="en-US"/>
        </w:rPr>
      </w:pPr>
      <w:r w:rsidRPr="00E469B3">
        <w:rPr>
          <w:b w:val="0"/>
          <w:i w:val="0"/>
        </w:rPr>
        <w:t>Phương pháp đánh giá ĐMC</w:t>
      </w:r>
    </w:p>
    <w:p w14:paraId="287D98BB" w14:textId="77777777" w:rsidR="00E469B3" w:rsidRPr="00E469B3" w:rsidRDefault="00E469B3" w:rsidP="00E469B3">
      <w:pPr>
        <w:pStyle w:val="ListParagraph"/>
        <w:widowControl w:val="0"/>
        <w:numPr>
          <w:ilvl w:val="0"/>
          <w:numId w:val="8"/>
        </w:numPr>
        <w:spacing w:before="60"/>
        <w:rPr>
          <w:b/>
          <w:szCs w:val="26"/>
        </w:rPr>
      </w:pPr>
      <w:r w:rsidRPr="00E469B3">
        <w:rPr>
          <w:b/>
          <w:szCs w:val="26"/>
        </w:rPr>
        <w:t>Phương pháp khảo sát thực địa</w:t>
      </w:r>
    </w:p>
    <w:p w14:paraId="75590CC1" w14:textId="77777777" w:rsidR="00E469B3" w:rsidRPr="00E469B3" w:rsidRDefault="00E469B3" w:rsidP="00E469B3">
      <w:pPr>
        <w:pStyle w:val="ListParagraph"/>
        <w:widowControl w:val="0"/>
        <w:numPr>
          <w:ilvl w:val="0"/>
          <w:numId w:val="3"/>
        </w:numPr>
        <w:spacing w:before="60"/>
        <w:rPr>
          <w:szCs w:val="26"/>
        </w:rPr>
      </w:pPr>
      <w:r w:rsidRPr="00E469B3">
        <w:rPr>
          <w:szCs w:val="26"/>
        </w:rPr>
        <w:t>Phương pháp đo đạc các số liệu chất lượng môi trường hiện trạng tại khu vực quy hoạch, định vị các điểm quan trắc và địa hình khu vực…</w:t>
      </w:r>
    </w:p>
    <w:p w14:paraId="744B4B9C" w14:textId="77777777" w:rsidR="00E469B3" w:rsidRPr="00E469B3" w:rsidRDefault="00E469B3" w:rsidP="00E469B3">
      <w:pPr>
        <w:pStyle w:val="ListParagraph"/>
        <w:widowControl w:val="0"/>
        <w:numPr>
          <w:ilvl w:val="0"/>
          <w:numId w:val="8"/>
        </w:numPr>
        <w:spacing w:before="60"/>
        <w:ind w:firstLine="357"/>
        <w:rPr>
          <w:b/>
          <w:szCs w:val="26"/>
        </w:rPr>
      </w:pPr>
      <w:r w:rsidRPr="00E469B3">
        <w:rPr>
          <w:b/>
          <w:szCs w:val="26"/>
        </w:rPr>
        <w:t>Phương pháp điều tra xã hội học</w:t>
      </w:r>
    </w:p>
    <w:p w14:paraId="07A0977C" w14:textId="77777777" w:rsidR="00E469B3" w:rsidRPr="00E469B3" w:rsidRDefault="00E469B3" w:rsidP="00E469B3">
      <w:pPr>
        <w:pStyle w:val="ListParagraph"/>
        <w:widowControl w:val="0"/>
        <w:numPr>
          <w:ilvl w:val="0"/>
          <w:numId w:val="3"/>
        </w:numPr>
        <w:spacing w:before="60"/>
        <w:ind w:firstLine="357"/>
        <w:rPr>
          <w:szCs w:val="26"/>
        </w:rPr>
      </w:pPr>
      <w:r w:rsidRPr="00E469B3">
        <w:rPr>
          <w:szCs w:val="26"/>
        </w:rPr>
        <w:t xml:space="preserve">Được sử dụng trong quá trình điều tra xã hội học thông qua phiếu điều tra hoặc phỏng vấn trực tiếp lãnh đạo, người dân địa phương ở nơi lập quy hoạch thông qua các cuộc họp tham vấn. Cách tiếp cận có sự tham vấn các bên liên quan được áp dụng trong tất cả quá trình thu thập thông tin. </w:t>
      </w:r>
    </w:p>
    <w:p w14:paraId="36E0349B" w14:textId="77777777" w:rsidR="00E469B3" w:rsidRPr="00E469B3" w:rsidRDefault="00E469B3" w:rsidP="00E469B3">
      <w:pPr>
        <w:pStyle w:val="ListParagraph"/>
        <w:widowControl w:val="0"/>
        <w:numPr>
          <w:ilvl w:val="0"/>
          <w:numId w:val="8"/>
        </w:numPr>
        <w:spacing w:before="60"/>
        <w:ind w:firstLine="357"/>
        <w:rPr>
          <w:b/>
          <w:szCs w:val="26"/>
        </w:rPr>
      </w:pPr>
      <w:r w:rsidRPr="00E469B3">
        <w:rPr>
          <w:b/>
          <w:szCs w:val="26"/>
        </w:rPr>
        <w:t>Phương pháp so sánh</w:t>
      </w:r>
    </w:p>
    <w:p w14:paraId="524EFFDD" w14:textId="77777777" w:rsidR="00E469B3" w:rsidRPr="00E469B3" w:rsidRDefault="00E469B3" w:rsidP="00E469B3">
      <w:pPr>
        <w:pStyle w:val="ListParagraph"/>
        <w:widowControl w:val="0"/>
        <w:numPr>
          <w:ilvl w:val="0"/>
          <w:numId w:val="3"/>
        </w:numPr>
        <w:spacing w:before="60"/>
        <w:ind w:firstLine="357"/>
        <w:rPr>
          <w:szCs w:val="26"/>
        </w:rPr>
      </w:pPr>
      <w:r w:rsidRPr="00E469B3">
        <w:rPr>
          <w:szCs w:val="26"/>
        </w:rPr>
        <w:t>Tổng hợp các số liệu thu thập được, so với Quy chuẩn kỹ thuật quốc gia về môi trường do Bộ trưởng Bộ Tài nguyên và Môi trường ban hành. Từ đó rút ra những kết luận về ảnh hưởng hoạt động đầu tư xây dựng công trình và hoạt động của dự án đến môi trường, đồng thời đề xuất các biện pháp giảm thiểu tác động ô nhiêm môi trường.</w:t>
      </w:r>
    </w:p>
    <w:p w14:paraId="3BBAAE28" w14:textId="77777777" w:rsidR="00E469B3" w:rsidRPr="00E469B3" w:rsidRDefault="00E469B3" w:rsidP="00E469B3">
      <w:pPr>
        <w:pStyle w:val="ListParagraph"/>
        <w:widowControl w:val="0"/>
        <w:numPr>
          <w:ilvl w:val="0"/>
          <w:numId w:val="8"/>
        </w:numPr>
        <w:spacing w:before="60"/>
        <w:ind w:firstLine="357"/>
        <w:rPr>
          <w:szCs w:val="26"/>
        </w:rPr>
      </w:pPr>
      <w:r w:rsidRPr="00E469B3">
        <w:rPr>
          <w:b/>
          <w:szCs w:val="26"/>
        </w:rPr>
        <w:t>Phương pháp tổng hợp xây dựng báo cáo</w:t>
      </w:r>
    </w:p>
    <w:p w14:paraId="03B80B74" w14:textId="77777777" w:rsidR="00E469B3" w:rsidRPr="00E469B3" w:rsidRDefault="00E469B3" w:rsidP="00E469B3">
      <w:pPr>
        <w:pStyle w:val="ListParagraph"/>
        <w:widowControl w:val="0"/>
        <w:numPr>
          <w:ilvl w:val="0"/>
          <w:numId w:val="3"/>
        </w:numPr>
        <w:spacing w:before="60"/>
        <w:ind w:firstLine="357"/>
        <w:rPr>
          <w:szCs w:val="26"/>
        </w:rPr>
      </w:pPr>
      <w:r w:rsidRPr="00E469B3">
        <w:rPr>
          <w:szCs w:val="26"/>
        </w:rPr>
        <w:t>Tổng hợp thông tin số liệu và viết báo cáo đánh giá môi trường chiến lược.</w:t>
      </w:r>
    </w:p>
    <w:p w14:paraId="469C093A" w14:textId="77777777" w:rsidR="00E469B3" w:rsidRPr="00E469B3" w:rsidRDefault="00E469B3" w:rsidP="00E469B3">
      <w:pPr>
        <w:pStyle w:val="Heading5"/>
        <w:widowControl w:val="0"/>
        <w:spacing w:before="60"/>
        <w:rPr>
          <w:b w:val="0"/>
          <w:i w:val="0"/>
          <w:lang w:val="en-US"/>
        </w:rPr>
      </w:pPr>
      <w:r w:rsidRPr="00E469B3">
        <w:rPr>
          <w:b w:val="0"/>
          <w:i w:val="0"/>
        </w:rPr>
        <w:t>Cơ sở pháp lý</w:t>
      </w:r>
    </w:p>
    <w:p w14:paraId="6B1AD6BA" w14:textId="77777777" w:rsidR="00E469B3" w:rsidRPr="00E469B3" w:rsidRDefault="00E469B3" w:rsidP="00E469B3">
      <w:pPr>
        <w:numPr>
          <w:ilvl w:val="0"/>
          <w:numId w:val="24"/>
        </w:numPr>
        <w:spacing w:after="0"/>
        <w:ind w:left="0" w:firstLine="567"/>
        <w:rPr>
          <w:bCs/>
          <w:szCs w:val="26"/>
          <w:lang w:val="en-US"/>
        </w:rPr>
      </w:pPr>
      <w:r w:rsidRPr="00E469B3">
        <w:rPr>
          <w:bCs/>
          <w:szCs w:val="26"/>
        </w:rPr>
        <w:t xml:space="preserve">Luật Bảo vệ Môi trường số 72/2020/QH14 ngày 17/11/2020; </w:t>
      </w:r>
    </w:p>
    <w:p w14:paraId="7FAC838B" w14:textId="77777777" w:rsidR="00E469B3" w:rsidRPr="00E469B3" w:rsidRDefault="00E469B3" w:rsidP="00E469B3">
      <w:pPr>
        <w:numPr>
          <w:ilvl w:val="0"/>
          <w:numId w:val="24"/>
        </w:numPr>
        <w:spacing w:after="0"/>
        <w:ind w:left="0" w:firstLine="567"/>
        <w:rPr>
          <w:bCs/>
          <w:szCs w:val="26"/>
        </w:rPr>
      </w:pPr>
      <w:r w:rsidRPr="00E469B3">
        <w:rPr>
          <w:bCs/>
          <w:szCs w:val="26"/>
        </w:rPr>
        <w:t>Luật Quy hoạch đô thị được hợp nhất tại văn bản số 16/VBHN-VPQH ngày 15/07/2020 của Văn phòng Quốc hội;</w:t>
      </w:r>
    </w:p>
    <w:p w14:paraId="183F73F1" w14:textId="77777777" w:rsidR="00E469B3" w:rsidRPr="00E469B3" w:rsidRDefault="00E469B3" w:rsidP="00E469B3">
      <w:pPr>
        <w:numPr>
          <w:ilvl w:val="0"/>
          <w:numId w:val="24"/>
        </w:numPr>
        <w:spacing w:after="0"/>
        <w:ind w:left="0" w:firstLine="567"/>
        <w:rPr>
          <w:bCs/>
          <w:szCs w:val="26"/>
        </w:rPr>
      </w:pPr>
      <w:r w:rsidRPr="00E469B3">
        <w:rPr>
          <w:bCs/>
          <w:szCs w:val="26"/>
        </w:rPr>
        <w:t>Nghị định số 08/2022/NĐ-CP ngày 10/01/2022 của Chính phủ Quy định chi tiết một số điều của Luật Bảo vệ Môi trường;</w:t>
      </w:r>
    </w:p>
    <w:p w14:paraId="554FB58C" w14:textId="77777777" w:rsidR="00E469B3" w:rsidRPr="00E469B3" w:rsidRDefault="00E469B3" w:rsidP="00E469B3">
      <w:pPr>
        <w:numPr>
          <w:ilvl w:val="0"/>
          <w:numId w:val="24"/>
        </w:numPr>
        <w:spacing w:after="0"/>
        <w:ind w:left="0" w:firstLine="567"/>
        <w:rPr>
          <w:bCs/>
          <w:szCs w:val="26"/>
        </w:rPr>
      </w:pPr>
      <w:r w:rsidRPr="00E469B3">
        <w:rPr>
          <w:bCs/>
          <w:szCs w:val="26"/>
        </w:rPr>
        <w:t>Nghị định về thoát nước và xử lý nước thải được hợp nhất tại văn bản số 13/VBHN ngày 27/4/2020.</w:t>
      </w:r>
    </w:p>
    <w:p w14:paraId="6DF4A342" w14:textId="77777777" w:rsidR="00E469B3" w:rsidRPr="00E469B3" w:rsidRDefault="00E469B3" w:rsidP="00E469B3">
      <w:pPr>
        <w:numPr>
          <w:ilvl w:val="0"/>
          <w:numId w:val="24"/>
        </w:numPr>
        <w:spacing w:after="0"/>
        <w:ind w:left="0" w:firstLine="567"/>
        <w:rPr>
          <w:bCs/>
          <w:szCs w:val="26"/>
        </w:rPr>
      </w:pPr>
      <w:r w:rsidRPr="00E469B3">
        <w:rPr>
          <w:bCs/>
          <w:szCs w:val="26"/>
        </w:rPr>
        <w:t>Nghị định của Chính phủ về lập, thẩm định, phê duyệt và quản lý quy hoạch xây dựng được hợp nhất tại văn bản số 06/VBHN-BXD ngày 22/11/2019 của Bộ Xây dựng;</w:t>
      </w:r>
    </w:p>
    <w:p w14:paraId="5D280E4A" w14:textId="77777777" w:rsidR="00E469B3" w:rsidRPr="00E469B3" w:rsidRDefault="00E469B3" w:rsidP="00E469B3">
      <w:pPr>
        <w:numPr>
          <w:ilvl w:val="0"/>
          <w:numId w:val="24"/>
        </w:numPr>
        <w:spacing w:after="0"/>
        <w:ind w:left="0" w:firstLine="567"/>
        <w:rPr>
          <w:bCs/>
          <w:szCs w:val="26"/>
        </w:rPr>
      </w:pPr>
      <w:r w:rsidRPr="00E469B3">
        <w:rPr>
          <w:bCs/>
          <w:szCs w:val="26"/>
        </w:rPr>
        <w:t>Nghị định về quản lý chất thải, phế liệu được hợp nhất tại văn bản số 09/VBHN-BTNMT ngày 25/10/2019 của Bộ Tài nguyên và Môi trường.</w:t>
      </w:r>
    </w:p>
    <w:p w14:paraId="64B91BB3" w14:textId="77777777" w:rsidR="00E469B3" w:rsidRPr="00E469B3" w:rsidRDefault="00E469B3" w:rsidP="00E469B3">
      <w:pPr>
        <w:numPr>
          <w:ilvl w:val="0"/>
          <w:numId w:val="24"/>
        </w:numPr>
        <w:spacing w:after="0"/>
        <w:ind w:left="0" w:firstLine="567"/>
        <w:rPr>
          <w:bCs/>
          <w:szCs w:val="26"/>
        </w:rPr>
      </w:pPr>
      <w:r w:rsidRPr="00E469B3">
        <w:rPr>
          <w:bCs/>
          <w:szCs w:val="26"/>
        </w:rPr>
        <w:t>Nghị định Quy định về quy hoạch bảo vệ môi trường, đánh giá môi trường chiến lược, đánh giá tác động môi trường và kế hoạch bảo vệ môi trường được hợp nhất tại văn bản số 11/VBHN-BTNMT ngày 25/10/2019 của Bộ Tài nguyên và Môi trường;</w:t>
      </w:r>
    </w:p>
    <w:p w14:paraId="2C6894AB" w14:textId="77777777" w:rsidR="00E469B3" w:rsidRPr="00E469B3" w:rsidRDefault="00E469B3" w:rsidP="00E469B3">
      <w:pPr>
        <w:numPr>
          <w:ilvl w:val="0"/>
          <w:numId w:val="24"/>
        </w:numPr>
        <w:spacing w:after="0"/>
        <w:ind w:left="0" w:firstLine="567"/>
        <w:rPr>
          <w:bCs/>
          <w:szCs w:val="26"/>
        </w:rPr>
      </w:pPr>
      <w:r w:rsidRPr="00E469B3">
        <w:rPr>
          <w:bCs/>
          <w:szCs w:val="26"/>
        </w:rPr>
        <w:lastRenderedPageBreak/>
        <w:t>Thông tư số 02/2022/TT-BTNMT ngày 10/01/2022 của Bộ Tài nguyên và Môi trường Quy định chi tiết thi hành một số điều của Luật Bảo vệ môi trường;</w:t>
      </w:r>
    </w:p>
    <w:p w14:paraId="431C3A83" w14:textId="77777777" w:rsidR="00E469B3" w:rsidRPr="00E469B3" w:rsidRDefault="00E469B3" w:rsidP="00E469B3">
      <w:pPr>
        <w:numPr>
          <w:ilvl w:val="0"/>
          <w:numId w:val="24"/>
        </w:numPr>
        <w:spacing w:after="0"/>
        <w:ind w:left="0" w:firstLine="567"/>
        <w:rPr>
          <w:bCs/>
          <w:szCs w:val="26"/>
        </w:rPr>
      </w:pPr>
      <w:r w:rsidRPr="00E469B3">
        <w:rPr>
          <w:bCs/>
          <w:szCs w:val="26"/>
        </w:rPr>
        <w:t xml:space="preserve">Thông tư số 10/2021/TT-BTNMT ngày 30/06/2021 của Bộ Tài nguyên và Môi trường Quy định kỹ thuật quan trắc môi trường và quản lý thông tin, dữ liệu quan trắc chất lượng môi trường </w:t>
      </w:r>
    </w:p>
    <w:p w14:paraId="2CFD9DFD" w14:textId="77777777" w:rsidR="00E469B3" w:rsidRPr="00E469B3" w:rsidRDefault="00E469B3" w:rsidP="00E469B3">
      <w:pPr>
        <w:numPr>
          <w:ilvl w:val="0"/>
          <w:numId w:val="24"/>
        </w:numPr>
        <w:spacing w:after="0"/>
        <w:ind w:left="0" w:firstLine="567"/>
        <w:rPr>
          <w:bCs/>
          <w:szCs w:val="26"/>
        </w:rPr>
      </w:pPr>
      <w:r w:rsidRPr="00E469B3">
        <w:rPr>
          <w:bCs/>
          <w:szCs w:val="26"/>
        </w:rPr>
        <w:t>Quyết định số 1216/QĐ-TTg ngày 05/09/2012 của Thủ tướng Chính phủ Phê duyệt Chiến lược Bảo vệ môi trường quốc gia đến năm 2020, tầm nhìn đến năm 2030;</w:t>
      </w:r>
    </w:p>
    <w:p w14:paraId="18A2CA0E" w14:textId="77777777" w:rsidR="00E469B3" w:rsidRPr="00E469B3" w:rsidRDefault="00E469B3" w:rsidP="00E469B3">
      <w:pPr>
        <w:numPr>
          <w:ilvl w:val="0"/>
          <w:numId w:val="24"/>
        </w:numPr>
        <w:spacing w:after="0"/>
        <w:ind w:left="0" w:firstLine="567"/>
        <w:rPr>
          <w:bCs/>
          <w:szCs w:val="26"/>
        </w:rPr>
      </w:pPr>
      <w:r w:rsidRPr="00E469B3">
        <w:rPr>
          <w:bCs/>
          <w:szCs w:val="26"/>
        </w:rPr>
        <w:t>Quyết định số 2149/QĐ-TTg ngày 17/12/2009 của Thủ tướng Chính phủ phê duyệt Chiến lược quốc gia về quản lý tổng hợp chất thải rắn đến năm 2025, tầm nhìn đến năm 2050;</w:t>
      </w:r>
    </w:p>
    <w:p w14:paraId="382E3814" w14:textId="77777777" w:rsidR="00E469B3" w:rsidRPr="00E469B3" w:rsidRDefault="00E469B3" w:rsidP="00E469B3">
      <w:pPr>
        <w:numPr>
          <w:ilvl w:val="0"/>
          <w:numId w:val="24"/>
        </w:numPr>
        <w:spacing w:after="0"/>
        <w:ind w:left="0" w:firstLine="567"/>
        <w:rPr>
          <w:bCs/>
          <w:szCs w:val="26"/>
        </w:rPr>
      </w:pPr>
      <w:r w:rsidRPr="00E469B3">
        <w:rPr>
          <w:bCs/>
          <w:szCs w:val="26"/>
        </w:rPr>
        <w:t>Quyết định số 2139/QĐ-TTg ngày 05/12/2011 của Thủ tướng Chính phủ về việc phê duyệt “Chiến lược quốc gia về biến đổi khí hậu”;</w:t>
      </w:r>
    </w:p>
    <w:p w14:paraId="602A2B8F" w14:textId="77777777" w:rsidR="00E469B3" w:rsidRPr="00E469B3" w:rsidRDefault="00E469B3" w:rsidP="00E469B3">
      <w:pPr>
        <w:numPr>
          <w:ilvl w:val="0"/>
          <w:numId w:val="24"/>
        </w:numPr>
        <w:spacing w:after="0"/>
        <w:ind w:left="0" w:firstLine="567"/>
        <w:rPr>
          <w:bCs/>
          <w:szCs w:val="26"/>
        </w:rPr>
      </w:pPr>
      <w:r w:rsidRPr="00E469B3">
        <w:rPr>
          <w:bCs/>
          <w:szCs w:val="26"/>
        </w:rPr>
        <w:t>Quyết định số 153/2004/QĐ-TTG của Thủ tướng Chính phủ về việc ban hành Định hướng chiến lược phát triển bền vững ở Việt Nam (Chương trình nghị sự 21 của Việt Nam);</w:t>
      </w:r>
    </w:p>
    <w:p w14:paraId="4CD5F40D" w14:textId="77777777" w:rsidR="00E469B3" w:rsidRPr="00E469B3" w:rsidRDefault="00E469B3" w:rsidP="00E469B3">
      <w:pPr>
        <w:numPr>
          <w:ilvl w:val="0"/>
          <w:numId w:val="24"/>
        </w:numPr>
        <w:spacing w:after="0"/>
        <w:ind w:left="0" w:firstLine="567"/>
        <w:rPr>
          <w:bCs/>
          <w:szCs w:val="26"/>
        </w:rPr>
      </w:pPr>
      <w:r w:rsidRPr="00E469B3">
        <w:rPr>
          <w:bCs/>
          <w:szCs w:val="26"/>
        </w:rPr>
        <w:t>Quy chuẩn kỹ thuật quốc gia về nước mặt QCVN 08:2015/BTNMT;</w:t>
      </w:r>
    </w:p>
    <w:p w14:paraId="47006E2A" w14:textId="77777777" w:rsidR="00E469B3" w:rsidRPr="00E469B3" w:rsidRDefault="00E469B3" w:rsidP="00E469B3">
      <w:pPr>
        <w:numPr>
          <w:ilvl w:val="0"/>
          <w:numId w:val="24"/>
        </w:numPr>
        <w:spacing w:after="0"/>
        <w:ind w:left="0" w:firstLine="567"/>
        <w:rPr>
          <w:bCs/>
          <w:szCs w:val="26"/>
        </w:rPr>
      </w:pPr>
      <w:r w:rsidRPr="00E469B3">
        <w:rPr>
          <w:bCs/>
          <w:szCs w:val="26"/>
        </w:rPr>
        <w:t>Quy chuẩn kỹ thuật quốc gia về nước ngầm QCVN 09:2015/BTNMT;</w:t>
      </w:r>
    </w:p>
    <w:p w14:paraId="768F1A1F" w14:textId="77777777" w:rsidR="00E469B3" w:rsidRPr="00E469B3" w:rsidRDefault="00E469B3" w:rsidP="00E469B3">
      <w:pPr>
        <w:numPr>
          <w:ilvl w:val="0"/>
          <w:numId w:val="24"/>
        </w:numPr>
        <w:spacing w:after="0"/>
        <w:ind w:left="0" w:firstLine="567"/>
        <w:rPr>
          <w:bCs/>
          <w:szCs w:val="26"/>
        </w:rPr>
      </w:pPr>
      <w:r w:rsidRPr="00E469B3">
        <w:rPr>
          <w:bCs/>
          <w:szCs w:val="26"/>
        </w:rPr>
        <w:t>Quy chuẩn kỹ thuật quốc gia về giới hạn của kim loại nặng trong đất QCVN 03:2015/BTNMT;</w:t>
      </w:r>
    </w:p>
    <w:p w14:paraId="6AEA016F" w14:textId="77777777" w:rsidR="00E469B3" w:rsidRPr="00E469B3" w:rsidRDefault="00E469B3" w:rsidP="00E469B3">
      <w:pPr>
        <w:numPr>
          <w:ilvl w:val="0"/>
          <w:numId w:val="24"/>
        </w:numPr>
        <w:spacing w:after="0"/>
        <w:ind w:left="0" w:firstLine="567"/>
        <w:rPr>
          <w:bCs/>
          <w:szCs w:val="26"/>
        </w:rPr>
      </w:pPr>
      <w:r w:rsidRPr="00E469B3">
        <w:rPr>
          <w:bCs/>
          <w:szCs w:val="26"/>
        </w:rPr>
        <w:t>Quy chuẩn kỹ thuật quốc gia về chất lượng không khí xung quanh QCVN 05:2013/BTNMT;</w:t>
      </w:r>
    </w:p>
    <w:p w14:paraId="2E45E800" w14:textId="77777777" w:rsidR="00E469B3" w:rsidRPr="00E469B3" w:rsidRDefault="00E469B3" w:rsidP="00E469B3">
      <w:pPr>
        <w:numPr>
          <w:ilvl w:val="0"/>
          <w:numId w:val="24"/>
        </w:numPr>
        <w:spacing w:after="0"/>
        <w:ind w:left="0" w:firstLine="567"/>
        <w:rPr>
          <w:bCs/>
          <w:szCs w:val="26"/>
        </w:rPr>
      </w:pPr>
      <w:r w:rsidRPr="00E469B3">
        <w:rPr>
          <w:bCs/>
          <w:szCs w:val="26"/>
        </w:rPr>
        <w:t>Quy chuẩn kỹ thuật quốc gia về chất lượng nước thải sinh hoạt QCVN 14: 2008/BTNMT;</w:t>
      </w:r>
    </w:p>
    <w:p w14:paraId="4AE21866" w14:textId="77777777" w:rsidR="00E469B3" w:rsidRPr="00E469B3" w:rsidRDefault="00E469B3" w:rsidP="00E469B3">
      <w:pPr>
        <w:pStyle w:val="ListParagraph"/>
        <w:widowControl w:val="0"/>
        <w:numPr>
          <w:ilvl w:val="0"/>
          <w:numId w:val="3"/>
        </w:numPr>
        <w:spacing w:before="60"/>
        <w:rPr>
          <w:szCs w:val="26"/>
        </w:rPr>
      </w:pPr>
      <w:r w:rsidRPr="00E469B3">
        <w:rPr>
          <w:bCs/>
          <w:szCs w:val="26"/>
        </w:rPr>
        <w:t>Quy chuẩn kỹ thuật quốc gia về tiếng ồn QCVN 26:2010/BTNMT.</w:t>
      </w:r>
    </w:p>
    <w:p w14:paraId="5ECED712" w14:textId="77777777" w:rsidR="00E469B3" w:rsidRPr="00E469B3" w:rsidRDefault="00E469B3" w:rsidP="00E469B3">
      <w:pPr>
        <w:pStyle w:val="Heading3"/>
        <w:widowControl w:val="0"/>
        <w:spacing w:before="60" w:after="60"/>
      </w:pPr>
      <w:bookmarkStart w:id="160" w:name="_Toc103691091"/>
      <w:bookmarkStart w:id="161" w:name="_Toc107588747"/>
      <w:r w:rsidRPr="00E469B3">
        <w:t>Các vấn đề môi trường chính liên quan đến quy hoạch</w:t>
      </w:r>
      <w:bookmarkEnd w:id="160"/>
      <w:bookmarkEnd w:id="161"/>
    </w:p>
    <w:p w14:paraId="401DBB76" w14:textId="77777777" w:rsidR="00E469B3" w:rsidRPr="00E469B3" w:rsidRDefault="00E469B3" w:rsidP="00E469B3">
      <w:pPr>
        <w:pStyle w:val="ListParagraph"/>
        <w:widowControl w:val="0"/>
        <w:numPr>
          <w:ilvl w:val="0"/>
          <w:numId w:val="3"/>
        </w:numPr>
        <w:spacing w:before="60"/>
        <w:rPr>
          <w:bCs/>
          <w:szCs w:val="26"/>
        </w:rPr>
      </w:pPr>
      <w:r w:rsidRPr="00E469B3">
        <w:rPr>
          <w:bCs/>
          <w:szCs w:val="26"/>
        </w:rPr>
        <w:t>Các vấn đề môi trường cốt lõi và mục tiêu môi trường và xã hội</w:t>
      </w:r>
    </w:p>
    <w:tbl>
      <w:tblPr>
        <w:tblpPr w:leftFromText="180" w:rightFromText="180" w:vertAnchor="text" w:horzAnchor="margin" w:tblpY="55"/>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49"/>
        <w:gridCol w:w="1345"/>
        <w:gridCol w:w="1864"/>
        <w:gridCol w:w="5629"/>
      </w:tblGrid>
      <w:tr w:rsidR="00E469B3" w:rsidRPr="00E469B3" w14:paraId="2FB730BC" w14:textId="77777777" w:rsidTr="004A7C01">
        <w:trPr>
          <w:trHeight w:val="1125"/>
          <w:tblHeader/>
        </w:trPr>
        <w:tc>
          <w:tcPr>
            <w:tcW w:w="22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FAD6340" w14:textId="77777777" w:rsidR="00E469B3" w:rsidRPr="00E469B3" w:rsidRDefault="00E469B3" w:rsidP="004A7C01">
            <w:pPr>
              <w:ind w:left="-57" w:right="-57"/>
              <w:jc w:val="center"/>
              <w:rPr>
                <w:b/>
                <w:bCs/>
                <w:sz w:val="22"/>
                <w:szCs w:val="26"/>
              </w:rPr>
            </w:pPr>
            <w:r w:rsidRPr="00E469B3">
              <w:rPr>
                <w:b/>
                <w:bCs/>
                <w:szCs w:val="26"/>
              </w:rPr>
              <w:t>TT</w:t>
            </w:r>
          </w:p>
        </w:tc>
        <w:tc>
          <w:tcPr>
            <w:tcW w:w="729"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49C56FBB" w14:textId="77777777" w:rsidR="00E469B3" w:rsidRPr="00E469B3" w:rsidRDefault="00E469B3" w:rsidP="004A7C01">
            <w:pPr>
              <w:ind w:left="-57" w:right="-57"/>
              <w:jc w:val="center"/>
              <w:rPr>
                <w:b/>
                <w:bCs/>
                <w:szCs w:val="26"/>
              </w:rPr>
            </w:pPr>
            <w:r w:rsidRPr="00E469B3">
              <w:rPr>
                <w:b/>
                <w:bCs/>
                <w:szCs w:val="26"/>
              </w:rPr>
              <w:t>Các vấn đề môi trường chính</w:t>
            </w:r>
          </w:p>
        </w:tc>
        <w:tc>
          <w:tcPr>
            <w:tcW w:w="1008"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365C3ED6" w14:textId="77777777" w:rsidR="00E469B3" w:rsidRPr="00E469B3" w:rsidRDefault="00E469B3" w:rsidP="004A7C01">
            <w:pPr>
              <w:ind w:left="-57" w:right="-57"/>
              <w:jc w:val="center"/>
              <w:rPr>
                <w:b/>
                <w:bCs/>
                <w:szCs w:val="26"/>
              </w:rPr>
            </w:pPr>
            <w:r w:rsidRPr="00E469B3">
              <w:rPr>
                <w:b/>
                <w:bCs/>
                <w:szCs w:val="26"/>
              </w:rPr>
              <w:t>Vấn đề môi trường liên quan</w:t>
            </w:r>
          </w:p>
        </w:tc>
        <w:tc>
          <w:tcPr>
            <w:tcW w:w="3035" w:type="pct"/>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0BE372C9" w14:textId="77777777" w:rsidR="00E469B3" w:rsidRPr="00E469B3" w:rsidRDefault="00E469B3" w:rsidP="004A7C01">
            <w:pPr>
              <w:ind w:left="-57" w:right="-57"/>
              <w:jc w:val="center"/>
              <w:rPr>
                <w:b/>
                <w:bCs/>
                <w:szCs w:val="26"/>
              </w:rPr>
            </w:pPr>
            <w:r w:rsidRPr="00E469B3">
              <w:rPr>
                <w:b/>
                <w:bCs/>
                <w:szCs w:val="26"/>
              </w:rPr>
              <w:t>Mục tiêu môi trường và xã hội</w:t>
            </w:r>
          </w:p>
        </w:tc>
      </w:tr>
      <w:tr w:rsidR="00E469B3" w:rsidRPr="00E469B3" w14:paraId="36E4723F"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21D55A1D" w14:textId="77777777" w:rsidR="00E469B3" w:rsidRPr="00E469B3" w:rsidRDefault="00E469B3" w:rsidP="004A7C01">
            <w:pPr>
              <w:ind w:left="-57" w:right="-57"/>
              <w:rPr>
                <w:b/>
                <w:bCs/>
                <w:szCs w:val="26"/>
              </w:rPr>
            </w:pPr>
            <w:r w:rsidRPr="00E469B3">
              <w:rPr>
                <w:b/>
                <w:bCs/>
                <w:szCs w:val="26"/>
              </w:rPr>
              <w:t>1</w:t>
            </w:r>
          </w:p>
        </w:tc>
        <w:tc>
          <w:tcPr>
            <w:tcW w:w="4772" w:type="pct"/>
            <w:gridSpan w:val="3"/>
            <w:tcBorders>
              <w:top w:val="single" w:sz="4" w:space="0" w:color="000000"/>
              <w:left w:val="single" w:sz="4" w:space="0" w:color="000000"/>
              <w:bottom w:val="single" w:sz="4" w:space="0" w:color="000000"/>
              <w:right w:val="single" w:sz="4" w:space="0" w:color="000000"/>
            </w:tcBorders>
            <w:hideMark/>
          </w:tcPr>
          <w:p w14:paraId="10EEDEC2" w14:textId="77777777" w:rsidR="00E469B3" w:rsidRPr="00E469B3" w:rsidRDefault="00E469B3" w:rsidP="004A7C01">
            <w:pPr>
              <w:ind w:left="-57" w:right="-57"/>
              <w:rPr>
                <w:b/>
                <w:bCs/>
                <w:szCs w:val="26"/>
              </w:rPr>
            </w:pPr>
            <w:r w:rsidRPr="00E469B3">
              <w:rPr>
                <w:b/>
                <w:bCs/>
                <w:szCs w:val="26"/>
              </w:rPr>
              <w:t>Chất lượng môi trường nước</w:t>
            </w:r>
          </w:p>
        </w:tc>
      </w:tr>
      <w:tr w:rsidR="00E469B3" w:rsidRPr="00E469B3" w14:paraId="0BB73041"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74FFB672" w14:textId="77777777" w:rsidR="00E469B3" w:rsidRPr="00E469B3" w:rsidRDefault="00E469B3" w:rsidP="004A7C01">
            <w:pPr>
              <w:ind w:left="-57" w:right="-57"/>
              <w:rPr>
                <w:szCs w:val="26"/>
              </w:rPr>
            </w:pPr>
            <w:r w:rsidRPr="00E469B3">
              <w:rPr>
                <w:szCs w:val="26"/>
              </w:rPr>
              <w:t>-</w:t>
            </w:r>
          </w:p>
        </w:tc>
        <w:tc>
          <w:tcPr>
            <w:tcW w:w="729" w:type="pct"/>
            <w:tcBorders>
              <w:top w:val="single" w:sz="4" w:space="0" w:color="000000"/>
              <w:left w:val="single" w:sz="4" w:space="0" w:color="000000"/>
              <w:bottom w:val="single" w:sz="4" w:space="0" w:color="000000"/>
              <w:right w:val="single" w:sz="4" w:space="0" w:color="000000"/>
            </w:tcBorders>
            <w:hideMark/>
          </w:tcPr>
          <w:p w14:paraId="11073245" w14:textId="77777777" w:rsidR="00E469B3" w:rsidRPr="00E469B3" w:rsidRDefault="00E469B3" w:rsidP="004A7C01">
            <w:pPr>
              <w:ind w:left="-57" w:right="-57"/>
              <w:rPr>
                <w:szCs w:val="26"/>
              </w:rPr>
            </w:pPr>
            <w:r w:rsidRPr="00E469B3">
              <w:rPr>
                <w:szCs w:val="26"/>
              </w:rPr>
              <w:t xml:space="preserve">Chất lượng nước mặt </w:t>
            </w:r>
          </w:p>
        </w:tc>
        <w:tc>
          <w:tcPr>
            <w:tcW w:w="1008" w:type="pct"/>
            <w:tcBorders>
              <w:top w:val="single" w:sz="4" w:space="0" w:color="000000"/>
              <w:left w:val="single" w:sz="4" w:space="0" w:color="000000"/>
              <w:bottom w:val="single" w:sz="4" w:space="0" w:color="000000"/>
              <w:right w:val="single" w:sz="4" w:space="0" w:color="000000"/>
            </w:tcBorders>
            <w:hideMark/>
          </w:tcPr>
          <w:p w14:paraId="5C204879" w14:textId="77777777" w:rsidR="00E469B3" w:rsidRPr="00E469B3" w:rsidRDefault="00E469B3" w:rsidP="004A7C01">
            <w:r w:rsidRPr="00E469B3">
              <w:rPr>
                <w:szCs w:val="26"/>
              </w:rPr>
              <w:t>Ô nhiễm nguồn nước</w:t>
            </w:r>
          </w:p>
        </w:tc>
        <w:tc>
          <w:tcPr>
            <w:tcW w:w="3035" w:type="pct"/>
            <w:tcBorders>
              <w:top w:val="single" w:sz="4" w:space="0" w:color="000000"/>
              <w:left w:val="single" w:sz="4" w:space="0" w:color="000000"/>
              <w:bottom w:val="single" w:sz="4" w:space="0" w:color="000000"/>
              <w:right w:val="single" w:sz="4" w:space="0" w:color="000000"/>
            </w:tcBorders>
            <w:vAlign w:val="center"/>
          </w:tcPr>
          <w:p w14:paraId="71C773ED" w14:textId="212E73F5" w:rsidR="00E469B3" w:rsidRPr="00E469B3" w:rsidRDefault="00E469B3" w:rsidP="00C146C6">
            <w:pPr>
              <w:numPr>
                <w:ilvl w:val="0"/>
                <w:numId w:val="25"/>
              </w:numPr>
              <w:spacing w:after="0"/>
              <w:ind w:left="-57" w:right="-57" w:hanging="203"/>
              <w:rPr>
                <w:szCs w:val="26"/>
              </w:rPr>
            </w:pPr>
            <w:r w:rsidRPr="00E469B3">
              <w:rPr>
                <w:szCs w:val="26"/>
              </w:rPr>
              <w:t>Tiêu chuẩn chất lượng nước mặt QCVN 08:2015/BTNMT</w:t>
            </w:r>
          </w:p>
        </w:tc>
      </w:tr>
      <w:tr w:rsidR="00E469B3" w:rsidRPr="00E469B3" w14:paraId="01BC8CCF"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0DC2E97C" w14:textId="77777777" w:rsidR="00E469B3" w:rsidRPr="00E469B3" w:rsidRDefault="00E469B3" w:rsidP="004A7C01">
            <w:pPr>
              <w:ind w:left="-57" w:right="-57"/>
              <w:rPr>
                <w:szCs w:val="26"/>
              </w:rPr>
            </w:pPr>
            <w:r w:rsidRPr="00E469B3">
              <w:rPr>
                <w:szCs w:val="26"/>
              </w:rPr>
              <w:t>-</w:t>
            </w:r>
          </w:p>
        </w:tc>
        <w:tc>
          <w:tcPr>
            <w:tcW w:w="729" w:type="pct"/>
            <w:tcBorders>
              <w:top w:val="single" w:sz="4" w:space="0" w:color="000000"/>
              <w:left w:val="single" w:sz="4" w:space="0" w:color="000000"/>
              <w:bottom w:val="single" w:sz="4" w:space="0" w:color="000000"/>
              <w:right w:val="single" w:sz="4" w:space="0" w:color="000000"/>
            </w:tcBorders>
            <w:hideMark/>
          </w:tcPr>
          <w:p w14:paraId="0983F28C" w14:textId="77777777" w:rsidR="00E469B3" w:rsidRPr="00E469B3" w:rsidRDefault="00E469B3" w:rsidP="004A7C01">
            <w:pPr>
              <w:ind w:left="-57" w:right="-57"/>
              <w:rPr>
                <w:szCs w:val="26"/>
              </w:rPr>
            </w:pPr>
            <w:r w:rsidRPr="00E469B3">
              <w:rPr>
                <w:szCs w:val="26"/>
              </w:rPr>
              <w:t>Chất lượng nước ngầm</w:t>
            </w:r>
          </w:p>
        </w:tc>
        <w:tc>
          <w:tcPr>
            <w:tcW w:w="1008" w:type="pct"/>
            <w:tcBorders>
              <w:top w:val="single" w:sz="4" w:space="0" w:color="000000"/>
              <w:left w:val="single" w:sz="4" w:space="0" w:color="000000"/>
              <w:bottom w:val="single" w:sz="4" w:space="0" w:color="000000"/>
              <w:right w:val="single" w:sz="4" w:space="0" w:color="000000"/>
            </w:tcBorders>
            <w:hideMark/>
          </w:tcPr>
          <w:p w14:paraId="25FC96B0" w14:textId="77777777" w:rsidR="00E469B3" w:rsidRPr="00E469B3" w:rsidRDefault="00E469B3" w:rsidP="004A7C01">
            <w:r w:rsidRPr="00E469B3">
              <w:rPr>
                <w:szCs w:val="26"/>
              </w:rPr>
              <w:t>Ô nhiễm nguồn nước</w:t>
            </w:r>
          </w:p>
        </w:tc>
        <w:tc>
          <w:tcPr>
            <w:tcW w:w="3035" w:type="pct"/>
            <w:tcBorders>
              <w:top w:val="single" w:sz="4" w:space="0" w:color="000000"/>
              <w:left w:val="single" w:sz="4" w:space="0" w:color="000000"/>
              <w:bottom w:val="single" w:sz="4" w:space="0" w:color="000000"/>
              <w:right w:val="single" w:sz="4" w:space="0" w:color="000000"/>
            </w:tcBorders>
            <w:vAlign w:val="center"/>
            <w:hideMark/>
          </w:tcPr>
          <w:p w14:paraId="662DAFC2" w14:textId="77777777" w:rsidR="00E469B3" w:rsidRPr="00E469B3" w:rsidRDefault="00E469B3" w:rsidP="004A7C01">
            <w:pPr>
              <w:ind w:left="-57" w:right="-57"/>
              <w:rPr>
                <w:szCs w:val="26"/>
              </w:rPr>
            </w:pPr>
            <w:r w:rsidRPr="00E469B3">
              <w:rPr>
                <w:szCs w:val="26"/>
              </w:rPr>
              <w:t>Tiêu chuẩn chất lượng nước ngầm QCVN 09:2015/BTNMT</w:t>
            </w:r>
          </w:p>
        </w:tc>
      </w:tr>
      <w:tr w:rsidR="00E469B3" w:rsidRPr="00E469B3" w14:paraId="2FBE7BAF"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397280D2" w14:textId="77777777" w:rsidR="00E469B3" w:rsidRPr="00E469B3" w:rsidRDefault="00E469B3" w:rsidP="004A7C01">
            <w:pPr>
              <w:ind w:left="-57" w:right="-57"/>
              <w:rPr>
                <w:b/>
                <w:bCs/>
                <w:szCs w:val="26"/>
              </w:rPr>
            </w:pPr>
            <w:r w:rsidRPr="00E469B3">
              <w:rPr>
                <w:b/>
                <w:bCs/>
                <w:szCs w:val="26"/>
              </w:rPr>
              <w:t>2</w:t>
            </w:r>
          </w:p>
        </w:tc>
        <w:tc>
          <w:tcPr>
            <w:tcW w:w="4772" w:type="pct"/>
            <w:gridSpan w:val="3"/>
            <w:tcBorders>
              <w:top w:val="single" w:sz="4" w:space="0" w:color="000000"/>
              <w:left w:val="single" w:sz="4" w:space="0" w:color="000000"/>
              <w:bottom w:val="single" w:sz="4" w:space="0" w:color="000000"/>
              <w:right w:val="single" w:sz="4" w:space="0" w:color="000000"/>
            </w:tcBorders>
            <w:hideMark/>
          </w:tcPr>
          <w:p w14:paraId="78C4C4CA" w14:textId="77777777" w:rsidR="00E469B3" w:rsidRPr="00E469B3" w:rsidRDefault="00E469B3" w:rsidP="004A7C01">
            <w:pPr>
              <w:ind w:left="-57" w:right="-57"/>
              <w:rPr>
                <w:b/>
                <w:bCs/>
                <w:szCs w:val="26"/>
              </w:rPr>
            </w:pPr>
            <w:r w:rsidRPr="00E469B3">
              <w:rPr>
                <w:b/>
                <w:bCs/>
                <w:szCs w:val="26"/>
              </w:rPr>
              <w:t>Chất lượng môi trường không khí, tiếng ồn</w:t>
            </w:r>
          </w:p>
        </w:tc>
      </w:tr>
      <w:tr w:rsidR="00E469B3" w:rsidRPr="00E469B3" w14:paraId="1DC0D5A0"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399BBD9E" w14:textId="77777777" w:rsidR="00E469B3" w:rsidRPr="00E469B3" w:rsidRDefault="00E469B3" w:rsidP="004A7C01">
            <w:pPr>
              <w:ind w:left="-57" w:right="-57"/>
              <w:rPr>
                <w:szCs w:val="26"/>
              </w:rPr>
            </w:pPr>
            <w:r w:rsidRPr="00E469B3">
              <w:rPr>
                <w:szCs w:val="26"/>
              </w:rPr>
              <w:t>-</w:t>
            </w:r>
          </w:p>
        </w:tc>
        <w:tc>
          <w:tcPr>
            <w:tcW w:w="729" w:type="pct"/>
            <w:tcBorders>
              <w:top w:val="single" w:sz="4" w:space="0" w:color="000000"/>
              <w:left w:val="single" w:sz="4" w:space="0" w:color="000000"/>
              <w:bottom w:val="single" w:sz="4" w:space="0" w:color="000000"/>
              <w:right w:val="single" w:sz="4" w:space="0" w:color="000000"/>
            </w:tcBorders>
            <w:hideMark/>
          </w:tcPr>
          <w:p w14:paraId="26C63675" w14:textId="77777777" w:rsidR="00E469B3" w:rsidRPr="00E469B3" w:rsidRDefault="00E469B3" w:rsidP="004A7C01">
            <w:pPr>
              <w:ind w:left="-57" w:right="-57"/>
              <w:rPr>
                <w:szCs w:val="26"/>
              </w:rPr>
            </w:pPr>
            <w:r w:rsidRPr="00E469B3">
              <w:rPr>
                <w:szCs w:val="26"/>
              </w:rPr>
              <w:t>Chất lượng không khí</w:t>
            </w:r>
          </w:p>
        </w:tc>
        <w:tc>
          <w:tcPr>
            <w:tcW w:w="1008" w:type="pct"/>
            <w:tcBorders>
              <w:top w:val="single" w:sz="4" w:space="0" w:color="000000"/>
              <w:left w:val="single" w:sz="4" w:space="0" w:color="000000"/>
              <w:bottom w:val="single" w:sz="4" w:space="0" w:color="000000"/>
              <w:right w:val="single" w:sz="4" w:space="0" w:color="000000"/>
            </w:tcBorders>
            <w:hideMark/>
          </w:tcPr>
          <w:p w14:paraId="1D23FB1A" w14:textId="77777777" w:rsidR="00E469B3" w:rsidRPr="00E469B3" w:rsidRDefault="00E469B3" w:rsidP="004A7C01">
            <w:pPr>
              <w:ind w:left="-57" w:right="-57"/>
              <w:rPr>
                <w:szCs w:val="26"/>
              </w:rPr>
            </w:pPr>
            <w:r w:rsidRPr="00E469B3">
              <w:rPr>
                <w:szCs w:val="26"/>
              </w:rPr>
              <w:t>Mức độ ô nhiễm không khí</w:t>
            </w:r>
          </w:p>
        </w:tc>
        <w:tc>
          <w:tcPr>
            <w:tcW w:w="3035" w:type="pct"/>
            <w:tcBorders>
              <w:top w:val="single" w:sz="4" w:space="0" w:color="000000"/>
              <w:left w:val="single" w:sz="4" w:space="0" w:color="000000"/>
              <w:bottom w:val="single" w:sz="4" w:space="0" w:color="000000"/>
              <w:right w:val="single" w:sz="4" w:space="0" w:color="000000"/>
            </w:tcBorders>
            <w:hideMark/>
          </w:tcPr>
          <w:p w14:paraId="0864CAB2" w14:textId="77777777" w:rsidR="00E469B3" w:rsidRPr="00E469B3" w:rsidRDefault="00E469B3" w:rsidP="004A7C01">
            <w:pPr>
              <w:numPr>
                <w:ilvl w:val="0"/>
                <w:numId w:val="25"/>
              </w:numPr>
              <w:spacing w:after="0"/>
              <w:ind w:left="-57" w:right="-57" w:hanging="203"/>
              <w:rPr>
                <w:szCs w:val="26"/>
              </w:rPr>
            </w:pPr>
            <w:r w:rsidRPr="00E469B3">
              <w:rPr>
                <w:szCs w:val="26"/>
              </w:rPr>
              <w:t>Duy trì chất lượng không khí dưới mức QCVN 05:2013/BTNMT</w:t>
            </w:r>
          </w:p>
        </w:tc>
      </w:tr>
      <w:tr w:rsidR="00E469B3" w:rsidRPr="00E469B3" w14:paraId="17B61403"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09D00F21" w14:textId="77777777" w:rsidR="00E469B3" w:rsidRPr="00E469B3" w:rsidRDefault="00E469B3" w:rsidP="004A7C01">
            <w:pPr>
              <w:ind w:left="-57" w:right="-57"/>
              <w:rPr>
                <w:szCs w:val="26"/>
              </w:rPr>
            </w:pPr>
            <w:r w:rsidRPr="00E469B3">
              <w:rPr>
                <w:szCs w:val="26"/>
              </w:rPr>
              <w:lastRenderedPageBreak/>
              <w:t>-</w:t>
            </w:r>
          </w:p>
        </w:tc>
        <w:tc>
          <w:tcPr>
            <w:tcW w:w="729" w:type="pct"/>
            <w:tcBorders>
              <w:top w:val="single" w:sz="4" w:space="0" w:color="000000"/>
              <w:left w:val="single" w:sz="4" w:space="0" w:color="000000"/>
              <w:bottom w:val="single" w:sz="4" w:space="0" w:color="000000"/>
              <w:right w:val="single" w:sz="4" w:space="0" w:color="000000"/>
            </w:tcBorders>
            <w:hideMark/>
          </w:tcPr>
          <w:p w14:paraId="0DE11AB7" w14:textId="77777777" w:rsidR="00E469B3" w:rsidRPr="00E469B3" w:rsidRDefault="00E469B3" w:rsidP="004A7C01">
            <w:pPr>
              <w:ind w:left="-57" w:right="-57"/>
              <w:rPr>
                <w:szCs w:val="26"/>
              </w:rPr>
            </w:pPr>
            <w:r w:rsidRPr="00E469B3">
              <w:rPr>
                <w:szCs w:val="26"/>
              </w:rPr>
              <w:t>Tiếng ồn</w:t>
            </w:r>
          </w:p>
        </w:tc>
        <w:tc>
          <w:tcPr>
            <w:tcW w:w="1008" w:type="pct"/>
            <w:tcBorders>
              <w:top w:val="single" w:sz="4" w:space="0" w:color="000000"/>
              <w:left w:val="single" w:sz="4" w:space="0" w:color="000000"/>
              <w:bottom w:val="single" w:sz="4" w:space="0" w:color="000000"/>
              <w:right w:val="single" w:sz="4" w:space="0" w:color="000000"/>
            </w:tcBorders>
            <w:hideMark/>
          </w:tcPr>
          <w:p w14:paraId="0FCA9B07" w14:textId="77777777" w:rsidR="00E469B3" w:rsidRPr="00E469B3" w:rsidRDefault="00E469B3" w:rsidP="004A7C01">
            <w:pPr>
              <w:ind w:left="-57" w:right="-57"/>
              <w:rPr>
                <w:szCs w:val="26"/>
              </w:rPr>
            </w:pPr>
            <w:r w:rsidRPr="00E469B3">
              <w:rPr>
                <w:szCs w:val="26"/>
              </w:rPr>
              <w:t>Mức độ tiếng ồn trong khu vực đô thị</w:t>
            </w:r>
          </w:p>
        </w:tc>
        <w:tc>
          <w:tcPr>
            <w:tcW w:w="3035" w:type="pct"/>
            <w:tcBorders>
              <w:top w:val="single" w:sz="4" w:space="0" w:color="000000"/>
              <w:left w:val="single" w:sz="4" w:space="0" w:color="000000"/>
              <w:bottom w:val="single" w:sz="4" w:space="0" w:color="000000"/>
              <w:right w:val="single" w:sz="4" w:space="0" w:color="000000"/>
            </w:tcBorders>
            <w:hideMark/>
          </w:tcPr>
          <w:p w14:paraId="6AAA0606" w14:textId="77777777" w:rsidR="00E469B3" w:rsidRPr="00E469B3" w:rsidRDefault="00E469B3" w:rsidP="004A7C01">
            <w:pPr>
              <w:numPr>
                <w:ilvl w:val="0"/>
                <w:numId w:val="25"/>
              </w:numPr>
              <w:spacing w:after="0"/>
              <w:ind w:left="-57" w:right="-57" w:hanging="203"/>
              <w:rPr>
                <w:szCs w:val="26"/>
              </w:rPr>
            </w:pPr>
            <w:r w:rsidRPr="00E469B3">
              <w:rPr>
                <w:szCs w:val="26"/>
              </w:rPr>
              <w:t>Duy trì mức độ tiếng ồn dưới mức QCVN 26:2010/BTNMT</w:t>
            </w:r>
          </w:p>
        </w:tc>
      </w:tr>
      <w:tr w:rsidR="00E469B3" w:rsidRPr="00E469B3" w14:paraId="67DBB6D4"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3F2A65EC" w14:textId="77777777" w:rsidR="00E469B3" w:rsidRPr="00E469B3" w:rsidRDefault="00E469B3" w:rsidP="004A7C01">
            <w:pPr>
              <w:ind w:left="-57" w:right="-57"/>
              <w:rPr>
                <w:szCs w:val="26"/>
              </w:rPr>
            </w:pPr>
            <w:r w:rsidRPr="00E469B3">
              <w:rPr>
                <w:szCs w:val="26"/>
              </w:rPr>
              <w:t>3</w:t>
            </w:r>
          </w:p>
        </w:tc>
        <w:tc>
          <w:tcPr>
            <w:tcW w:w="729" w:type="pct"/>
            <w:tcBorders>
              <w:top w:val="single" w:sz="4" w:space="0" w:color="000000"/>
              <w:left w:val="single" w:sz="4" w:space="0" w:color="000000"/>
              <w:bottom w:val="single" w:sz="4" w:space="0" w:color="000000"/>
              <w:right w:val="single" w:sz="4" w:space="0" w:color="000000"/>
            </w:tcBorders>
            <w:hideMark/>
          </w:tcPr>
          <w:p w14:paraId="5894D65D" w14:textId="77777777" w:rsidR="00E469B3" w:rsidRPr="00E469B3" w:rsidRDefault="00E469B3" w:rsidP="004A7C01">
            <w:pPr>
              <w:ind w:left="-57" w:right="-57"/>
              <w:rPr>
                <w:b/>
                <w:szCs w:val="26"/>
              </w:rPr>
            </w:pPr>
            <w:r w:rsidRPr="00E469B3">
              <w:rPr>
                <w:b/>
                <w:szCs w:val="26"/>
              </w:rPr>
              <w:t>Cây xanh cảnh quan</w:t>
            </w:r>
          </w:p>
        </w:tc>
        <w:tc>
          <w:tcPr>
            <w:tcW w:w="1008" w:type="pct"/>
            <w:tcBorders>
              <w:top w:val="single" w:sz="4" w:space="0" w:color="000000"/>
              <w:left w:val="single" w:sz="4" w:space="0" w:color="000000"/>
              <w:bottom w:val="single" w:sz="4" w:space="0" w:color="000000"/>
              <w:right w:val="single" w:sz="4" w:space="0" w:color="000000"/>
            </w:tcBorders>
            <w:hideMark/>
          </w:tcPr>
          <w:p w14:paraId="60F0A080" w14:textId="77777777" w:rsidR="00E469B3" w:rsidRPr="00E469B3" w:rsidRDefault="00E469B3" w:rsidP="004A7C01">
            <w:pPr>
              <w:ind w:left="-57" w:right="-57"/>
              <w:rPr>
                <w:szCs w:val="26"/>
              </w:rPr>
            </w:pPr>
            <w:r w:rsidRPr="00E469B3">
              <w:rPr>
                <w:szCs w:val="26"/>
              </w:rPr>
              <w:t>Làm xáo trộn, phá vỡ các hệ sinh thái tự nhiên</w:t>
            </w:r>
          </w:p>
        </w:tc>
        <w:tc>
          <w:tcPr>
            <w:tcW w:w="3035" w:type="pct"/>
            <w:tcBorders>
              <w:top w:val="single" w:sz="4" w:space="0" w:color="000000"/>
              <w:left w:val="single" w:sz="4" w:space="0" w:color="000000"/>
              <w:bottom w:val="single" w:sz="4" w:space="0" w:color="000000"/>
              <w:right w:val="single" w:sz="4" w:space="0" w:color="000000"/>
            </w:tcBorders>
            <w:hideMark/>
          </w:tcPr>
          <w:p w14:paraId="0A4A2BDD" w14:textId="77777777" w:rsidR="00E469B3" w:rsidRPr="00E469B3" w:rsidRDefault="00E469B3" w:rsidP="004A7C01">
            <w:pPr>
              <w:numPr>
                <w:ilvl w:val="0"/>
                <w:numId w:val="25"/>
              </w:numPr>
              <w:spacing w:after="0"/>
              <w:ind w:left="-57" w:right="-57" w:hanging="203"/>
              <w:rPr>
                <w:szCs w:val="26"/>
              </w:rPr>
            </w:pPr>
            <w:r w:rsidRPr="00E469B3">
              <w:rPr>
                <w:szCs w:val="26"/>
              </w:rPr>
              <w:t>- Bảo vệ hệ sinh thái còn lại</w:t>
            </w:r>
          </w:p>
          <w:p w14:paraId="5A817D33" w14:textId="77777777" w:rsidR="00E469B3" w:rsidRPr="00E469B3" w:rsidRDefault="00E469B3" w:rsidP="004A7C01">
            <w:pPr>
              <w:numPr>
                <w:ilvl w:val="0"/>
                <w:numId w:val="25"/>
              </w:numPr>
              <w:spacing w:after="0"/>
              <w:ind w:left="-57" w:right="-57" w:hanging="203"/>
              <w:rPr>
                <w:szCs w:val="26"/>
              </w:rPr>
            </w:pPr>
            <w:r w:rsidRPr="00E469B3">
              <w:rPr>
                <w:szCs w:val="26"/>
              </w:rPr>
              <w:t>- 90% phố được trồng cây, tăng tỷ lệ đất công viên ở khu vực trung tâm đô thị so với năm 2000 (Chiến lược bảo vệ môi trường quốc gia)</w:t>
            </w:r>
          </w:p>
          <w:p w14:paraId="34ACE50B" w14:textId="77777777" w:rsidR="00E469B3" w:rsidRPr="00E469B3" w:rsidRDefault="00E469B3" w:rsidP="004A7C01">
            <w:pPr>
              <w:numPr>
                <w:ilvl w:val="0"/>
                <w:numId w:val="25"/>
              </w:numPr>
              <w:spacing w:after="0"/>
              <w:ind w:left="-57" w:right="-57" w:hanging="203"/>
              <w:rPr>
                <w:szCs w:val="26"/>
              </w:rPr>
            </w:pPr>
            <w:r w:rsidRPr="00E469B3">
              <w:rPr>
                <w:szCs w:val="26"/>
              </w:rPr>
              <w:t>- Tăng 30% so với năm 2010 (Chiến lược Bảo vệ môi trường Quốc gia đến năm 2020 và định hướng đến năm 2030)</w:t>
            </w:r>
          </w:p>
        </w:tc>
      </w:tr>
      <w:tr w:rsidR="00E469B3" w:rsidRPr="00E469B3" w14:paraId="4FD9F013"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7301C911" w14:textId="77777777" w:rsidR="00E469B3" w:rsidRPr="00E469B3" w:rsidRDefault="00E469B3" w:rsidP="004A7C01">
            <w:pPr>
              <w:ind w:left="-57" w:right="-57"/>
              <w:rPr>
                <w:szCs w:val="26"/>
              </w:rPr>
            </w:pPr>
            <w:r w:rsidRPr="00E469B3">
              <w:rPr>
                <w:szCs w:val="26"/>
              </w:rPr>
              <w:t>4</w:t>
            </w:r>
          </w:p>
        </w:tc>
        <w:tc>
          <w:tcPr>
            <w:tcW w:w="4772" w:type="pct"/>
            <w:gridSpan w:val="3"/>
            <w:tcBorders>
              <w:top w:val="single" w:sz="4" w:space="0" w:color="000000"/>
              <w:left w:val="single" w:sz="4" w:space="0" w:color="000000"/>
              <w:bottom w:val="single" w:sz="4" w:space="0" w:color="000000"/>
              <w:right w:val="single" w:sz="4" w:space="0" w:color="000000"/>
            </w:tcBorders>
            <w:hideMark/>
          </w:tcPr>
          <w:p w14:paraId="268B7A27" w14:textId="77777777" w:rsidR="00E469B3" w:rsidRPr="00E469B3" w:rsidRDefault="00E469B3" w:rsidP="004A7C01">
            <w:pPr>
              <w:numPr>
                <w:ilvl w:val="0"/>
                <w:numId w:val="25"/>
              </w:numPr>
              <w:spacing w:after="0"/>
              <w:ind w:left="-57" w:right="-57" w:hanging="203"/>
              <w:rPr>
                <w:szCs w:val="26"/>
              </w:rPr>
            </w:pPr>
            <w:r w:rsidRPr="00E469B3">
              <w:rPr>
                <w:b/>
                <w:szCs w:val="26"/>
              </w:rPr>
              <w:t>Vệ sinh môi trường</w:t>
            </w:r>
          </w:p>
        </w:tc>
      </w:tr>
      <w:tr w:rsidR="00E469B3" w:rsidRPr="00E469B3" w14:paraId="5486E781"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76DBF4CC" w14:textId="77777777" w:rsidR="00E469B3" w:rsidRPr="00E469B3" w:rsidRDefault="00E469B3" w:rsidP="004A7C01">
            <w:pPr>
              <w:ind w:left="-57" w:right="-57"/>
              <w:rPr>
                <w:szCs w:val="26"/>
              </w:rPr>
            </w:pPr>
            <w:r w:rsidRPr="00E469B3">
              <w:rPr>
                <w:szCs w:val="26"/>
              </w:rPr>
              <w:t>-</w:t>
            </w:r>
          </w:p>
        </w:tc>
        <w:tc>
          <w:tcPr>
            <w:tcW w:w="729" w:type="pct"/>
            <w:tcBorders>
              <w:top w:val="single" w:sz="4" w:space="0" w:color="000000"/>
              <w:left w:val="single" w:sz="4" w:space="0" w:color="000000"/>
              <w:bottom w:val="single" w:sz="4" w:space="0" w:color="000000"/>
              <w:right w:val="single" w:sz="4" w:space="0" w:color="000000"/>
            </w:tcBorders>
            <w:hideMark/>
          </w:tcPr>
          <w:p w14:paraId="6F4B2586" w14:textId="77777777" w:rsidR="00E469B3" w:rsidRPr="00E469B3" w:rsidRDefault="00E469B3" w:rsidP="004A7C01">
            <w:pPr>
              <w:ind w:left="-57" w:right="-57"/>
              <w:rPr>
                <w:szCs w:val="26"/>
              </w:rPr>
            </w:pPr>
            <w:r w:rsidRPr="00E469B3">
              <w:rPr>
                <w:szCs w:val="26"/>
              </w:rPr>
              <w:t>Quản lý nước thải</w:t>
            </w:r>
          </w:p>
        </w:tc>
        <w:tc>
          <w:tcPr>
            <w:tcW w:w="1008" w:type="pct"/>
            <w:tcBorders>
              <w:top w:val="single" w:sz="4" w:space="0" w:color="000000"/>
              <w:left w:val="single" w:sz="4" w:space="0" w:color="000000"/>
              <w:bottom w:val="single" w:sz="4" w:space="0" w:color="000000"/>
              <w:right w:val="single" w:sz="4" w:space="0" w:color="000000"/>
            </w:tcBorders>
            <w:hideMark/>
          </w:tcPr>
          <w:p w14:paraId="30EB89C8" w14:textId="77777777" w:rsidR="00E469B3" w:rsidRPr="00E469B3" w:rsidRDefault="00E469B3" w:rsidP="004A7C01">
            <w:pPr>
              <w:ind w:left="-57" w:right="-57"/>
              <w:rPr>
                <w:szCs w:val="26"/>
              </w:rPr>
            </w:pPr>
            <w:r w:rsidRPr="00E469B3">
              <w:rPr>
                <w:szCs w:val="26"/>
              </w:rPr>
              <w:t xml:space="preserve">Ô nhiễm nước thải sinh hoạt </w:t>
            </w:r>
          </w:p>
        </w:tc>
        <w:tc>
          <w:tcPr>
            <w:tcW w:w="3035" w:type="pct"/>
            <w:tcBorders>
              <w:top w:val="single" w:sz="4" w:space="0" w:color="000000"/>
              <w:left w:val="single" w:sz="4" w:space="0" w:color="000000"/>
              <w:bottom w:val="single" w:sz="4" w:space="0" w:color="000000"/>
              <w:right w:val="single" w:sz="4" w:space="0" w:color="000000"/>
            </w:tcBorders>
            <w:hideMark/>
          </w:tcPr>
          <w:p w14:paraId="57117A1F" w14:textId="77777777" w:rsidR="00E469B3" w:rsidRPr="00E469B3" w:rsidRDefault="00E469B3" w:rsidP="004A7C01">
            <w:pPr>
              <w:ind w:left="-57" w:right="-57"/>
              <w:rPr>
                <w:szCs w:val="26"/>
              </w:rPr>
            </w:pPr>
            <w:r w:rsidRPr="00E469B3">
              <w:rPr>
                <w:szCs w:val="26"/>
              </w:rPr>
              <w:t xml:space="preserve">Đảm bảo nước thải sinh hoạt và đáp ứng QCVN 14:2008/BTNMT </w:t>
            </w:r>
          </w:p>
        </w:tc>
      </w:tr>
      <w:tr w:rsidR="00E469B3" w:rsidRPr="00E469B3" w14:paraId="68D6C719"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566C1D73" w14:textId="77777777" w:rsidR="00E469B3" w:rsidRPr="00E469B3" w:rsidRDefault="00E469B3" w:rsidP="004A7C01">
            <w:pPr>
              <w:ind w:left="-57" w:right="-57"/>
              <w:rPr>
                <w:szCs w:val="26"/>
              </w:rPr>
            </w:pPr>
            <w:r w:rsidRPr="00E469B3">
              <w:rPr>
                <w:szCs w:val="26"/>
              </w:rPr>
              <w:t>-</w:t>
            </w:r>
          </w:p>
        </w:tc>
        <w:tc>
          <w:tcPr>
            <w:tcW w:w="729" w:type="pct"/>
            <w:tcBorders>
              <w:top w:val="single" w:sz="4" w:space="0" w:color="000000"/>
              <w:left w:val="single" w:sz="4" w:space="0" w:color="000000"/>
              <w:bottom w:val="single" w:sz="4" w:space="0" w:color="000000"/>
              <w:right w:val="single" w:sz="4" w:space="0" w:color="000000"/>
            </w:tcBorders>
            <w:hideMark/>
          </w:tcPr>
          <w:p w14:paraId="0CB2999A" w14:textId="77777777" w:rsidR="00E469B3" w:rsidRPr="00E469B3" w:rsidRDefault="00E469B3" w:rsidP="004A7C01">
            <w:pPr>
              <w:ind w:left="-57" w:right="-57"/>
              <w:rPr>
                <w:szCs w:val="26"/>
              </w:rPr>
            </w:pPr>
            <w:r w:rsidRPr="00E469B3">
              <w:rPr>
                <w:szCs w:val="26"/>
              </w:rPr>
              <w:t>Quản lý chất thải rắn</w:t>
            </w:r>
          </w:p>
        </w:tc>
        <w:tc>
          <w:tcPr>
            <w:tcW w:w="1008" w:type="pct"/>
            <w:tcBorders>
              <w:top w:val="single" w:sz="4" w:space="0" w:color="000000"/>
              <w:left w:val="single" w:sz="4" w:space="0" w:color="000000"/>
              <w:bottom w:val="single" w:sz="4" w:space="0" w:color="000000"/>
              <w:right w:val="single" w:sz="4" w:space="0" w:color="000000"/>
            </w:tcBorders>
            <w:hideMark/>
          </w:tcPr>
          <w:p w14:paraId="3ABB4DBC" w14:textId="77777777" w:rsidR="00E469B3" w:rsidRPr="00E469B3" w:rsidRDefault="00E469B3" w:rsidP="004A7C01">
            <w:pPr>
              <w:ind w:left="-57" w:right="-57"/>
              <w:rPr>
                <w:szCs w:val="26"/>
              </w:rPr>
            </w:pPr>
            <w:r w:rsidRPr="00E469B3">
              <w:rPr>
                <w:szCs w:val="26"/>
              </w:rPr>
              <w:t>Ô nhiễm môi trường từ hoạt động thu gom và xử lý chất thải rắn không hợp vệ sinh</w:t>
            </w:r>
          </w:p>
        </w:tc>
        <w:tc>
          <w:tcPr>
            <w:tcW w:w="3035" w:type="pct"/>
            <w:tcBorders>
              <w:top w:val="single" w:sz="4" w:space="0" w:color="000000"/>
              <w:left w:val="single" w:sz="4" w:space="0" w:color="000000"/>
              <w:bottom w:val="single" w:sz="4" w:space="0" w:color="000000"/>
              <w:right w:val="single" w:sz="4" w:space="0" w:color="000000"/>
            </w:tcBorders>
            <w:hideMark/>
          </w:tcPr>
          <w:p w14:paraId="3EA20641" w14:textId="77777777" w:rsidR="00E469B3" w:rsidRPr="00E469B3" w:rsidRDefault="00E469B3" w:rsidP="004A7C01">
            <w:pPr>
              <w:numPr>
                <w:ilvl w:val="0"/>
                <w:numId w:val="25"/>
              </w:numPr>
              <w:spacing w:after="0"/>
              <w:ind w:left="-57" w:right="-57" w:hanging="203"/>
              <w:rPr>
                <w:szCs w:val="26"/>
              </w:rPr>
            </w:pPr>
            <w:r w:rsidRPr="00E469B3">
              <w:t>Đến năm 2020, 90% tổng lượng chất thải rắn sinh hoạt đô thị phát sinh được thu gom và xử lý đảm bảo môi trường, trong đó 85% được tái chế, tái sử dụng, thu hồi năng lượng hoặc sản xuất phân hữu cơ (</w:t>
            </w:r>
            <w:r w:rsidRPr="00E469B3">
              <w:rPr>
                <w:i/>
              </w:rPr>
              <w:t>chiến lược quốc gia về quản lý chất thải rắn đến năm 2025, tầm nhìn đến năm 2050</w:t>
            </w:r>
            <w:r w:rsidRPr="00E469B3">
              <w:t>).</w:t>
            </w:r>
          </w:p>
        </w:tc>
      </w:tr>
      <w:tr w:rsidR="00E469B3" w:rsidRPr="00E469B3" w14:paraId="06D3B157"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12A101F8" w14:textId="77777777" w:rsidR="00E469B3" w:rsidRPr="00E469B3" w:rsidRDefault="00E469B3" w:rsidP="004A7C01">
            <w:pPr>
              <w:ind w:left="-57" w:right="-57"/>
              <w:rPr>
                <w:szCs w:val="26"/>
              </w:rPr>
            </w:pPr>
            <w:r w:rsidRPr="00E469B3">
              <w:rPr>
                <w:szCs w:val="26"/>
              </w:rPr>
              <w:t>-</w:t>
            </w:r>
          </w:p>
        </w:tc>
        <w:tc>
          <w:tcPr>
            <w:tcW w:w="729" w:type="pct"/>
            <w:tcBorders>
              <w:top w:val="single" w:sz="4" w:space="0" w:color="000000"/>
              <w:left w:val="single" w:sz="4" w:space="0" w:color="000000"/>
              <w:bottom w:val="single" w:sz="4" w:space="0" w:color="000000"/>
              <w:right w:val="single" w:sz="4" w:space="0" w:color="000000"/>
            </w:tcBorders>
            <w:hideMark/>
          </w:tcPr>
          <w:p w14:paraId="45D5528C" w14:textId="77777777" w:rsidR="00E469B3" w:rsidRPr="00E469B3" w:rsidRDefault="00E469B3" w:rsidP="004A7C01">
            <w:pPr>
              <w:ind w:left="-57" w:right="-57"/>
              <w:rPr>
                <w:szCs w:val="26"/>
              </w:rPr>
            </w:pPr>
            <w:r w:rsidRPr="00E469B3">
              <w:rPr>
                <w:szCs w:val="26"/>
              </w:rPr>
              <w:t>Chất thải nguy hại</w:t>
            </w:r>
          </w:p>
        </w:tc>
        <w:tc>
          <w:tcPr>
            <w:tcW w:w="1008" w:type="pct"/>
            <w:tcBorders>
              <w:top w:val="single" w:sz="4" w:space="0" w:color="000000"/>
              <w:left w:val="single" w:sz="4" w:space="0" w:color="000000"/>
              <w:bottom w:val="single" w:sz="4" w:space="0" w:color="000000"/>
              <w:right w:val="single" w:sz="4" w:space="0" w:color="000000"/>
            </w:tcBorders>
            <w:hideMark/>
          </w:tcPr>
          <w:p w14:paraId="23CC9B54" w14:textId="77777777" w:rsidR="00E469B3" w:rsidRPr="00E469B3" w:rsidRDefault="00E469B3" w:rsidP="004A7C01">
            <w:pPr>
              <w:ind w:left="-57" w:right="-57"/>
              <w:rPr>
                <w:szCs w:val="26"/>
              </w:rPr>
            </w:pPr>
            <w:r w:rsidRPr="00E469B3">
              <w:rPr>
                <w:szCs w:val="26"/>
              </w:rPr>
              <w:t>Ô nhiễm từ chất thải nguy hại</w:t>
            </w:r>
          </w:p>
        </w:tc>
        <w:tc>
          <w:tcPr>
            <w:tcW w:w="3035" w:type="pct"/>
            <w:tcBorders>
              <w:top w:val="single" w:sz="4" w:space="0" w:color="000000"/>
              <w:left w:val="single" w:sz="4" w:space="0" w:color="000000"/>
              <w:bottom w:val="single" w:sz="4" w:space="0" w:color="000000"/>
              <w:right w:val="single" w:sz="4" w:space="0" w:color="000000"/>
            </w:tcBorders>
            <w:hideMark/>
          </w:tcPr>
          <w:p w14:paraId="7B6FB084" w14:textId="77777777" w:rsidR="00E469B3" w:rsidRPr="00E469B3" w:rsidRDefault="00E469B3" w:rsidP="004A7C01">
            <w:pPr>
              <w:ind w:left="-57" w:right="-57"/>
              <w:rPr>
                <w:szCs w:val="26"/>
              </w:rPr>
            </w:pPr>
            <w:r w:rsidRPr="00E469B3">
              <w:rPr>
                <w:szCs w:val="26"/>
              </w:rPr>
              <w:t xml:space="preserve">100% chất thải rắn y tế được thu gom để xử lý </w:t>
            </w:r>
            <w:r w:rsidRPr="00E469B3">
              <w:t>(</w:t>
            </w:r>
            <w:r w:rsidRPr="00E469B3">
              <w:rPr>
                <w:i/>
              </w:rPr>
              <w:t>chiến lược quốc gia về quản lý chất thải rắn đến năm 2025, tầm nhìn đến năm 2050</w:t>
            </w:r>
            <w:r w:rsidRPr="00E469B3">
              <w:t>).</w:t>
            </w:r>
          </w:p>
        </w:tc>
      </w:tr>
      <w:tr w:rsidR="00E469B3" w:rsidRPr="00E469B3" w14:paraId="5D0691EE"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024713FA" w14:textId="77777777" w:rsidR="00E469B3" w:rsidRPr="00E469B3" w:rsidRDefault="00E469B3" w:rsidP="004A7C01">
            <w:pPr>
              <w:ind w:left="-57" w:right="-57"/>
              <w:rPr>
                <w:szCs w:val="26"/>
              </w:rPr>
            </w:pPr>
            <w:r w:rsidRPr="00E469B3">
              <w:rPr>
                <w:szCs w:val="26"/>
              </w:rPr>
              <w:t>5</w:t>
            </w:r>
          </w:p>
        </w:tc>
        <w:tc>
          <w:tcPr>
            <w:tcW w:w="4772" w:type="pct"/>
            <w:gridSpan w:val="3"/>
            <w:tcBorders>
              <w:top w:val="single" w:sz="4" w:space="0" w:color="000000"/>
              <w:left w:val="single" w:sz="4" w:space="0" w:color="000000"/>
              <w:bottom w:val="single" w:sz="4" w:space="0" w:color="000000"/>
              <w:right w:val="single" w:sz="4" w:space="0" w:color="000000"/>
            </w:tcBorders>
            <w:hideMark/>
          </w:tcPr>
          <w:p w14:paraId="7BD6083A" w14:textId="77777777" w:rsidR="00E469B3" w:rsidRPr="00E469B3" w:rsidRDefault="00E469B3" w:rsidP="004A7C01">
            <w:pPr>
              <w:ind w:left="-57" w:right="-57"/>
              <w:rPr>
                <w:szCs w:val="26"/>
              </w:rPr>
            </w:pPr>
            <w:r w:rsidRPr="00E469B3">
              <w:rPr>
                <w:b/>
                <w:szCs w:val="26"/>
              </w:rPr>
              <w:t>Các vấn đề xã hội</w:t>
            </w:r>
          </w:p>
        </w:tc>
      </w:tr>
      <w:tr w:rsidR="00E469B3" w:rsidRPr="00E469B3" w14:paraId="0457EC44"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tcPr>
          <w:p w14:paraId="601947C7" w14:textId="77777777" w:rsidR="00E469B3" w:rsidRPr="00E469B3" w:rsidRDefault="00E469B3" w:rsidP="004A7C01">
            <w:pPr>
              <w:ind w:left="-57" w:right="-57"/>
              <w:rPr>
                <w:szCs w:val="26"/>
              </w:rPr>
            </w:pPr>
          </w:p>
        </w:tc>
        <w:tc>
          <w:tcPr>
            <w:tcW w:w="729" w:type="pct"/>
            <w:tcBorders>
              <w:top w:val="single" w:sz="4" w:space="0" w:color="000000"/>
              <w:left w:val="single" w:sz="4" w:space="0" w:color="000000"/>
              <w:bottom w:val="single" w:sz="4" w:space="0" w:color="000000"/>
              <w:right w:val="single" w:sz="4" w:space="0" w:color="000000"/>
            </w:tcBorders>
            <w:hideMark/>
          </w:tcPr>
          <w:p w14:paraId="44E381D9" w14:textId="77777777" w:rsidR="00E469B3" w:rsidRPr="00E469B3" w:rsidRDefault="00E469B3" w:rsidP="004A7C01">
            <w:pPr>
              <w:ind w:left="-57" w:right="-57"/>
              <w:rPr>
                <w:szCs w:val="26"/>
              </w:rPr>
            </w:pPr>
            <w:r w:rsidRPr="00E469B3">
              <w:rPr>
                <w:szCs w:val="26"/>
              </w:rPr>
              <w:t xml:space="preserve">Dân số </w:t>
            </w:r>
          </w:p>
        </w:tc>
        <w:tc>
          <w:tcPr>
            <w:tcW w:w="1008" w:type="pct"/>
            <w:tcBorders>
              <w:top w:val="single" w:sz="4" w:space="0" w:color="000000"/>
              <w:left w:val="single" w:sz="4" w:space="0" w:color="000000"/>
              <w:bottom w:val="single" w:sz="4" w:space="0" w:color="000000"/>
              <w:right w:val="single" w:sz="4" w:space="0" w:color="000000"/>
            </w:tcBorders>
            <w:hideMark/>
          </w:tcPr>
          <w:p w14:paraId="66F93287" w14:textId="77777777" w:rsidR="00E469B3" w:rsidRPr="00E469B3" w:rsidRDefault="00E469B3" w:rsidP="004A7C01">
            <w:pPr>
              <w:ind w:left="-57" w:right="-57"/>
              <w:rPr>
                <w:szCs w:val="26"/>
              </w:rPr>
            </w:pPr>
            <w:r w:rsidRPr="00E469B3">
              <w:rPr>
                <w:szCs w:val="26"/>
              </w:rPr>
              <w:t>Mật độ dân số đô thị</w:t>
            </w:r>
          </w:p>
        </w:tc>
        <w:tc>
          <w:tcPr>
            <w:tcW w:w="3035" w:type="pct"/>
            <w:tcBorders>
              <w:top w:val="single" w:sz="4" w:space="0" w:color="000000"/>
              <w:left w:val="single" w:sz="4" w:space="0" w:color="000000"/>
              <w:bottom w:val="single" w:sz="4" w:space="0" w:color="000000"/>
              <w:right w:val="single" w:sz="4" w:space="0" w:color="000000"/>
            </w:tcBorders>
            <w:hideMark/>
          </w:tcPr>
          <w:p w14:paraId="011456F0" w14:textId="77777777" w:rsidR="00E469B3" w:rsidRPr="00E469B3" w:rsidRDefault="00E469B3" w:rsidP="004A7C01">
            <w:pPr>
              <w:ind w:left="-57" w:right="-57"/>
              <w:rPr>
                <w:szCs w:val="26"/>
              </w:rPr>
            </w:pPr>
            <w:r w:rsidRPr="00E469B3">
              <w:rPr>
                <w:szCs w:val="26"/>
              </w:rPr>
              <w:t>Giảm tỷ lệ tăng dân số</w:t>
            </w:r>
          </w:p>
        </w:tc>
      </w:tr>
      <w:tr w:rsidR="00E469B3" w:rsidRPr="00E469B3" w14:paraId="6380BEF5" w14:textId="77777777" w:rsidTr="004A7C01">
        <w:trPr>
          <w:trHeight w:val="340"/>
        </w:trPr>
        <w:tc>
          <w:tcPr>
            <w:tcW w:w="228" w:type="pct"/>
            <w:tcBorders>
              <w:top w:val="single" w:sz="4" w:space="0" w:color="000000"/>
              <w:left w:val="single" w:sz="4" w:space="0" w:color="000000"/>
              <w:bottom w:val="single" w:sz="4" w:space="0" w:color="000000"/>
              <w:right w:val="single" w:sz="4" w:space="0" w:color="000000"/>
            </w:tcBorders>
            <w:hideMark/>
          </w:tcPr>
          <w:p w14:paraId="3C0F8D39" w14:textId="77777777" w:rsidR="00E469B3" w:rsidRPr="00E469B3" w:rsidRDefault="00E469B3" w:rsidP="004A7C01">
            <w:pPr>
              <w:ind w:left="-57" w:right="-57"/>
              <w:rPr>
                <w:szCs w:val="26"/>
              </w:rPr>
            </w:pPr>
            <w:r w:rsidRPr="00E469B3">
              <w:rPr>
                <w:szCs w:val="26"/>
              </w:rPr>
              <w:t>-</w:t>
            </w:r>
          </w:p>
        </w:tc>
        <w:tc>
          <w:tcPr>
            <w:tcW w:w="729" w:type="pct"/>
            <w:tcBorders>
              <w:top w:val="single" w:sz="4" w:space="0" w:color="000000"/>
              <w:left w:val="single" w:sz="4" w:space="0" w:color="000000"/>
              <w:bottom w:val="single" w:sz="4" w:space="0" w:color="000000"/>
              <w:right w:val="single" w:sz="4" w:space="0" w:color="000000"/>
            </w:tcBorders>
            <w:hideMark/>
          </w:tcPr>
          <w:p w14:paraId="3BA9A29A" w14:textId="77777777" w:rsidR="00E469B3" w:rsidRPr="00E469B3" w:rsidRDefault="00E469B3" w:rsidP="004A7C01">
            <w:pPr>
              <w:ind w:left="-57" w:right="-57"/>
              <w:rPr>
                <w:szCs w:val="26"/>
              </w:rPr>
            </w:pPr>
            <w:r w:rsidRPr="00E469B3">
              <w:rPr>
                <w:szCs w:val="26"/>
              </w:rPr>
              <w:t>Sức khỏe cộng đồng</w:t>
            </w:r>
          </w:p>
        </w:tc>
        <w:tc>
          <w:tcPr>
            <w:tcW w:w="1008" w:type="pct"/>
            <w:tcBorders>
              <w:top w:val="single" w:sz="4" w:space="0" w:color="000000"/>
              <w:left w:val="single" w:sz="4" w:space="0" w:color="000000"/>
              <w:bottom w:val="single" w:sz="4" w:space="0" w:color="000000"/>
              <w:right w:val="single" w:sz="4" w:space="0" w:color="000000"/>
            </w:tcBorders>
            <w:hideMark/>
          </w:tcPr>
          <w:p w14:paraId="75CFAED5" w14:textId="77777777" w:rsidR="00E469B3" w:rsidRPr="00E469B3" w:rsidRDefault="00E469B3" w:rsidP="004A7C01">
            <w:pPr>
              <w:ind w:left="-57" w:right="-57"/>
              <w:rPr>
                <w:szCs w:val="26"/>
              </w:rPr>
            </w:pPr>
            <w:r w:rsidRPr="00E469B3">
              <w:rPr>
                <w:szCs w:val="26"/>
              </w:rPr>
              <w:t>Các bệnh hô hấp</w:t>
            </w:r>
          </w:p>
          <w:p w14:paraId="3B7306C2" w14:textId="77777777" w:rsidR="00E469B3" w:rsidRPr="00E469B3" w:rsidRDefault="00E469B3" w:rsidP="004A7C01">
            <w:pPr>
              <w:ind w:left="-57" w:right="-57"/>
              <w:rPr>
                <w:szCs w:val="26"/>
              </w:rPr>
            </w:pPr>
            <w:r w:rsidRPr="00E469B3">
              <w:rPr>
                <w:szCs w:val="26"/>
              </w:rPr>
              <w:t>Các bệnh qua đường nước</w:t>
            </w:r>
          </w:p>
        </w:tc>
        <w:tc>
          <w:tcPr>
            <w:tcW w:w="3035" w:type="pct"/>
            <w:tcBorders>
              <w:top w:val="single" w:sz="4" w:space="0" w:color="000000"/>
              <w:left w:val="single" w:sz="4" w:space="0" w:color="000000"/>
              <w:bottom w:val="single" w:sz="4" w:space="0" w:color="000000"/>
              <w:right w:val="single" w:sz="4" w:space="0" w:color="000000"/>
            </w:tcBorders>
            <w:hideMark/>
          </w:tcPr>
          <w:p w14:paraId="46D7112D" w14:textId="77777777" w:rsidR="00E469B3" w:rsidRPr="00E469B3" w:rsidRDefault="00E469B3" w:rsidP="004A7C01">
            <w:pPr>
              <w:ind w:left="-57" w:right="-57"/>
              <w:rPr>
                <w:szCs w:val="26"/>
              </w:rPr>
            </w:pPr>
            <w:r w:rsidRPr="00E469B3">
              <w:rPr>
                <w:szCs w:val="26"/>
              </w:rPr>
              <w:t>Giảm các bệnh truyền nhiễm và bệnh xã hội;</w:t>
            </w:r>
          </w:p>
          <w:p w14:paraId="43BAB6E0" w14:textId="77777777" w:rsidR="00E469B3" w:rsidRPr="00E469B3" w:rsidRDefault="00E469B3" w:rsidP="004A7C01">
            <w:pPr>
              <w:ind w:left="-57" w:right="-57"/>
              <w:rPr>
                <w:szCs w:val="26"/>
              </w:rPr>
            </w:pPr>
            <w:r w:rsidRPr="00E469B3">
              <w:rPr>
                <w:szCs w:val="26"/>
              </w:rPr>
              <w:t>Nâng cao số lượng và chất lượng các dịch vụ y tế cho cộng đồng;</w:t>
            </w:r>
          </w:p>
          <w:p w14:paraId="6D068CCF" w14:textId="77777777" w:rsidR="00E469B3" w:rsidRPr="00E469B3" w:rsidRDefault="00E469B3" w:rsidP="004A7C01">
            <w:pPr>
              <w:ind w:left="-57" w:right="-57"/>
              <w:rPr>
                <w:szCs w:val="26"/>
              </w:rPr>
            </w:pPr>
            <w:r w:rsidRPr="00E469B3">
              <w:rPr>
                <w:szCs w:val="26"/>
              </w:rPr>
              <w:t>Cung cấp dịch vụ y tế cho cộng đồng.</w:t>
            </w:r>
          </w:p>
          <w:p w14:paraId="2F54CE72" w14:textId="77777777" w:rsidR="00E469B3" w:rsidRPr="00E469B3" w:rsidRDefault="00E469B3" w:rsidP="004A7C01">
            <w:pPr>
              <w:ind w:left="-57" w:right="-57"/>
              <w:rPr>
                <w:szCs w:val="26"/>
              </w:rPr>
            </w:pPr>
            <w:r w:rsidRPr="00E469B3">
              <w:t>Tỷ lệ dân số đô thị được cung cấp nước sạch 100% vào năm 2020 (</w:t>
            </w:r>
            <w:r w:rsidRPr="00E469B3">
              <w:rPr>
                <w:i/>
              </w:rPr>
              <w:t>chiến lược bảo vệ môi trường quốc gia đến năm 2020 tầm nhìn đến năm 2030</w:t>
            </w:r>
            <w:r w:rsidRPr="00E469B3">
              <w:t>).</w:t>
            </w:r>
          </w:p>
        </w:tc>
      </w:tr>
    </w:tbl>
    <w:p w14:paraId="5D2AAB26" w14:textId="77777777" w:rsidR="00E469B3" w:rsidRPr="00E469B3" w:rsidRDefault="00E469B3" w:rsidP="00E469B3">
      <w:pPr>
        <w:pStyle w:val="Heading3"/>
        <w:widowControl w:val="0"/>
        <w:spacing w:before="60" w:after="60"/>
      </w:pPr>
      <w:bookmarkStart w:id="162" w:name="_Toc103691092"/>
      <w:bookmarkStart w:id="163" w:name="_Toc107588748"/>
      <w:r w:rsidRPr="00E469B3">
        <w:t>Đánh giá hiện trạng môi trường khu vực của dự án quy hoạch</w:t>
      </w:r>
      <w:bookmarkEnd w:id="162"/>
      <w:bookmarkEnd w:id="163"/>
    </w:p>
    <w:p w14:paraId="48F4AB18" w14:textId="77777777" w:rsidR="00E469B3" w:rsidRPr="00E469B3" w:rsidRDefault="00E469B3" w:rsidP="00E469B3">
      <w:pPr>
        <w:numPr>
          <w:ilvl w:val="0"/>
          <w:numId w:val="26"/>
        </w:numPr>
        <w:tabs>
          <w:tab w:val="left" w:pos="851"/>
        </w:tabs>
        <w:spacing w:after="0" w:line="240" w:lineRule="atLeast"/>
        <w:ind w:left="567" w:firstLine="0"/>
        <w:rPr>
          <w:iCs/>
          <w:szCs w:val="26"/>
          <w:u w:val="single"/>
        </w:rPr>
      </w:pPr>
      <w:r w:rsidRPr="00E469B3">
        <w:rPr>
          <w:iCs/>
          <w:szCs w:val="26"/>
          <w:u w:val="single"/>
        </w:rPr>
        <w:t>Hiện trạng chất lượng môi trường không khí và tiếng ồn</w:t>
      </w:r>
    </w:p>
    <w:p w14:paraId="6D548CD6" w14:textId="77777777" w:rsidR="00E469B3" w:rsidRPr="00E469B3" w:rsidRDefault="00E469B3" w:rsidP="00E469B3">
      <w:pPr>
        <w:tabs>
          <w:tab w:val="left" w:pos="709"/>
        </w:tabs>
        <w:spacing w:line="240" w:lineRule="atLeast"/>
        <w:ind w:firstLine="567"/>
        <w:rPr>
          <w:szCs w:val="26"/>
        </w:rPr>
      </w:pPr>
      <w:r w:rsidRPr="00E469B3">
        <w:rPr>
          <w:szCs w:val="26"/>
        </w:rPr>
        <w:t>Khu quy hoạch thuộc miền núi, có mật độ giao thông và dân cư trung bình, môi trường không khí khá trong lành. Nhìn chung môi trường không khí đều nằm trong giới hạn cho phép của qui chuẩn quốc gia về chất lượng môi trường không khí.</w:t>
      </w:r>
    </w:p>
    <w:p w14:paraId="5FABD4C4" w14:textId="77777777" w:rsidR="00E469B3" w:rsidRPr="00E469B3" w:rsidRDefault="00E469B3" w:rsidP="00E469B3">
      <w:pPr>
        <w:numPr>
          <w:ilvl w:val="0"/>
          <w:numId w:val="26"/>
        </w:numPr>
        <w:tabs>
          <w:tab w:val="left" w:pos="851"/>
        </w:tabs>
        <w:spacing w:after="0" w:line="240" w:lineRule="atLeast"/>
        <w:ind w:left="567" w:firstLine="0"/>
        <w:rPr>
          <w:szCs w:val="26"/>
        </w:rPr>
      </w:pPr>
      <w:r w:rsidRPr="00E469B3">
        <w:rPr>
          <w:iCs/>
          <w:szCs w:val="26"/>
          <w:u w:val="single"/>
        </w:rPr>
        <w:t xml:space="preserve">Hiện trạng môi trường nước: </w:t>
      </w:r>
    </w:p>
    <w:p w14:paraId="5E0E5A1D" w14:textId="77777777" w:rsidR="00E469B3" w:rsidRPr="00E469B3" w:rsidRDefault="00E469B3" w:rsidP="00E469B3">
      <w:pPr>
        <w:tabs>
          <w:tab w:val="left" w:pos="719"/>
        </w:tabs>
        <w:spacing w:line="240" w:lineRule="atLeast"/>
        <w:ind w:firstLine="567"/>
        <w:rPr>
          <w:szCs w:val="26"/>
        </w:rPr>
      </w:pPr>
      <w:r w:rsidRPr="00E469B3">
        <w:rPr>
          <w:szCs w:val="26"/>
        </w:rPr>
        <w:lastRenderedPageBreak/>
        <w:t>-</w:t>
      </w:r>
      <w:r w:rsidRPr="00E469B3">
        <w:rPr>
          <w:szCs w:val="26"/>
        </w:rPr>
        <w:tab/>
        <w:t>Nhìn chung chất lượng môi trường nước tương đối tốt.</w:t>
      </w:r>
    </w:p>
    <w:p w14:paraId="67A3EE7D" w14:textId="77777777" w:rsidR="00E469B3" w:rsidRPr="00E469B3" w:rsidRDefault="00E469B3" w:rsidP="00E469B3">
      <w:pPr>
        <w:tabs>
          <w:tab w:val="left" w:pos="719"/>
        </w:tabs>
        <w:spacing w:line="240" w:lineRule="atLeast"/>
        <w:ind w:firstLine="567"/>
        <w:rPr>
          <w:szCs w:val="26"/>
        </w:rPr>
      </w:pPr>
      <w:r w:rsidRPr="00E469B3">
        <w:rPr>
          <w:szCs w:val="26"/>
        </w:rPr>
        <w:t>-</w:t>
      </w:r>
      <w:r w:rsidRPr="00E469B3">
        <w:rPr>
          <w:szCs w:val="26"/>
        </w:rPr>
        <w:tab/>
        <w:t xml:space="preserve">Các quá trình vận hành trong khu công nghiệp chưa gây nên các tác động tiêu cực đến môi trường nước mặt của khu vực. </w:t>
      </w:r>
    </w:p>
    <w:p w14:paraId="17011717" w14:textId="77777777" w:rsidR="00E469B3" w:rsidRPr="00E469B3" w:rsidRDefault="00E469B3" w:rsidP="00E469B3">
      <w:pPr>
        <w:tabs>
          <w:tab w:val="left" w:pos="719"/>
        </w:tabs>
        <w:spacing w:line="240" w:lineRule="atLeast"/>
        <w:ind w:firstLine="567"/>
        <w:rPr>
          <w:szCs w:val="26"/>
        </w:rPr>
      </w:pPr>
      <w:r w:rsidRPr="00E469B3">
        <w:rPr>
          <w:szCs w:val="26"/>
        </w:rPr>
        <w:t>-</w:t>
      </w:r>
      <w:r w:rsidRPr="00E469B3">
        <w:rPr>
          <w:szCs w:val="26"/>
        </w:rPr>
        <w:tab/>
        <w:t>Tuy nhiện, diện tích đất nông nghiệp lớn, phân bón và thuốc trừ sâu là một trong những nguồn có khả năng gây ô nhiễm nguồn nước mặt. Hoạt động dân cư đô thị, quá trình dịch cư, hoạt động chăn nuôi cũng là nguyên nhân gây ô nhiễm nguồn nước.</w:t>
      </w:r>
    </w:p>
    <w:p w14:paraId="1FDF937E" w14:textId="77777777" w:rsidR="00E469B3" w:rsidRPr="00E469B3" w:rsidRDefault="00E469B3" w:rsidP="00E469B3">
      <w:pPr>
        <w:numPr>
          <w:ilvl w:val="0"/>
          <w:numId w:val="26"/>
        </w:numPr>
        <w:tabs>
          <w:tab w:val="left" w:pos="851"/>
        </w:tabs>
        <w:spacing w:after="0" w:line="240" w:lineRule="atLeast"/>
        <w:ind w:left="567" w:firstLine="0"/>
        <w:rPr>
          <w:iCs/>
          <w:szCs w:val="26"/>
          <w:u w:val="single"/>
        </w:rPr>
      </w:pPr>
      <w:r w:rsidRPr="00E469B3">
        <w:rPr>
          <w:iCs/>
          <w:szCs w:val="26"/>
          <w:u w:val="single"/>
        </w:rPr>
        <w:t xml:space="preserve">Hiện trạng môi trường đất: </w:t>
      </w:r>
    </w:p>
    <w:p w14:paraId="5F29FCD9" w14:textId="77777777" w:rsidR="00E469B3" w:rsidRPr="00E469B3" w:rsidRDefault="00E469B3" w:rsidP="00E469B3">
      <w:pPr>
        <w:tabs>
          <w:tab w:val="left" w:pos="709"/>
        </w:tabs>
        <w:spacing w:line="240" w:lineRule="atLeast"/>
        <w:ind w:firstLine="567"/>
        <w:rPr>
          <w:szCs w:val="26"/>
        </w:rPr>
      </w:pPr>
      <w:r w:rsidRPr="00E469B3">
        <w:rPr>
          <w:szCs w:val="26"/>
        </w:rPr>
        <w:t>Môi trường đất nói chung chưa bị ô nhiễm, đất có thể sử dụng cho bất kỳ mục đích nào khi phát triển đô thị.</w:t>
      </w:r>
    </w:p>
    <w:p w14:paraId="68D5F3E3" w14:textId="77777777" w:rsidR="00E469B3" w:rsidRPr="00E469B3" w:rsidRDefault="00E469B3" w:rsidP="00E469B3">
      <w:pPr>
        <w:numPr>
          <w:ilvl w:val="0"/>
          <w:numId w:val="26"/>
        </w:numPr>
        <w:tabs>
          <w:tab w:val="left" w:pos="851"/>
        </w:tabs>
        <w:spacing w:after="0" w:line="240" w:lineRule="atLeast"/>
        <w:ind w:left="567" w:firstLine="0"/>
        <w:rPr>
          <w:iCs/>
          <w:szCs w:val="26"/>
          <w:u w:val="single"/>
        </w:rPr>
      </w:pPr>
      <w:r w:rsidRPr="00E469B3">
        <w:rPr>
          <w:iCs/>
          <w:szCs w:val="26"/>
          <w:u w:val="single"/>
        </w:rPr>
        <w:t xml:space="preserve">Hiện trang rủi ro môi trường: </w:t>
      </w:r>
    </w:p>
    <w:p w14:paraId="72FA2A3F" w14:textId="77777777" w:rsidR="00E469B3" w:rsidRPr="00E469B3" w:rsidRDefault="00E469B3" w:rsidP="00E469B3">
      <w:pPr>
        <w:tabs>
          <w:tab w:val="left" w:pos="709"/>
        </w:tabs>
        <w:spacing w:line="240" w:lineRule="atLeast"/>
        <w:ind w:firstLine="567"/>
        <w:rPr>
          <w:szCs w:val="26"/>
        </w:rPr>
      </w:pPr>
      <w:r w:rsidRPr="00E469B3">
        <w:rPr>
          <w:szCs w:val="26"/>
        </w:rPr>
        <w:t>- Hạn hán: khả năng ứng phó với tình trạng hạn hán của các công trình hiện trạng phần nào được đảm bảo nhờ hệ thống thủy lợi. Tuy nhiên, vào mùa khô vẫn xảy ra tình trạng thiếu nước do hệ thống kênh mương chưa được phát triển hoàn chỉnh, các xã vẫn còn thiếu nước, nhiều hộ dân phải sử dụng nguồn nước không đảm bảo vệ sinh.</w:t>
      </w:r>
    </w:p>
    <w:p w14:paraId="0233AA7A" w14:textId="77777777" w:rsidR="00E469B3" w:rsidRPr="00E469B3" w:rsidRDefault="00E469B3" w:rsidP="00E469B3">
      <w:pPr>
        <w:tabs>
          <w:tab w:val="left" w:pos="709"/>
        </w:tabs>
        <w:spacing w:line="240" w:lineRule="atLeast"/>
        <w:ind w:firstLine="567"/>
        <w:rPr>
          <w:szCs w:val="26"/>
        </w:rPr>
      </w:pPr>
      <w:r w:rsidRPr="00E469B3">
        <w:rPr>
          <w:szCs w:val="26"/>
        </w:rPr>
        <w:t>- Lũ lụt: vẫn còn bị lũ lụt vào mùa mưa, do lượng mưa tập trung lớn và địa hình một số nơi trũng thấp.</w:t>
      </w:r>
    </w:p>
    <w:p w14:paraId="131FB9E7" w14:textId="77777777" w:rsidR="00E469B3" w:rsidRPr="00E469B3" w:rsidRDefault="00E469B3" w:rsidP="00E469B3">
      <w:pPr>
        <w:pStyle w:val="Heading3"/>
        <w:widowControl w:val="0"/>
        <w:spacing w:before="60" w:after="60"/>
      </w:pPr>
      <w:bookmarkStart w:id="164" w:name="_Toc103691093"/>
      <w:bookmarkStart w:id="165" w:name="_Toc107588749"/>
      <w:r w:rsidRPr="00E469B3">
        <w:t>Đánh giá và dự báo tác động đến môi trường khu vực của dự án quy hoạch</w:t>
      </w:r>
      <w:bookmarkEnd w:id="164"/>
      <w:bookmarkEnd w:id="165"/>
    </w:p>
    <w:p w14:paraId="432B9382" w14:textId="77777777" w:rsidR="00E469B3" w:rsidRPr="00E469B3" w:rsidRDefault="00E469B3" w:rsidP="00E469B3">
      <w:pPr>
        <w:tabs>
          <w:tab w:val="left" w:pos="426"/>
        </w:tabs>
        <w:ind w:firstLine="426"/>
        <w:rPr>
          <w:szCs w:val="26"/>
        </w:rPr>
      </w:pPr>
      <w:r w:rsidRPr="00E469B3">
        <w:rPr>
          <w:szCs w:val="26"/>
        </w:rPr>
        <w:t>Các tải lượng chất thải ra môi trường sau khi thực hiện phương án quy hoạch:</w:t>
      </w:r>
    </w:p>
    <w:p w14:paraId="79C6C2BB" w14:textId="77777777" w:rsidR="00E469B3" w:rsidRPr="00E469B3" w:rsidRDefault="00E469B3" w:rsidP="00E469B3">
      <w:pPr>
        <w:numPr>
          <w:ilvl w:val="0"/>
          <w:numId w:val="27"/>
        </w:numPr>
        <w:tabs>
          <w:tab w:val="left" w:pos="1134"/>
        </w:tabs>
        <w:spacing w:before="60" w:after="0"/>
        <w:ind w:left="1134" w:hanging="283"/>
        <w:rPr>
          <w:noProof/>
          <w:szCs w:val="26"/>
        </w:rPr>
      </w:pPr>
      <w:r w:rsidRPr="00E469B3">
        <w:rPr>
          <w:noProof/>
          <w:szCs w:val="26"/>
        </w:rPr>
        <w:t xml:space="preserve">Tổng lưu lượng nước thoát: khoảng </w:t>
      </w:r>
      <w:r w:rsidRPr="00E469B3">
        <w:rPr>
          <w:noProof/>
          <w:szCs w:val="26"/>
          <w:lang w:val="en-US"/>
        </w:rPr>
        <w:t>500</w:t>
      </w:r>
      <w:r w:rsidRPr="00E469B3">
        <w:rPr>
          <w:noProof/>
          <w:szCs w:val="26"/>
        </w:rPr>
        <w:t xml:space="preserve"> m³/ngđ.</w:t>
      </w:r>
    </w:p>
    <w:p w14:paraId="59297E56" w14:textId="77777777" w:rsidR="00E469B3" w:rsidRPr="00E469B3" w:rsidRDefault="00E469B3" w:rsidP="00E469B3">
      <w:pPr>
        <w:numPr>
          <w:ilvl w:val="0"/>
          <w:numId w:val="27"/>
        </w:numPr>
        <w:tabs>
          <w:tab w:val="left" w:pos="1134"/>
        </w:tabs>
        <w:spacing w:before="60" w:after="0"/>
        <w:ind w:left="1134" w:hanging="283"/>
        <w:rPr>
          <w:noProof/>
          <w:szCs w:val="26"/>
        </w:rPr>
      </w:pPr>
      <w:r w:rsidRPr="00E469B3">
        <w:rPr>
          <w:noProof/>
          <w:szCs w:val="26"/>
        </w:rPr>
        <w:t>Tổng khối lượng rác thải: khoảng 2,</w:t>
      </w:r>
      <w:r w:rsidRPr="00E469B3">
        <w:rPr>
          <w:noProof/>
          <w:szCs w:val="26"/>
          <w:lang w:val="en-US"/>
        </w:rPr>
        <w:t>8</w:t>
      </w:r>
      <w:r w:rsidRPr="00E469B3">
        <w:rPr>
          <w:noProof/>
          <w:szCs w:val="26"/>
        </w:rPr>
        <w:t xml:space="preserve"> tấn/ngđ.</w:t>
      </w:r>
    </w:p>
    <w:p w14:paraId="27E09391" w14:textId="77777777" w:rsidR="00E469B3" w:rsidRPr="00E469B3" w:rsidRDefault="00E469B3" w:rsidP="00E469B3">
      <w:pPr>
        <w:numPr>
          <w:ilvl w:val="4"/>
          <w:numId w:val="28"/>
        </w:numPr>
        <w:tabs>
          <w:tab w:val="num" w:pos="567"/>
        </w:tabs>
        <w:spacing w:after="0"/>
        <w:ind w:left="284" w:firstLine="0"/>
        <w:rPr>
          <w:i/>
          <w:noProof/>
          <w:szCs w:val="26"/>
          <w:lang w:val="en-US"/>
        </w:rPr>
      </w:pPr>
      <w:r w:rsidRPr="00E469B3">
        <w:rPr>
          <w:i/>
          <w:noProof/>
          <w:szCs w:val="26"/>
          <w:u w:val="single"/>
        </w:rPr>
        <w:t>Môi trường nước thải</w:t>
      </w:r>
      <w:r w:rsidRPr="00E469B3">
        <w:rPr>
          <w:i/>
          <w:noProof/>
          <w:szCs w:val="26"/>
        </w:rPr>
        <w:t>:</w:t>
      </w:r>
    </w:p>
    <w:p w14:paraId="6D89F1D9" w14:textId="77777777" w:rsidR="00E469B3" w:rsidRPr="00E469B3" w:rsidRDefault="00E469B3" w:rsidP="00E469B3">
      <w:pPr>
        <w:numPr>
          <w:ilvl w:val="0"/>
          <w:numId w:val="29"/>
        </w:numPr>
        <w:tabs>
          <w:tab w:val="left" w:pos="426"/>
        </w:tabs>
        <w:spacing w:after="0"/>
        <w:ind w:left="0" w:firstLine="426"/>
        <w:rPr>
          <w:noProof/>
          <w:szCs w:val="26"/>
        </w:rPr>
      </w:pPr>
      <w:r w:rsidRPr="00E469B3">
        <w:rPr>
          <w:noProof/>
          <w:spacing w:val="-3"/>
          <w:szCs w:val="26"/>
        </w:rPr>
        <w:t xml:space="preserve">Trong khu quy hoạch chỉ có một loại nước thải bẩn chính là: nước thải sinh hoạt, </w:t>
      </w:r>
      <w:r w:rsidRPr="00E469B3">
        <w:rPr>
          <w:noProof/>
          <w:szCs w:val="26"/>
        </w:rPr>
        <w:t>chủ yếu là nước thải của dân cư sống và làm việc trong khu quy hoạch.</w:t>
      </w:r>
    </w:p>
    <w:p w14:paraId="600FF94E" w14:textId="77777777" w:rsidR="00E469B3" w:rsidRPr="00E469B3" w:rsidRDefault="00E469B3" w:rsidP="00E469B3">
      <w:pPr>
        <w:numPr>
          <w:ilvl w:val="0"/>
          <w:numId w:val="29"/>
        </w:numPr>
        <w:tabs>
          <w:tab w:val="left" w:pos="426"/>
        </w:tabs>
        <w:spacing w:after="0"/>
        <w:ind w:left="0" w:firstLine="426"/>
        <w:rPr>
          <w:noProof/>
          <w:szCs w:val="26"/>
        </w:rPr>
      </w:pPr>
      <w:r w:rsidRPr="00E469B3">
        <w:rPr>
          <w:noProof/>
          <w:szCs w:val="26"/>
        </w:rPr>
        <w:t xml:space="preserve">Nước thải sinh hoạt ở đây có nhiều loại: nước thải tắm giặt, rửa vệ sinh tay chân…, nước thải từ nhà vệ sinh (phân và nước tiểu), nước thải từ khu vực ăn uống... </w:t>
      </w:r>
    </w:p>
    <w:p w14:paraId="5FDC1FB1" w14:textId="77777777" w:rsidR="00E469B3" w:rsidRPr="00E469B3" w:rsidRDefault="00E469B3" w:rsidP="00E469B3">
      <w:pPr>
        <w:numPr>
          <w:ilvl w:val="0"/>
          <w:numId w:val="29"/>
        </w:numPr>
        <w:tabs>
          <w:tab w:val="left" w:pos="426"/>
        </w:tabs>
        <w:spacing w:after="0"/>
        <w:ind w:left="0" w:firstLine="426"/>
        <w:rPr>
          <w:noProof/>
          <w:szCs w:val="26"/>
        </w:rPr>
      </w:pPr>
      <w:r w:rsidRPr="00E469B3">
        <w:rPr>
          <w:noProof/>
          <w:szCs w:val="26"/>
        </w:rPr>
        <w:t>Nước thải sinh hoạt thường chứa khoảng 58% chất hữu cơ và 42% chất khoáng gồm: chất hữu cơ không bền sinh học (như cacbonhydrat, protein, mỡ) với hàm lượng cao, chất dinh dưỡng (photphat, nitơ), vi trùng, chất rắn và mùi… chúng sẽ theo nguồn nước thải và gây ô nhiễm phú dưỡng hóa nguồn nước tiếp nhận sau cùng nếu không được xử lí, tạo điều kiện cho các loại tảo, sinh vật phát triển hạn chế môi trường sống của nhiều loại sinh vật, hạ thấp sự cân bằng sinh học. Nước mặt bị ô nhiễm sẽ bốc mùi hôi, có màu gây mất cảnh quan khu vực.</w:t>
      </w:r>
    </w:p>
    <w:p w14:paraId="1AB8BAE5" w14:textId="77777777" w:rsidR="00E469B3" w:rsidRPr="00E469B3" w:rsidRDefault="00E469B3" w:rsidP="00E469B3">
      <w:pPr>
        <w:numPr>
          <w:ilvl w:val="0"/>
          <w:numId w:val="29"/>
        </w:numPr>
        <w:tabs>
          <w:tab w:val="left" w:pos="426"/>
        </w:tabs>
        <w:ind w:left="142" w:firstLine="0"/>
        <w:rPr>
          <w:noProof/>
          <w:szCs w:val="26"/>
        </w:rPr>
      </w:pPr>
      <w:r w:rsidRPr="00E469B3">
        <w:rPr>
          <w:noProof/>
          <w:szCs w:val="26"/>
        </w:rPr>
        <w:t>Tác động của các thành phần nước thải gây ô nhiễm được thể hiện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0"/>
        <w:gridCol w:w="2305"/>
        <w:gridCol w:w="6472"/>
      </w:tblGrid>
      <w:tr w:rsidR="00E469B3" w:rsidRPr="00E469B3" w14:paraId="465FAB0F" w14:textId="77777777" w:rsidTr="004A7C01">
        <w:trPr>
          <w:trHeight w:val="427"/>
        </w:trPr>
        <w:tc>
          <w:tcPr>
            <w:tcW w:w="265" w:type="pct"/>
            <w:tcBorders>
              <w:top w:val="single" w:sz="4" w:space="0" w:color="auto"/>
              <w:left w:val="single" w:sz="4" w:space="0" w:color="auto"/>
              <w:bottom w:val="single" w:sz="4" w:space="0" w:color="auto"/>
              <w:right w:val="single" w:sz="4" w:space="0" w:color="auto"/>
            </w:tcBorders>
            <w:hideMark/>
          </w:tcPr>
          <w:p w14:paraId="3BE6A4C1" w14:textId="77777777" w:rsidR="00E469B3" w:rsidRPr="00E469B3" w:rsidRDefault="00E469B3" w:rsidP="004A7C01">
            <w:pPr>
              <w:rPr>
                <w:b/>
                <w:sz w:val="24"/>
                <w:szCs w:val="24"/>
              </w:rPr>
            </w:pPr>
            <w:r w:rsidRPr="00E469B3">
              <w:rPr>
                <w:b/>
                <w:sz w:val="24"/>
                <w:szCs w:val="24"/>
              </w:rPr>
              <w:t>Stt</w:t>
            </w:r>
          </w:p>
        </w:tc>
        <w:tc>
          <w:tcPr>
            <w:tcW w:w="1246" w:type="pct"/>
            <w:tcBorders>
              <w:top w:val="single" w:sz="4" w:space="0" w:color="auto"/>
              <w:left w:val="single" w:sz="4" w:space="0" w:color="auto"/>
              <w:bottom w:val="single" w:sz="4" w:space="0" w:color="auto"/>
              <w:right w:val="single" w:sz="4" w:space="0" w:color="auto"/>
            </w:tcBorders>
            <w:hideMark/>
          </w:tcPr>
          <w:p w14:paraId="1A4B577B" w14:textId="77777777" w:rsidR="00E469B3" w:rsidRPr="00E469B3" w:rsidRDefault="00E469B3" w:rsidP="004A7C01">
            <w:pPr>
              <w:rPr>
                <w:b/>
                <w:sz w:val="24"/>
                <w:szCs w:val="24"/>
              </w:rPr>
            </w:pPr>
            <w:r w:rsidRPr="00E469B3">
              <w:rPr>
                <w:b/>
                <w:sz w:val="24"/>
                <w:szCs w:val="24"/>
              </w:rPr>
              <w:t>Thành phần</w:t>
            </w:r>
          </w:p>
        </w:tc>
        <w:tc>
          <w:tcPr>
            <w:tcW w:w="3488" w:type="pct"/>
            <w:tcBorders>
              <w:top w:val="single" w:sz="4" w:space="0" w:color="auto"/>
              <w:left w:val="single" w:sz="4" w:space="0" w:color="auto"/>
              <w:bottom w:val="single" w:sz="4" w:space="0" w:color="auto"/>
              <w:right w:val="single" w:sz="4" w:space="0" w:color="auto"/>
            </w:tcBorders>
            <w:hideMark/>
          </w:tcPr>
          <w:p w14:paraId="5767DB94" w14:textId="77777777" w:rsidR="00E469B3" w:rsidRPr="00E469B3" w:rsidRDefault="00E469B3" w:rsidP="004A7C01">
            <w:pPr>
              <w:rPr>
                <w:b/>
                <w:sz w:val="24"/>
                <w:szCs w:val="24"/>
              </w:rPr>
            </w:pPr>
            <w:r w:rsidRPr="00E469B3">
              <w:rPr>
                <w:b/>
                <w:sz w:val="24"/>
                <w:szCs w:val="24"/>
              </w:rPr>
              <w:t>Tác động</w:t>
            </w:r>
          </w:p>
        </w:tc>
      </w:tr>
      <w:tr w:rsidR="00E469B3" w:rsidRPr="00E469B3" w14:paraId="23DB8FF6" w14:textId="77777777" w:rsidTr="004A7C01">
        <w:tc>
          <w:tcPr>
            <w:tcW w:w="265" w:type="pct"/>
            <w:tcBorders>
              <w:top w:val="single" w:sz="4" w:space="0" w:color="auto"/>
              <w:left w:val="single" w:sz="4" w:space="0" w:color="auto"/>
              <w:bottom w:val="single" w:sz="4" w:space="0" w:color="auto"/>
              <w:right w:val="single" w:sz="4" w:space="0" w:color="auto"/>
            </w:tcBorders>
            <w:vAlign w:val="center"/>
            <w:hideMark/>
          </w:tcPr>
          <w:p w14:paraId="5F3246AC" w14:textId="77777777" w:rsidR="00E469B3" w:rsidRPr="00E469B3" w:rsidRDefault="00E469B3" w:rsidP="004A7C01">
            <w:pPr>
              <w:rPr>
                <w:sz w:val="24"/>
                <w:szCs w:val="24"/>
              </w:rPr>
            </w:pPr>
            <w:r w:rsidRPr="00E469B3">
              <w:rPr>
                <w:sz w:val="24"/>
                <w:szCs w:val="24"/>
              </w:rPr>
              <w:t>1</w:t>
            </w:r>
          </w:p>
        </w:tc>
        <w:tc>
          <w:tcPr>
            <w:tcW w:w="1246" w:type="pct"/>
            <w:tcBorders>
              <w:top w:val="single" w:sz="4" w:space="0" w:color="auto"/>
              <w:left w:val="single" w:sz="4" w:space="0" w:color="auto"/>
              <w:bottom w:val="single" w:sz="4" w:space="0" w:color="auto"/>
              <w:right w:val="single" w:sz="4" w:space="0" w:color="auto"/>
            </w:tcBorders>
            <w:vAlign w:val="center"/>
            <w:hideMark/>
          </w:tcPr>
          <w:p w14:paraId="26CE27BA" w14:textId="77777777" w:rsidR="00E469B3" w:rsidRPr="00E469B3" w:rsidRDefault="00E469B3" w:rsidP="004A7C01">
            <w:pPr>
              <w:rPr>
                <w:sz w:val="24"/>
                <w:szCs w:val="24"/>
              </w:rPr>
            </w:pPr>
            <w:r w:rsidRPr="00E469B3">
              <w:rPr>
                <w:sz w:val="24"/>
                <w:szCs w:val="24"/>
              </w:rPr>
              <w:t>Chất hữu cơ dễ phân hủy (protein, chất béo, cacbonhydrat).</w:t>
            </w:r>
          </w:p>
        </w:tc>
        <w:tc>
          <w:tcPr>
            <w:tcW w:w="3488" w:type="pct"/>
            <w:tcBorders>
              <w:top w:val="single" w:sz="4" w:space="0" w:color="auto"/>
              <w:left w:val="single" w:sz="4" w:space="0" w:color="auto"/>
              <w:bottom w:val="single" w:sz="4" w:space="0" w:color="auto"/>
              <w:right w:val="single" w:sz="4" w:space="0" w:color="auto"/>
            </w:tcBorders>
            <w:vAlign w:val="center"/>
            <w:hideMark/>
          </w:tcPr>
          <w:p w14:paraId="4DD6CBFB"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Làm suy giảm nồng độ oxi hòa tan trong nước, làm ảnh hưởng tới sự phát triển của sinh vật dưới nước.</w:t>
            </w:r>
          </w:p>
          <w:p w14:paraId="445C4BFA"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 xml:space="preserve">Hạn chế sự hòa tan, xâm nhập oxy, gây ảnh hưởng tới khả năng hô hấp, quang hợp của thủy sinh vật từ đó làm giảm khả </w:t>
            </w:r>
            <w:r w:rsidRPr="00E469B3">
              <w:rPr>
                <w:sz w:val="24"/>
                <w:szCs w:val="24"/>
              </w:rPr>
              <w:lastRenderedPageBreak/>
              <w:t>năng tự làm sạch của nguồn nước.</w:t>
            </w:r>
          </w:p>
        </w:tc>
      </w:tr>
      <w:tr w:rsidR="00E469B3" w:rsidRPr="00E469B3" w14:paraId="7C971C29" w14:textId="77777777" w:rsidTr="004A7C01">
        <w:tc>
          <w:tcPr>
            <w:tcW w:w="265" w:type="pct"/>
            <w:tcBorders>
              <w:top w:val="single" w:sz="4" w:space="0" w:color="auto"/>
              <w:left w:val="single" w:sz="4" w:space="0" w:color="auto"/>
              <w:bottom w:val="single" w:sz="4" w:space="0" w:color="auto"/>
              <w:right w:val="single" w:sz="4" w:space="0" w:color="auto"/>
            </w:tcBorders>
            <w:vAlign w:val="center"/>
            <w:hideMark/>
          </w:tcPr>
          <w:p w14:paraId="392E978D" w14:textId="77777777" w:rsidR="00E469B3" w:rsidRPr="00E469B3" w:rsidRDefault="00E469B3" w:rsidP="004A7C01">
            <w:pPr>
              <w:rPr>
                <w:sz w:val="24"/>
                <w:szCs w:val="24"/>
              </w:rPr>
            </w:pPr>
            <w:r w:rsidRPr="00E469B3">
              <w:rPr>
                <w:sz w:val="24"/>
                <w:szCs w:val="24"/>
              </w:rPr>
              <w:lastRenderedPageBreak/>
              <w:t>2</w:t>
            </w:r>
          </w:p>
        </w:tc>
        <w:tc>
          <w:tcPr>
            <w:tcW w:w="1246" w:type="pct"/>
            <w:tcBorders>
              <w:top w:val="single" w:sz="4" w:space="0" w:color="auto"/>
              <w:left w:val="single" w:sz="4" w:space="0" w:color="auto"/>
              <w:bottom w:val="single" w:sz="4" w:space="0" w:color="auto"/>
              <w:right w:val="single" w:sz="4" w:space="0" w:color="auto"/>
            </w:tcBorders>
            <w:vAlign w:val="center"/>
            <w:hideMark/>
          </w:tcPr>
          <w:p w14:paraId="4B78C521" w14:textId="77777777" w:rsidR="00E469B3" w:rsidRPr="00E469B3" w:rsidRDefault="00E469B3" w:rsidP="004A7C01">
            <w:pPr>
              <w:rPr>
                <w:sz w:val="24"/>
                <w:szCs w:val="24"/>
              </w:rPr>
            </w:pPr>
            <w:r w:rsidRPr="00E469B3">
              <w:rPr>
                <w:sz w:val="24"/>
                <w:szCs w:val="24"/>
              </w:rPr>
              <w:t>Chất rắn lơ lửng</w:t>
            </w:r>
          </w:p>
        </w:tc>
        <w:tc>
          <w:tcPr>
            <w:tcW w:w="3488" w:type="pct"/>
            <w:tcBorders>
              <w:top w:val="single" w:sz="4" w:space="0" w:color="auto"/>
              <w:left w:val="single" w:sz="4" w:space="0" w:color="auto"/>
              <w:bottom w:val="single" w:sz="4" w:space="0" w:color="auto"/>
              <w:right w:val="single" w:sz="4" w:space="0" w:color="auto"/>
            </w:tcBorders>
            <w:vAlign w:val="center"/>
            <w:hideMark/>
          </w:tcPr>
          <w:p w14:paraId="732F52B6"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Làm nước đục, có màu. Ảnh hưởng đến quá trình quang hợp của tảo và rong rêu (cản ánh sáng chiếu xuống nước).</w:t>
            </w:r>
          </w:p>
          <w:p w14:paraId="7984F425"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Tăng độ đục của nước gây ảnh hưởng cảnh quan.</w:t>
            </w:r>
          </w:p>
        </w:tc>
      </w:tr>
      <w:tr w:rsidR="00E469B3" w:rsidRPr="00E469B3" w14:paraId="21459590" w14:textId="77777777" w:rsidTr="004A7C01">
        <w:trPr>
          <w:trHeight w:val="338"/>
        </w:trPr>
        <w:tc>
          <w:tcPr>
            <w:tcW w:w="265" w:type="pct"/>
            <w:tcBorders>
              <w:top w:val="single" w:sz="4" w:space="0" w:color="auto"/>
              <w:left w:val="single" w:sz="4" w:space="0" w:color="auto"/>
              <w:bottom w:val="single" w:sz="4" w:space="0" w:color="auto"/>
              <w:right w:val="single" w:sz="4" w:space="0" w:color="auto"/>
            </w:tcBorders>
            <w:vAlign w:val="center"/>
            <w:hideMark/>
          </w:tcPr>
          <w:p w14:paraId="4C204050" w14:textId="77777777" w:rsidR="00E469B3" w:rsidRPr="00E469B3" w:rsidRDefault="00E469B3" w:rsidP="004A7C01">
            <w:pPr>
              <w:rPr>
                <w:sz w:val="24"/>
                <w:szCs w:val="24"/>
              </w:rPr>
            </w:pPr>
            <w:r w:rsidRPr="00E469B3">
              <w:rPr>
                <w:sz w:val="24"/>
                <w:szCs w:val="24"/>
              </w:rPr>
              <w:t>3</w:t>
            </w:r>
          </w:p>
        </w:tc>
        <w:tc>
          <w:tcPr>
            <w:tcW w:w="1246" w:type="pct"/>
            <w:tcBorders>
              <w:top w:val="single" w:sz="4" w:space="0" w:color="auto"/>
              <w:left w:val="single" w:sz="4" w:space="0" w:color="auto"/>
              <w:bottom w:val="single" w:sz="4" w:space="0" w:color="auto"/>
              <w:right w:val="single" w:sz="4" w:space="0" w:color="auto"/>
            </w:tcBorders>
            <w:vAlign w:val="center"/>
            <w:hideMark/>
          </w:tcPr>
          <w:p w14:paraId="0C501ACD" w14:textId="77777777" w:rsidR="00E469B3" w:rsidRPr="00E469B3" w:rsidRDefault="00E469B3" w:rsidP="004A7C01">
            <w:pPr>
              <w:rPr>
                <w:sz w:val="24"/>
                <w:szCs w:val="24"/>
              </w:rPr>
            </w:pPr>
            <w:r w:rsidRPr="00E469B3">
              <w:rPr>
                <w:sz w:val="24"/>
                <w:szCs w:val="24"/>
              </w:rPr>
              <w:t>Các chất dinh dưỡng (N, P)</w:t>
            </w:r>
          </w:p>
        </w:tc>
        <w:tc>
          <w:tcPr>
            <w:tcW w:w="3488" w:type="pct"/>
            <w:tcBorders>
              <w:top w:val="single" w:sz="4" w:space="0" w:color="auto"/>
              <w:left w:val="single" w:sz="4" w:space="0" w:color="auto"/>
              <w:bottom w:val="single" w:sz="4" w:space="0" w:color="auto"/>
              <w:right w:val="single" w:sz="4" w:space="0" w:color="auto"/>
            </w:tcBorders>
            <w:vAlign w:val="center"/>
            <w:hideMark/>
          </w:tcPr>
          <w:p w14:paraId="7820E6DD" w14:textId="77777777" w:rsidR="00E469B3" w:rsidRPr="00E469B3" w:rsidRDefault="00E469B3" w:rsidP="004A7C01">
            <w:pPr>
              <w:widowControl w:val="0"/>
              <w:numPr>
                <w:ilvl w:val="0"/>
                <w:numId w:val="30"/>
              </w:numPr>
              <w:tabs>
                <w:tab w:val="clear" w:pos="0"/>
                <w:tab w:val="left" w:pos="175"/>
              </w:tabs>
              <w:spacing w:after="0"/>
              <w:ind w:right="34"/>
              <w:rPr>
                <w:sz w:val="24"/>
                <w:szCs w:val="24"/>
              </w:rPr>
            </w:pPr>
            <w:r w:rsidRPr="00E469B3">
              <w:rPr>
                <w:sz w:val="24"/>
                <w:szCs w:val="24"/>
              </w:rPr>
              <w:t>Nồng độ cao gây hiện tượng phú dưỡng hóa.</w:t>
            </w:r>
          </w:p>
        </w:tc>
      </w:tr>
      <w:tr w:rsidR="00E469B3" w:rsidRPr="00E469B3" w14:paraId="6A55C3E9" w14:textId="77777777" w:rsidTr="004A7C01">
        <w:tc>
          <w:tcPr>
            <w:tcW w:w="265" w:type="pct"/>
            <w:tcBorders>
              <w:top w:val="single" w:sz="4" w:space="0" w:color="auto"/>
              <w:left w:val="single" w:sz="4" w:space="0" w:color="auto"/>
              <w:bottom w:val="single" w:sz="4" w:space="0" w:color="auto"/>
              <w:right w:val="single" w:sz="4" w:space="0" w:color="auto"/>
            </w:tcBorders>
            <w:vAlign w:val="center"/>
            <w:hideMark/>
          </w:tcPr>
          <w:p w14:paraId="058770BC" w14:textId="77777777" w:rsidR="00E469B3" w:rsidRPr="00E469B3" w:rsidRDefault="00E469B3" w:rsidP="004A7C01">
            <w:pPr>
              <w:rPr>
                <w:sz w:val="24"/>
                <w:szCs w:val="24"/>
              </w:rPr>
            </w:pPr>
            <w:r w:rsidRPr="00E469B3">
              <w:rPr>
                <w:sz w:val="24"/>
                <w:szCs w:val="24"/>
              </w:rPr>
              <w:t>4</w:t>
            </w:r>
          </w:p>
        </w:tc>
        <w:tc>
          <w:tcPr>
            <w:tcW w:w="1246" w:type="pct"/>
            <w:tcBorders>
              <w:top w:val="single" w:sz="4" w:space="0" w:color="auto"/>
              <w:left w:val="single" w:sz="4" w:space="0" w:color="auto"/>
              <w:bottom w:val="single" w:sz="4" w:space="0" w:color="auto"/>
              <w:right w:val="single" w:sz="4" w:space="0" w:color="auto"/>
            </w:tcBorders>
            <w:vAlign w:val="center"/>
            <w:hideMark/>
          </w:tcPr>
          <w:p w14:paraId="37FC9159" w14:textId="77777777" w:rsidR="00E469B3" w:rsidRPr="00E469B3" w:rsidRDefault="00E469B3" w:rsidP="004A7C01">
            <w:pPr>
              <w:rPr>
                <w:sz w:val="24"/>
                <w:szCs w:val="24"/>
              </w:rPr>
            </w:pPr>
            <w:r w:rsidRPr="00E469B3">
              <w:rPr>
                <w:sz w:val="24"/>
                <w:szCs w:val="24"/>
              </w:rPr>
              <w:t>Các vi khuẩn</w:t>
            </w:r>
          </w:p>
        </w:tc>
        <w:tc>
          <w:tcPr>
            <w:tcW w:w="3488" w:type="pct"/>
            <w:tcBorders>
              <w:top w:val="single" w:sz="4" w:space="0" w:color="auto"/>
              <w:left w:val="single" w:sz="4" w:space="0" w:color="auto"/>
              <w:bottom w:val="single" w:sz="4" w:space="0" w:color="auto"/>
              <w:right w:val="single" w:sz="4" w:space="0" w:color="auto"/>
            </w:tcBorders>
            <w:vAlign w:val="center"/>
            <w:hideMark/>
          </w:tcPr>
          <w:p w14:paraId="6F60CDE2" w14:textId="77777777" w:rsidR="00E469B3" w:rsidRPr="00E469B3" w:rsidRDefault="00E469B3" w:rsidP="004A7C01">
            <w:pPr>
              <w:widowControl w:val="0"/>
              <w:numPr>
                <w:ilvl w:val="0"/>
                <w:numId w:val="30"/>
              </w:numPr>
              <w:tabs>
                <w:tab w:val="clear" w:pos="0"/>
                <w:tab w:val="left" w:pos="175"/>
              </w:tabs>
              <w:spacing w:before="40" w:after="40"/>
              <w:ind w:right="-108"/>
              <w:rPr>
                <w:sz w:val="24"/>
                <w:szCs w:val="24"/>
              </w:rPr>
            </w:pPr>
            <w:r w:rsidRPr="00E469B3">
              <w:rPr>
                <w:sz w:val="24"/>
                <w:szCs w:val="24"/>
              </w:rPr>
              <w:t>Nước có lẫn vi khuẩn gây bệnh là nguyên nhân của các dịch bệnh thương hàn, phó thương hàn, lỵ, tả.</w:t>
            </w:r>
          </w:p>
          <w:p w14:paraId="6FC74D09" w14:textId="77777777" w:rsidR="00E469B3" w:rsidRPr="00E469B3" w:rsidRDefault="00E469B3" w:rsidP="004A7C01">
            <w:pPr>
              <w:widowControl w:val="0"/>
              <w:numPr>
                <w:ilvl w:val="0"/>
                <w:numId w:val="30"/>
              </w:numPr>
              <w:tabs>
                <w:tab w:val="clear" w:pos="0"/>
                <w:tab w:val="left" w:pos="175"/>
              </w:tabs>
              <w:spacing w:before="40" w:after="40"/>
              <w:ind w:right="-108"/>
              <w:rPr>
                <w:sz w:val="24"/>
                <w:szCs w:val="24"/>
              </w:rPr>
            </w:pPr>
            <w:r w:rsidRPr="00E469B3">
              <w:rPr>
                <w:sz w:val="24"/>
                <w:szCs w:val="24"/>
              </w:rPr>
              <w:t>Coliform là nhóm vi khuẩn gây bệnh đường ruột.</w:t>
            </w:r>
          </w:p>
          <w:p w14:paraId="4BE34EE0" w14:textId="77777777" w:rsidR="00E469B3" w:rsidRPr="00E469B3" w:rsidRDefault="00E469B3" w:rsidP="004A7C01">
            <w:pPr>
              <w:widowControl w:val="0"/>
              <w:numPr>
                <w:ilvl w:val="0"/>
                <w:numId w:val="30"/>
              </w:numPr>
              <w:tabs>
                <w:tab w:val="clear" w:pos="0"/>
                <w:tab w:val="left" w:pos="175"/>
              </w:tabs>
              <w:spacing w:before="40" w:after="40"/>
              <w:ind w:right="-108"/>
              <w:rPr>
                <w:sz w:val="24"/>
                <w:szCs w:val="24"/>
              </w:rPr>
            </w:pPr>
            <w:r w:rsidRPr="00E469B3">
              <w:rPr>
                <w:sz w:val="24"/>
                <w:szCs w:val="24"/>
              </w:rPr>
              <w:t>E. Coli là vi khuẩn thuộc nhóm Coliform, chỉ thị ô nhiễm do phân người.</w:t>
            </w:r>
          </w:p>
        </w:tc>
      </w:tr>
    </w:tbl>
    <w:p w14:paraId="7749A7FE" w14:textId="77777777" w:rsidR="00E469B3" w:rsidRPr="00E469B3" w:rsidRDefault="00E469B3" w:rsidP="00E469B3">
      <w:pPr>
        <w:numPr>
          <w:ilvl w:val="4"/>
          <w:numId w:val="28"/>
        </w:numPr>
        <w:tabs>
          <w:tab w:val="num" w:pos="567"/>
        </w:tabs>
        <w:spacing w:after="0"/>
        <w:ind w:left="284" w:firstLine="0"/>
        <w:rPr>
          <w:i/>
          <w:noProof/>
          <w:szCs w:val="26"/>
        </w:rPr>
      </w:pPr>
      <w:r w:rsidRPr="00E469B3">
        <w:rPr>
          <w:i/>
          <w:noProof/>
          <w:szCs w:val="26"/>
          <w:u w:val="single"/>
        </w:rPr>
        <w:t>Môi trường khí thải, tiếng ồn</w:t>
      </w:r>
      <w:r w:rsidRPr="00E469B3">
        <w:rPr>
          <w:i/>
          <w:noProof/>
          <w:szCs w:val="26"/>
        </w:rPr>
        <w:t>:</w:t>
      </w:r>
    </w:p>
    <w:p w14:paraId="5FBEC01F" w14:textId="77777777" w:rsidR="00E469B3" w:rsidRPr="00E469B3" w:rsidRDefault="00E469B3" w:rsidP="00E469B3">
      <w:pPr>
        <w:numPr>
          <w:ilvl w:val="0"/>
          <w:numId w:val="29"/>
        </w:numPr>
        <w:tabs>
          <w:tab w:val="left" w:pos="426"/>
        </w:tabs>
        <w:ind w:left="0" w:firstLine="284"/>
        <w:rPr>
          <w:noProof/>
          <w:szCs w:val="26"/>
        </w:rPr>
      </w:pPr>
      <w:r w:rsidRPr="00E469B3">
        <w:rPr>
          <w:noProof/>
          <w:szCs w:val="26"/>
        </w:rPr>
        <w:t>Trong</w:t>
      </w:r>
      <w:r w:rsidRPr="00E469B3">
        <w:rPr>
          <w:szCs w:val="26"/>
        </w:rPr>
        <w:t xml:space="preserve"> k</w:t>
      </w:r>
      <w:r w:rsidRPr="00E469B3">
        <w:rPr>
          <w:noProof/>
          <w:szCs w:val="26"/>
        </w:rPr>
        <w:t xml:space="preserve">hu quy hoạch ô nhiễm khí thải chủ yếu do: </w:t>
      </w:r>
    </w:p>
    <w:p w14:paraId="33DD410D" w14:textId="77777777" w:rsidR="00E469B3" w:rsidRPr="00E469B3" w:rsidRDefault="00E469B3" w:rsidP="00E469B3">
      <w:pPr>
        <w:numPr>
          <w:ilvl w:val="0"/>
          <w:numId w:val="36"/>
        </w:numPr>
        <w:tabs>
          <w:tab w:val="left" w:pos="851"/>
        </w:tabs>
        <w:spacing w:before="60"/>
        <w:ind w:left="0" w:firstLine="567"/>
        <w:rPr>
          <w:noProof/>
          <w:szCs w:val="26"/>
        </w:rPr>
      </w:pPr>
      <w:r w:rsidRPr="00E469B3">
        <w:rPr>
          <w:noProof/>
          <w:szCs w:val="26"/>
        </w:rPr>
        <w:t>Khí thải sinh hoạt: hoạt động thường ngày của con người như đốt nhiên liệu dầu, đốt củi, than, đốt rác đưa vào môi trường lượng khí thải gây ảnh hưởng đáng kể bao gồm: bụi, khí CO</w:t>
      </w:r>
      <w:r w:rsidRPr="00E469B3">
        <w:rPr>
          <w:noProof/>
          <w:szCs w:val="26"/>
          <w:vertAlign w:val="subscript"/>
        </w:rPr>
        <w:t>2</w:t>
      </w:r>
      <w:r w:rsidRPr="00E469B3">
        <w:rPr>
          <w:noProof/>
          <w:szCs w:val="26"/>
        </w:rPr>
        <w:t>, NO</w:t>
      </w:r>
      <w:r w:rsidRPr="00E469B3">
        <w:rPr>
          <w:noProof/>
          <w:szCs w:val="26"/>
          <w:vertAlign w:val="subscript"/>
        </w:rPr>
        <w:t>x</w:t>
      </w:r>
      <w:r w:rsidRPr="00E469B3">
        <w:rPr>
          <w:noProof/>
          <w:szCs w:val="26"/>
        </w:rPr>
        <w:t>, HF… hay quá trình phân hủy chất thải rắn sinh hoạt, nước thải sinh hoạt giải phóng H</w:t>
      </w:r>
      <w:r w:rsidRPr="00E469B3">
        <w:rPr>
          <w:noProof/>
          <w:szCs w:val="26"/>
          <w:vertAlign w:val="subscript"/>
        </w:rPr>
        <w:t>2</w:t>
      </w:r>
      <w:r w:rsidRPr="00E469B3">
        <w:rPr>
          <w:noProof/>
          <w:szCs w:val="26"/>
        </w:rPr>
        <w:t>S, NH</w:t>
      </w:r>
      <w:r w:rsidRPr="00E469B3">
        <w:rPr>
          <w:noProof/>
          <w:szCs w:val="26"/>
          <w:vertAlign w:val="subscript"/>
        </w:rPr>
        <w:t>3</w:t>
      </w:r>
      <w:r w:rsidRPr="00E469B3">
        <w:rPr>
          <w:noProof/>
          <w:szCs w:val="26"/>
        </w:rPr>
        <w:t>, CH</w:t>
      </w:r>
      <w:r w:rsidRPr="00E469B3">
        <w:rPr>
          <w:noProof/>
          <w:szCs w:val="26"/>
          <w:vertAlign w:val="subscript"/>
        </w:rPr>
        <w:t>4</w:t>
      </w:r>
      <w:r w:rsidRPr="00E469B3">
        <w:rPr>
          <w:noProof/>
          <w:szCs w:val="26"/>
        </w:rPr>
        <w:t>, Mecaptan… và phát sinh mùi hôi.</w:t>
      </w:r>
    </w:p>
    <w:p w14:paraId="4A1556C1" w14:textId="77777777" w:rsidR="00E469B3" w:rsidRPr="00E469B3" w:rsidRDefault="00E469B3" w:rsidP="00E469B3">
      <w:pPr>
        <w:numPr>
          <w:ilvl w:val="0"/>
          <w:numId w:val="36"/>
        </w:numPr>
        <w:tabs>
          <w:tab w:val="left" w:pos="851"/>
        </w:tabs>
        <w:spacing w:before="60"/>
        <w:ind w:left="0" w:firstLine="567"/>
        <w:rPr>
          <w:noProof/>
          <w:szCs w:val="26"/>
        </w:rPr>
      </w:pPr>
      <w:r w:rsidRPr="00E469B3">
        <w:rPr>
          <w:noProof/>
          <w:szCs w:val="26"/>
        </w:rPr>
        <w:t xml:space="preserve">Khí thải giao thông: khói bụi từ hoạt động của các phương tiện giao thông, mùi hôi từ các bô chứa rác dọc tuyến giao thông, khói thải, khí thải từ các nhà bếp… </w:t>
      </w:r>
    </w:p>
    <w:p w14:paraId="2FAE0B72" w14:textId="77777777" w:rsidR="00E469B3" w:rsidRPr="00E469B3" w:rsidRDefault="00E469B3" w:rsidP="00E469B3">
      <w:pPr>
        <w:tabs>
          <w:tab w:val="left" w:pos="709"/>
        </w:tabs>
        <w:ind w:firstLine="284"/>
        <w:rPr>
          <w:noProof/>
          <w:szCs w:val="26"/>
        </w:rPr>
      </w:pPr>
      <w:r w:rsidRPr="00E469B3">
        <w:rPr>
          <w:noProof/>
          <w:szCs w:val="26"/>
        </w:rPr>
        <w:sym w:font="Symbol" w:char="F0DE"/>
      </w:r>
      <w:r w:rsidRPr="00E469B3">
        <w:rPr>
          <w:noProof/>
          <w:szCs w:val="26"/>
        </w:rPr>
        <w:t xml:space="preserve"> Tuy nhiên, các khu đô thị mới hầu hết đều đạt tiêu chuẩn cao về mặt thẩm mỹ nên hiện tượng ô nhiễm mùi hôi từ thùng chứa rác thải, khu nhà hàng,… không đáng kể. Ô nhiễm mùi hôi từ nhà bếp, nhà vệ sinh sẽ được hạn chế bằng cửa thông gió, sử dụng nhiên liệu sạch (gas, điện,…), sử dụng chất sát trùng, tẩy rửa để duy trì điều kiện vi khí hậu trong lành.</w:t>
      </w:r>
    </w:p>
    <w:p w14:paraId="42F9EC61" w14:textId="77777777" w:rsidR="00E469B3" w:rsidRPr="00E469B3" w:rsidRDefault="00E469B3" w:rsidP="00E469B3">
      <w:pPr>
        <w:numPr>
          <w:ilvl w:val="0"/>
          <w:numId w:val="36"/>
        </w:numPr>
        <w:tabs>
          <w:tab w:val="left" w:pos="851"/>
        </w:tabs>
        <w:spacing w:before="60"/>
        <w:ind w:left="0" w:firstLine="567"/>
        <w:rPr>
          <w:noProof/>
          <w:szCs w:val="26"/>
        </w:rPr>
      </w:pPr>
      <w:r w:rsidRPr="00E469B3">
        <w:rPr>
          <w:noProof/>
          <w:szCs w:val="26"/>
        </w:rPr>
        <w:t xml:space="preserve">Thải nhiệt thừa: từ các thiết bị làm lạnh, bếp đun. Các khu thương mại dịch vụ sẽ sử dụng nhiều máy lạnh, bếp đun cùng với sự đông đúc về người và các phương tiện đi lại tạo một sức ép lớn đối với môi trường không khí. </w:t>
      </w:r>
    </w:p>
    <w:p w14:paraId="08EE2886" w14:textId="77777777" w:rsidR="00E469B3" w:rsidRPr="00E469B3" w:rsidRDefault="00E469B3" w:rsidP="00E469B3">
      <w:pPr>
        <w:numPr>
          <w:ilvl w:val="0"/>
          <w:numId w:val="29"/>
        </w:numPr>
        <w:tabs>
          <w:tab w:val="left" w:pos="426"/>
        </w:tabs>
        <w:spacing w:before="60"/>
        <w:ind w:left="0" w:firstLine="284"/>
        <w:rPr>
          <w:noProof/>
          <w:szCs w:val="26"/>
        </w:rPr>
      </w:pPr>
      <w:r w:rsidRPr="00E469B3">
        <w:rPr>
          <w:noProof/>
          <w:szCs w:val="26"/>
        </w:rPr>
        <w:t>Tác động của các thành phần khí thải gây ô nhiễm được thể hiện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
        <w:gridCol w:w="1867"/>
        <w:gridCol w:w="6839"/>
      </w:tblGrid>
      <w:tr w:rsidR="00E469B3" w:rsidRPr="00E469B3" w14:paraId="48E6BA85" w14:textId="77777777" w:rsidTr="004A7C01">
        <w:trPr>
          <w:trHeight w:val="300"/>
        </w:trPr>
        <w:tc>
          <w:tcPr>
            <w:tcW w:w="313" w:type="pct"/>
            <w:tcBorders>
              <w:top w:val="single" w:sz="4" w:space="0" w:color="auto"/>
              <w:left w:val="single" w:sz="4" w:space="0" w:color="auto"/>
              <w:bottom w:val="single" w:sz="4" w:space="0" w:color="auto"/>
              <w:right w:val="single" w:sz="4" w:space="0" w:color="auto"/>
            </w:tcBorders>
            <w:hideMark/>
          </w:tcPr>
          <w:p w14:paraId="339543A5" w14:textId="77777777" w:rsidR="00E469B3" w:rsidRPr="00E469B3" w:rsidRDefault="00E469B3" w:rsidP="004A7C01">
            <w:pPr>
              <w:widowControl w:val="0"/>
              <w:jc w:val="center"/>
              <w:rPr>
                <w:b/>
                <w:sz w:val="24"/>
                <w:szCs w:val="24"/>
              </w:rPr>
            </w:pPr>
            <w:r w:rsidRPr="00E469B3">
              <w:rPr>
                <w:b/>
                <w:sz w:val="24"/>
                <w:szCs w:val="24"/>
              </w:rPr>
              <w:t>Stt</w:t>
            </w:r>
          </w:p>
        </w:tc>
        <w:tc>
          <w:tcPr>
            <w:tcW w:w="1005" w:type="pct"/>
            <w:tcBorders>
              <w:top w:val="single" w:sz="4" w:space="0" w:color="auto"/>
              <w:left w:val="single" w:sz="4" w:space="0" w:color="auto"/>
              <w:bottom w:val="single" w:sz="4" w:space="0" w:color="auto"/>
              <w:right w:val="single" w:sz="4" w:space="0" w:color="auto"/>
            </w:tcBorders>
            <w:hideMark/>
          </w:tcPr>
          <w:p w14:paraId="0050D5CE" w14:textId="77777777" w:rsidR="00E469B3" w:rsidRPr="00E469B3" w:rsidRDefault="00E469B3" w:rsidP="004A7C01">
            <w:pPr>
              <w:widowControl w:val="0"/>
              <w:numPr>
                <w:ilvl w:val="12"/>
                <w:numId w:val="0"/>
              </w:numPr>
              <w:ind w:right="143"/>
              <w:jc w:val="center"/>
              <w:rPr>
                <w:b/>
                <w:sz w:val="24"/>
                <w:szCs w:val="24"/>
              </w:rPr>
            </w:pPr>
            <w:r w:rsidRPr="00E469B3">
              <w:rPr>
                <w:b/>
                <w:sz w:val="24"/>
                <w:szCs w:val="24"/>
              </w:rPr>
              <w:t>Thông số</w:t>
            </w:r>
          </w:p>
        </w:tc>
        <w:tc>
          <w:tcPr>
            <w:tcW w:w="3682" w:type="pct"/>
            <w:tcBorders>
              <w:top w:val="single" w:sz="4" w:space="0" w:color="auto"/>
              <w:left w:val="single" w:sz="4" w:space="0" w:color="auto"/>
              <w:bottom w:val="single" w:sz="4" w:space="0" w:color="auto"/>
              <w:right w:val="single" w:sz="4" w:space="0" w:color="auto"/>
            </w:tcBorders>
            <w:hideMark/>
          </w:tcPr>
          <w:p w14:paraId="3826F08A" w14:textId="77777777" w:rsidR="00E469B3" w:rsidRPr="00E469B3" w:rsidRDefault="00E469B3" w:rsidP="004A7C01">
            <w:pPr>
              <w:widowControl w:val="0"/>
              <w:numPr>
                <w:ilvl w:val="12"/>
                <w:numId w:val="0"/>
              </w:numPr>
              <w:ind w:right="143"/>
              <w:jc w:val="center"/>
              <w:rPr>
                <w:b/>
                <w:sz w:val="24"/>
                <w:szCs w:val="24"/>
              </w:rPr>
            </w:pPr>
            <w:r w:rsidRPr="00E469B3">
              <w:rPr>
                <w:b/>
                <w:sz w:val="24"/>
                <w:szCs w:val="24"/>
              </w:rPr>
              <w:t>Tác động</w:t>
            </w:r>
          </w:p>
        </w:tc>
      </w:tr>
      <w:tr w:rsidR="00E469B3" w:rsidRPr="00E469B3" w14:paraId="24838C44" w14:textId="77777777" w:rsidTr="004A7C01">
        <w:tc>
          <w:tcPr>
            <w:tcW w:w="313" w:type="pct"/>
            <w:tcBorders>
              <w:top w:val="single" w:sz="4" w:space="0" w:color="auto"/>
              <w:left w:val="single" w:sz="4" w:space="0" w:color="auto"/>
              <w:bottom w:val="single" w:sz="4" w:space="0" w:color="auto"/>
              <w:right w:val="single" w:sz="4" w:space="0" w:color="auto"/>
            </w:tcBorders>
            <w:vAlign w:val="center"/>
            <w:hideMark/>
          </w:tcPr>
          <w:p w14:paraId="568E671E" w14:textId="77777777" w:rsidR="00E469B3" w:rsidRPr="00E469B3" w:rsidRDefault="00E469B3" w:rsidP="004A7C01">
            <w:pPr>
              <w:widowControl w:val="0"/>
              <w:numPr>
                <w:ilvl w:val="12"/>
                <w:numId w:val="0"/>
              </w:numPr>
              <w:spacing w:before="40" w:after="40"/>
              <w:ind w:right="34"/>
              <w:rPr>
                <w:sz w:val="24"/>
                <w:szCs w:val="24"/>
              </w:rPr>
            </w:pPr>
            <w:r w:rsidRPr="00E469B3">
              <w:rPr>
                <w:sz w:val="24"/>
                <w:szCs w:val="24"/>
              </w:rPr>
              <w:t>1</w:t>
            </w:r>
          </w:p>
        </w:tc>
        <w:tc>
          <w:tcPr>
            <w:tcW w:w="1005" w:type="pct"/>
            <w:tcBorders>
              <w:top w:val="single" w:sz="4" w:space="0" w:color="auto"/>
              <w:left w:val="single" w:sz="4" w:space="0" w:color="auto"/>
              <w:bottom w:val="single" w:sz="4" w:space="0" w:color="auto"/>
              <w:right w:val="single" w:sz="4" w:space="0" w:color="auto"/>
            </w:tcBorders>
            <w:vAlign w:val="center"/>
            <w:hideMark/>
          </w:tcPr>
          <w:p w14:paraId="3016CBD5" w14:textId="77777777" w:rsidR="00E469B3" w:rsidRPr="00E469B3" w:rsidRDefault="00E469B3" w:rsidP="004A7C01">
            <w:pPr>
              <w:widowControl w:val="0"/>
              <w:numPr>
                <w:ilvl w:val="12"/>
                <w:numId w:val="0"/>
              </w:numPr>
              <w:spacing w:before="40" w:after="40"/>
              <w:ind w:right="-108"/>
              <w:rPr>
                <w:sz w:val="24"/>
                <w:szCs w:val="24"/>
              </w:rPr>
            </w:pPr>
            <w:r w:rsidRPr="00E469B3">
              <w:rPr>
                <w:sz w:val="24"/>
                <w:szCs w:val="24"/>
              </w:rPr>
              <w:t>Bụi</w:t>
            </w:r>
          </w:p>
        </w:tc>
        <w:tc>
          <w:tcPr>
            <w:tcW w:w="3682" w:type="pct"/>
            <w:tcBorders>
              <w:top w:val="single" w:sz="4" w:space="0" w:color="auto"/>
              <w:left w:val="single" w:sz="4" w:space="0" w:color="auto"/>
              <w:bottom w:val="single" w:sz="4" w:space="0" w:color="auto"/>
              <w:right w:val="single" w:sz="4" w:space="0" w:color="auto"/>
            </w:tcBorders>
            <w:vAlign w:val="center"/>
            <w:hideMark/>
          </w:tcPr>
          <w:p w14:paraId="75966D5D" w14:textId="77777777" w:rsidR="00E469B3" w:rsidRPr="00E469B3" w:rsidRDefault="00E469B3" w:rsidP="00C146C6">
            <w:pPr>
              <w:widowControl w:val="0"/>
              <w:numPr>
                <w:ilvl w:val="0"/>
                <w:numId w:val="30"/>
              </w:numPr>
              <w:tabs>
                <w:tab w:val="clear" w:pos="0"/>
                <w:tab w:val="left" w:pos="175"/>
              </w:tabs>
              <w:spacing w:before="40" w:after="40"/>
              <w:ind w:right="34"/>
              <w:rPr>
                <w:sz w:val="24"/>
                <w:szCs w:val="24"/>
              </w:rPr>
            </w:pPr>
            <w:r w:rsidRPr="00E469B3">
              <w:rPr>
                <w:sz w:val="24"/>
                <w:szCs w:val="24"/>
              </w:rPr>
              <w:t>Kích thích hô hấp, xơ hoá phổi, ung thư phổi.</w:t>
            </w:r>
          </w:p>
          <w:p w14:paraId="26EE7176" w14:textId="77777777" w:rsidR="00E469B3" w:rsidRPr="00E469B3" w:rsidRDefault="00E469B3" w:rsidP="00C146C6">
            <w:pPr>
              <w:widowControl w:val="0"/>
              <w:numPr>
                <w:ilvl w:val="0"/>
                <w:numId w:val="30"/>
              </w:numPr>
              <w:tabs>
                <w:tab w:val="clear" w:pos="0"/>
                <w:tab w:val="left" w:pos="175"/>
              </w:tabs>
              <w:spacing w:before="40" w:after="40"/>
              <w:ind w:right="34"/>
              <w:rPr>
                <w:sz w:val="24"/>
                <w:szCs w:val="24"/>
              </w:rPr>
            </w:pPr>
            <w:r w:rsidRPr="00E469B3">
              <w:rPr>
                <w:sz w:val="24"/>
                <w:szCs w:val="24"/>
              </w:rPr>
              <w:t>Gây tổn thương da, giác mạc mắt, các bệnh ở đường hô hấp.</w:t>
            </w:r>
          </w:p>
        </w:tc>
      </w:tr>
      <w:tr w:rsidR="00E469B3" w:rsidRPr="00E469B3" w14:paraId="645088BA" w14:textId="77777777" w:rsidTr="004A7C01">
        <w:tc>
          <w:tcPr>
            <w:tcW w:w="313" w:type="pct"/>
            <w:tcBorders>
              <w:top w:val="single" w:sz="4" w:space="0" w:color="auto"/>
              <w:left w:val="single" w:sz="4" w:space="0" w:color="auto"/>
              <w:bottom w:val="single" w:sz="4" w:space="0" w:color="auto"/>
              <w:right w:val="single" w:sz="4" w:space="0" w:color="auto"/>
            </w:tcBorders>
            <w:vAlign w:val="center"/>
            <w:hideMark/>
          </w:tcPr>
          <w:p w14:paraId="65A8E2B8" w14:textId="77777777" w:rsidR="00E469B3" w:rsidRPr="00E469B3" w:rsidRDefault="00E469B3" w:rsidP="004A7C01">
            <w:pPr>
              <w:widowControl w:val="0"/>
              <w:spacing w:before="40" w:after="40"/>
              <w:ind w:right="34"/>
              <w:rPr>
                <w:sz w:val="24"/>
                <w:szCs w:val="24"/>
              </w:rPr>
            </w:pPr>
            <w:r w:rsidRPr="00E469B3">
              <w:rPr>
                <w:sz w:val="24"/>
                <w:szCs w:val="24"/>
              </w:rPr>
              <w:t>2</w:t>
            </w:r>
          </w:p>
        </w:tc>
        <w:tc>
          <w:tcPr>
            <w:tcW w:w="1005" w:type="pct"/>
            <w:tcBorders>
              <w:top w:val="single" w:sz="4" w:space="0" w:color="auto"/>
              <w:left w:val="single" w:sz="4" w:space="0" w:color="auto"/>
              <w:bottom w:val="single" w:sz="4" w:space="0" w:color="auto"/>
              <w:right w:val="single" w:sz="4" w:space="0" w:color="auto"/>
            </w:tcBorders>
            <w:vAlign w:val="center"/>
            <w:hideMark/>
          </w:tcPr>
          <w:p w14:paraId="1B0E9AC4" w14:textId="77777777" w:rsidR="00E469B3" w:rsidRPr="00E469B3" w:rsidRDefault="00E469B3" w:rsidP="004A7C01">
            <w:pPr>
              <w:widowControl w:val="0"/>
              <w:numPr>
                <w:ilvl w:val="12"/>
                <w:numId w:val="0"/>
              </w:numPr>
              <w:spacing w:before="40" w:after="40"/>
              <w:ind w:right="-108"/>
              <w:rPr>
                <w:sz w:val="24"/>
                <w:szCs w:val="24"/>
              </w:rPr>
            </w:pPr>
            <w:r w:rsidRPr="00E469B3">
              <w:rPr>
                <w:sz w:val="24"/>
                <w:szCs w:val="24"/>
              </w:rPr>
              <w:t>Khí axít (SO</w:t>
            </w:r>
            <w:r w:rsidRPr="00E469B3">
              <w:rPr>
                <w:sz w:val="24"/>
                <w:szCs w:val="24"/>
                <w:vertAlign w:val="subscript"/>
              </w:rPr>
              <w:t>x</w:t>
            </w:r>
            <w:r w:rsidRPr="00E469B3">
              <w:rPr>
                <w:sz w:val="24"/>
                <w:szCs w:val="24"/>
              </w:rPr>
              <w:t>, NO</w:t>
            </w:r>
            <w:r w:rsidRPr="00E469B3">
              <w:rPr>
                <w:sz w:val="24"/>
                <w:szCs w:val="24"/>
                <w:vertAlign w:val="subscript"/>
              </w:rPr>
              <w:t>x</w:t>
            </w:r>
            <w:r w:rsidRPr="00E469B3">
              <w:rPr>
                <w:sz w:val="24"/>
                <w:szCs w:val="24"/>
              </w:rPr>
              <w:t>).</w:t>
            </w:r>
          </w:p>
        </w:tc>
        <w:tc>
          <w:tcPr>
            <w:tcW w:w="3682" w:type="pct"/>
            <w:tcBorders>
              <w:top w:val="single" w:sz="4" w:space="0" w:color="auto"/>
              <w:left w:val="single" w:sz="4" w:space="0" w:color="auto"/>
              <w:bottom w:val="single" w:sz="4" w:space="0" w:color="auto"/>
              <w:right w:val="single" w:sz="4" w:space="0" w:color="auto"/>
            </w:tcBorders>
            <w:vAlign w:val="center"/>
            <w:hideMark/>
          </w:tcPr>
          <w:p w14:paraId="1A541697" w14:textId="77777777" w:rsidR="00E469B3" w:rsidRPr="00E469B3" w:rsidRDefault="00E469B3" w:rsidP="00C146C6">
            <w:pPr>
              <w:widowControl w:val="0"/>
              <w:numPr>
                <w:ilvl w:val="0"/>
                <w:numId w:val="30"/>
              </w:numPr>
              <w:tabs>
                <w:tab w:val="clear" w:pos="0"/>
                <w:tab w:val="left" w:pos="175"/>
              </w:tabs>
              <w:spacing w:before="40" w:after="40"/>
              <w:ind w:right="34"/>
              <w:rPr>
                <w:sz w:val="24"/>
                <w:szCs w:val="24"/>
              </w:rPr>
            </w:pPr>
            <w:r w:rsidRPr="00E469B3">
              <w:rPr>
                <w:sz w:val="24"/>
                <w:szCs w:val="24"/>
              </w:rPr>
              <w:t>Gây ảnh hưởng hệ hô hấp, phân tán vào máu.</w:t>
            </w:r>
          </w:p>
          <w:p w14:paraId="26F359FA"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SO</w:t>
            </w:r>
            <w:r w:rsidRPr="00E469B3">
              <w:rPr>
                <w:sz w:val="24"/>
                <w:szCs w:val="24"/>
                <w:vertAlign w:val="subscript"/>
              </w:rPr>
              <w:t>2</w:t>
            </w:r>
            <w:r w:rsidRPr="00E469B3">
              <w:rPr>
                <w:sz w:val="24"/>
                <w:szCs w:val="24"/>
              </w:rPr>
              <w:t xml:space="preserve"> có thể nhiễm độc qua da, làm giảm dự trữ kiềm trong máu.</w:t>
            </w:r>
          </w:p>
          <w:p w14:paraId="60CF8B5C"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Tạo mưa axít ảnh hưởng xấu tới sự phát triển thảm thực vật và cây trồng, ảnh hưởng đến các công trình kiến trúc nhà cửa.</w:t>
            </w:r>
          </w:p>
          <w:p w14:paraId="15222376"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Tăng cường quá trình ăn mòn kim loại, phá hủy vật liệu bê tông và các công trình nhà cửa.</w:t>
            </w:r>
          </w:p>
          <w:p w14:paraId="59B733F1" w14:textId="77777777" w:rsidR="00E469B3" w:rsidRPr="00E469B3" w:rsidRDefault="00E469B3" w:rsidP="00C146C6">
            <w:pPr>
              <w:widowControl w:val="0"/>
              <w:numPr>
                <w:ilvl w:val="0"/>
                <w:numId w:val="30"/>
              </w:numPr>
              <w:tabs>
                <w:tab w:val="clear" w:pos="0"/>
                <w:tab w:val="left" w:pos="175"/>
              </w:tabs>
              <w:spacing w:before="40" w:after="40"/>
              <w:ind w:right="34"/>
              <w:rPr>
                <w:sz w:val="24"/>
                <w:szCs w:val="24"/>
              </w:rPr>
            </w:pPr>
            <w:r w:rsidRPr="00E469B3">
              <w:rPr>
                <w:sz w:val="24"/>
                <w:szCs w:val="24"/>
              </w:rPr>
              <w:t>Ảnh hưởng xấu đến khí hậu, hệ sinh thái.</w:t>
            </w:r>
          </w:p>
        </w:tc>
      </w:tr>
      <w:tr w:rsidR="00E469B3" w:rsidRPr="00E469B3" w14:paraId="5A19DEB9" w14:textId="77777777" w:rsidTr="004A7C01">
        <w:tc>
          <w:tcPr>
            <w:tcW w:w="313" w:type="pct"/>
            <w:tcBorders>
              <w:top w:val="single" w:sz="4" w:space="0" w:color="auto"/>
              <w:left w:val="single" w:sz="4" w:space="0" w:color="auto"/>
              <w:bottom w:val="single" w:sz="4" w:space="0" w:color="auto"/>
              <w:right w:val="single" w:sz="4" w:space="0" w:color="auto"/>
            </w:tcBorders>
            <w:vAlign w:val="center"/>
            <w:hideMark/>
          </w:tcPr>
          <w:p w14:paraId="009A4228" w14:textId="77777777" w:rsidR="00E469B3" w:rsidRPr="00E469B3" w:rsidRDefault="00E469B3" w:rsidP="004A7C01">
            <w:pPr>
              <w:widowControl w:val="0"/>
              <w:spacing w:before="40" w:after="40"/>
              <w:ind w:right="34"/>
              <w:rPr>
                <w:sz w:val="24"/>
                <w:szCs w:val="24"/>
              </w:rPr>
            </w:pPr>
            <w:r w:rsidRPr="00E469B3">
              <w:rPr>
                <w:sz w:val="24"/>
                <w:szCs w:val="24"/>
              </w:rPr>
              <w:t>3</w:t>
            </w:r>
          </w:p>
        </w:tc>
        <w:tc>
          <w:tcPr>
            <w:tcW w:w="1005" w:type="pct"/>
            <w:tcBorders>
              <w:top w:val="single" w:sz="4" w:space="0" w:color="auto"/>
              <w:left w:val="single" w:sz="4" w:space="0" w:color="auto"/>
              <w:bottom w:val="single" w:sz="4" w:space="0" w:color="auto"/>
              <w:right w:val="single" w:sz="4" w:space="0" w:color="auto"/>
            </w:tcBorders>
            <w:vAlign w:val="center"/>
            <w:hideMark/>
          </w:tcPr>
          <w:p w14:paraId="38E8B24D" w14:textId="77777777" w:rsidR="00E469B3" w:rsidRPr="00E469B3" w:rsidRDefault="00E469B3" w:rsidP="004A7C01">
            <w:pPr>
              <w:widowControl w:val="0"/>
              <w:numPr>
                <w:ilvl w:val="12"/>
                <w:numId w:val="0"/>
              </w:numPr>
              <w:spacing w:before="40" w:after="40"/>
              <w:ind w:right="-108"/>
              <w:rPr>
                <w:sz w:val="24"/>
                <w:szCs w:val="24"/>
              </w:rPr>
            </w:pPr>
            <w:r w:rsidRPr="00E469B3">
              <w:rPr>
                <w:sz w:val="24"/>
                <w:szCs w:val="24"/>
              </w:rPr>
              <w:t>Oxyt cacbon (CO).</w:t>
            </w:r>
          </w:p>
        </w:tc>
        <w:tc>
          <w:tcPr>
            <w:tcW w:w="3682" w:type="pct"/>
            <w:tcBorders>
              <w:top w:val="single" w:sz="4" w:space="0" w:color="auto"/>
              <w:left w:val="single" w:sz="4" w:space="0" w:color="auto"/>
              <w:bottom w:val="single" w:sz="4" w:space="0" w:color="auto"/>
              <w:right w:val="single" w:sz="4" w:space="0" w:color="auto"/>
            </w:tcBorders>
            <w:vAlign w:val="center"/>
            <w:hideMark/>
          </w:tcPr>
          <w:p w14:paraId="520D0F89"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Giảm khả năng vận chuyển ôxy của máu đến các tổ chức tế bào do CO kết hợp với Hemoglobin thành Cacboxyhemoglobin.</w:t>
            </w:r>
          </w:p>
        </w:tc>
      </w:tr>
      <w:tr w:rsidR="00E469B3" w:rsidRPr="00E469B3" w14:paraId="105B4A3A" w14:textId="77777777" w:rsidTr="004A7C01">
        <w:tc>
          <w:tcPr>
            <w:tcW w:w="313" w:type="pct"/>
            <w:tcBorders>
              <w:top w:val="single" w:sz="4" w:space="0" w:color="auto"/>
              <w:left w:val="single" w:sz="4" w:space="0" w:color="auto"/>
              <w:bottom w:val="single" w:sz="4" w:space="0" w:color="auto"/>
              <w:right w:val="single" w:sz="4" w:space="0" w:color="auto"/>
            </w:tcBorders>
            <w:vAlign w:val="center"/>
            <w:hideMark/>
          </w:tcPr>
          <w:p w14:paraId="2D8244E3" w14:textId="77777777" w:rsidR="00E469B3" w:rsidRPr="00E469B3" w:rsidRDefault="00E469B3" w:rsidP="004A7C01">
            <w:pPr>
              <w:widowControl w:val="0"/>
              <w:spacing w:before="40" w:after="40"/>
              <w:ind w:right="34"/>
              <w:rPr>
                <w:sz w:val="24"/>
                <w:szCs w:val="24"/>
              </w:rPr>
            </w:pPr>
            <w:r w:rsidRPr="00E469B3">
              <w:rPr>
                <w:sz w:val="24"/>
                <w:szCs w:val="24"/>
              </w:rPr>
              <w:t>4</w:t>
            </w:r>
          </w:p>
        </w:tc>
        <w:tc>
          <w:tcPr>
            <w:tcW w:w="1005" w:type="pct"/>
            <w:tcBorders>
              <w:top w:val="single" w:sz="4" w:space="0" w:color="auto"/>
              <w:left w:val="single" w:sz="4" w:space="0" w:color="auto"/>
              <w:bottom w:val="single" w:sz="4" w:space="0" w:color="auto"/>
              <w:right w:val="single" w:sz="4" w:space="0" w:color="auto"/>
            </w:tcBorders>
            <w:vAlign w:val="center"/>
            <w:hideMark/>
          </w:tcPr>
          <w:p w14:paraId="79997E98" w14:textId="77777777" w:rsidR="00E469B3" w:rsidRPr="00E469B3" w:rsidRDefault="00E469B3" w:rsidP="004A7C01">
            <w:pPr>
              <w:widowControl w:val="0"/>
              <w:numPr>
                <w:ilvl w:val="12"/>
                <w:numId w:val="0"/>
              </w:numPr>
              <w:spacing w:before="40" w:after="40"/>
              <w:ind w:right="-108"/>
              <w:rPr>
                <w:sz w:val="24"/>
                <w:szCs w:val="24"/>
              </w:rPr>
            </w:pPr>
            <w:r w:rsidRPr="00E469B3">
              <w:rPr>
                <w:sz w:val="24"/>
                <w:szCs w:val="24"/>
              </w:rPr>
              <w:t>Khí cacbonic (CO</w:t>
            </w:r>
            <w:r w:rsidRPr="00E469B3">
              <w:rPr>
                <w:sz w:val="24"/>
                <w:szCs w:val="24"/>
                <w:vertAlign w:val="subscript"/>
              </w:rPr>
              <w:t>2</w:t>
            </w:r>
            <w:r w:rsidRPr="00E469B3">
              <w:rPr>
                <w:sz w:val="24"/>
                <w:szCs w:val="24"/>
              </w:rPr>
              <w:t>).</w:t>
            </w:r>
          </w:p>
        </w:tc>
        <w:tc>
          <w:tcPr>
            <w:tcW w:w="3682" w:type="pct"/>
            <w:tcBorders>
              <w:top w:val="single" w:sz="4" w:space="0" w:color="auto"/>
              <w:left w:val="single" w:sz="4" w:space="0" w:color="auto"/>
              <w:bottom w:val="single" w:sz="4" w:space="0" w:color="auto"/>
              <w:right w:val="single" w:sz="4" w:space="0" w:color="auto"/>
            </w:tcBorders>
            <w:vAlign w:val="center"/>
            <w:hideMark/>
          </w:tcPr>
          <w:p w14:paraId="109A8E06" w14:textId="77777777" w:rsidR="00E469B3" w:rsidRPr="00E469B3" w:rsidRDefault="00E469B3" w:rsidP="00C146C6">
            <w:pPr>
              <w:widowControl w:val="0"/>
              <w:numPr>
                <w:ilvl w:val="0"/>
                <w:numId w:val="30"/>
              </w:numPr>
              <w:tabs>
                <w:tab w:val="clear" w:pos="0"/>
                <w:tab w:val="left" w:pos="175"/>
              </w:tabs>
              <w:spacing w:before="40" w:after="40"/>
              <w:ind w:right="34"/>
              <w:rPr>
                <w:sz w:val="24"/>
                <w:szCs w:val="24"/>
              </w:rPr>
            </w:pPr>
            <w:r w:rsidRPr="00E469B3">
              <w:rPr>
                <w:sz w:val="24"/>
                <w:szCs w:val="24"/>
              </w:rPr>
              <w:t>Gây rối loạn hô hấp phổi.</w:t>
            </w:r>
          </w:p>
          <w:p w14:paraId="144738F3" w14:textId="77777777" w:rsidR="00E469B3" w:rsidRPr="00E469B3" w:rsidRDefault="00E469B3" w:rsidP="00C146C6">
            <w:pPr>
              <w:widowControl w:val="0"/>
              <w:numPr>
                <w:ilvl w:val="0"/>
                <w:numId w:val="30"/>
              </w:numPr>
              <w:tabs>
                <w:tab w:val="clear" w:pos="0"/>
                <w:tab w:val="left" w:pos="175"/>
              </w:tabs>
              <w:spacing w:before="40" w:after="40"/>
              <w:ind w:right="34"/>
              <w:rPr>
                <w:sz w:val="24"/>
                <w:szCs w:val="24"/>
              </w:rPr>
            </w:pPr>
            <w:r w:rsidRPr="00E469B3">
              <w:rPr>
                <w:sz w:val="24"/>
                <w:szCs w:val="24"/>
              </w:rPr>
              <w:t>Gây hiệu ứng nhà kính.</w:t>
            </w:r>
          </w:p>
          <w:p w14:paraId="0B6081AC" w14:textId="77777777" w:rsidR="00E469B3" w:rsidRPr="00E469B3" w:rsidRDefault="00E469B3" w:rsidP="00C146C6">
            <w:pPr>
              <w:widowControl w:val="0"/>
              <w:numPr>
                <w:ilvl w:val="0"/>
                <w:numId w:val="30"/>
              </w:numPr>
              <w:tabs>
                <w:tab w:val="clear" w:pos="0"/>
                <w:tab w:val="left" w:pos="175"/>
              </w:tabs>
              <w:spacing w:before="40" w:after="40"/>
              <w:ind w:right="34"/>
              <w:rPr>
                <w:sz w:val="24"/>
                <w:szCs w:val="24"/>
              </w:rPr>
            </w:pPr>
            <w:r w:rsidRPr="00E469B3">
              <w:rPr>
                <w:sz w:val="24"/>
                <w:szCs w:val="24"/>
              </w:rPr>
              <w:lastRenderedPageBreak/>
              <w:t>Tác hại đến hệ sinh thái.</w:t>
            </w:r>
          </w:p>
        </w:tc>
      </w:tr>
      <w:tr w:rsidR="00E469B3" w:rsidRPr="00E469B3" w14:paraId="3DD442CE" w14:textId="77777777" w:rsidTr="004A7C01">
        <w:tc>
          <w:tcPr>
            <w:tcW w:w="313" w:type="pct"/>
            <w:tcBorders>
              <w:top w:val="single" w:sz="4" w:space="0" w:color="auto"/>
              <w:left w:val="single" w:sz="4" w:space="0" w:color="auto"/>
              <w:bottom w:val="single" w:sz="4" w:space="0" w:color="auto"/>
              <w:right w:val="single" w:sz="4" w:space="0" w:color="auto"/>
            </w:tcBorders>
            <w:vAlign w:val="center"/>
            <w:hideMark/>
          </w:tcPr>
          <w:p w14:paraId="193B4307" w14:textId="77777777" w:rsidR="00E469B3" w:rsidRPr="00E469B3" w:rsidRDefault="00E469B3" w:rsidP="004A7C01">
            <w:pPr>
              <w:widowControl w:val="0"/>
              <w:spacing w:before="40" w:after="40"/>
              <w:ind w:right="34"/>
              <w:rPr>
                <w:sz w:val="24"/>
                <w:szCs w:val="24"/>
              </w:rPr>
            </w:pPr>
            <w:r w:rsidRPr="00E469B3">
              <w:rPr>
                <w:sz w:val="24"/>
                <w:szCs w:val="24"/>
              </w:rPr>
              <w:lastRenderedPageBreak/>
              <w:t>5</w:t>
            </w:r>
          </w:p>
        </w:tc>
        <w:tc>
          <w:tcPr>
            <w:tcW w:w="1005" w:type="pct"/>
            <w:tcBorders>
              <w:top w:val="single" w:sz="4" w:space="0" w:color="auto"/>
              <w:left w:val="single" w:sz="4" w:space="0" w:color="auto"/>
              <w:bottom w:val="single" w:sz="4" w:space="0" w:color="auto"/>
              <w:right w:val="single" w:sz="4" w:space="0" w:color="auto"/>
            </w:tcBorders>
            <w:vAlign w:val="center"/>
            <w:hideMark/>
          </w:tcPr>
          <w:p w14:paraId="1187209D" w14:textId="77777777" w:rsidR="00E469B3" w:rsidRPr="00E469B3" w:rsidRDefault="00E469B3" w:rsidP="004A7C01">
            <w:pPr>
              <w:widowControl w:val="0"/>
              <w:numPr>
                <w:ilvl w:val="12"/>
                <w:numId w:val="0"/>
              </w:numPr>
              <w:spacing w:before="40" w:after="40"/>
              <w:ind w:right="-108"/>
              <w:rPr>
                <w:sz w:val="24"/>
                <w:szCs w:val="24"/>
              </w:rPr>
            </w:pPr>
            <w:r w:rsidRPr="00E469B3">
              <w:rPr>
                <w:sz w:val="24"/>
                <w:szCs w:val="24"/>
              </w:rPr>
              <w:t>Hydrocarbons.</w:t>
            </w:r>
          </w:p>
        </w:tc>
        <w:tc>
          <w:tcPr>
            <w:tcW w:w="3682" w:type="pct"/>
            <w:tcBorders>
              <w:top w:val="single" w:sz="4" w:space="0" w:color="auto"/>
              <w:left w:val="single" w:sz="4" w:space="0" w:color="auto"/>
              <w:bottom w:val="single" w:sz="4" w:space="0" w:color="auto"/>
              <w:right w:val="single" w:sz="4" w:space="0" w:color="auto"/>
            </w:tcBorders>
            <w:vAlign w:val="center"/>
            <w:hideMark/>
          </w:tcPr>
          <w:p w14:paraId="07FADBF0"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Gây nhiễm độc cấp tính: suy nhược, chóng mặt, nhức đầu, rối loạn giác quan có khi gây tử vong.</w:t>
            </w:r>
          </w:p>
        </w:tc>
      </w:tr>
      <w:tr w:rsidR="00E469B3" w:rsidRPr="00E469B3" w14:paraId="517BD1B7" w14:textId="77777777" w:rsidTr="004A7C01">
        <w:tc>
          <w:tcPr>
            <w:tcW w:w="313" w:type="pct"/>
            <w:tcBorders>
              <w:top w:val="single" w:sz="4" w:space="0" w:color="auto"/>
              <w:left w:val="single" w:sz="4" w:space="0" w:color="auto"/>
              <w:bottom w:val="single" w:sz="4" w:space="0" w:color="auto"/>
              <w:right w:val="single" w:sz="4" w:space="0" w:color="auto"/>
            </w:tcBorders>
            <w:vAlign w:val="center"/>
            <w:hideMark/>
          </w:tcPr>
          <w:p w14:paraId="1313B0A8" w14:textId="77777777" w:rsidR="00E469B3" w:rsidRPr="00E469B3" w:rsidRDefault="00E469B3" w:rsidP="004A7C01">
            <w:pPr>
              <w:widowControl w:val="0"/>
              <w:spacing w:before="40" w:after="40"/>
              <w:ind w:right="34"/>
              <w:rPr>
                <w:sz w:val="24"/>
                <w:szCs w:val="24"/>
              </w:rPr>
            </w:pPr>
            <w:r w:rsidRPr="00E469B3">
              <w:rPr>
                <w:sz w:val="24"/>
                <w:szCs w:val="24"/>
              </w:rPr>
              <w:t>6</w:t>
            </w:r>
          </w:p>
        </w:tc>
        <w:tc>
          <w:tcPr>
            <w:tcW w:w="1005" w:type="pct"/>
            <w:tcBorders>
              <w:top w:val="single" w:sz="4" w:space="0" w:color="auto"/>
              <w:left w:val="single" w:sz="4" w:space="0" w:color="auto"/>
              <w:bottom w:val="single" w:sz="4" w:space="0" w:color="auto"/>
              <w:right w:val="single" w:sz="4" w:space="0" w:color="auto"/>
            </w:tcBorders>
            <w:vAlign w:val="center"/>
            <w:hideMark/>
          </w:tcPr>
          <w:p w14:paraId="756CCC02" w14:textId="77777777" w:rsidR="00E469B3" w:rsidRPr="00E469B3" w:rsidRDefault="00E469B3" w:rsidP="004A7C01">
            <w:pPr>
              <w:widowControl w:val="0"/>
              <w:numPr>
                <w:ilvl w:val="12"/>
                <w:numId w:val="0"/>
              </w:numPr>
              <w:spacing w:before="40" w:after="40"/>
              <w:ind w:right="-108"/>
              <w:rPr>
                <w:sz w:val="24"/>
                <w:szCs w:val="24"/>
              </w:rPr>
            </w:pPr>
            <w:r w:rsidRPr="00E469B3">
              <w:rPr>
                <w:sz w:val="24"/>
                <w:szCs w:val="24"/>
              </w:rPr>
              <w:t>Độ ồn.</w:t>
            </w:r>
          </w:p>
        </w:tc>
        <w:tc>
          <w:tcPr>
            <w:tcW w:w="3682" w:type="pct"/>
            <w:tcBorders>
              <w:top w:val="single" w:sz="4" w:space="0" w:color="auto"/>
              <w:left w:val="single" w:sz="4" w:space="0" w:color="auto"/>
              <w:bottom w:val="single" w:sz="4" w:space="0" w:color="auto"/>
              <w:right w:val="single" w:sz="4" w:space="0" w:color="auto"/>
            </w:tcBorders>
            <w:vAlign w:val="center"/>
            <w:hideMark/>
          </w:tcPr>
          <w:p w14:paraId="69DB64A8"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Gây khó chịu, ức chế thần kinh, giảm sự chú ý, năng suất lao động.</w:t>
            </w:r>
          </w:p>
          <w:p w14:paraId="20B16BA8" w14:textId="77777777" w:rsidR="00E469B3" w:rsidRPr="00E469B3" w:rsidRDefault="00E469B3" w:rsidP="004A7C01">
            <w:pPr>
              <w:widowControl w:val="0"/>
              <w:numPr>
                <w:ilvl w:val="0"/>
                <w:numId w:val="30"/>
              </w:numPr>
              <w:tabs>
                <w:tab w:val="clear" w:pos="0"/>
                <w:tab w:val="left" w:pos="175"/>
              </w:tabs>
              <w:spacing w:before="40" w:after="40"/>
              <w:ind w:right="34"/>
              <w:rPr>
                <w:sz w:val="24"/>
                <w:szCs w:val="24"/>
              </w:rPr>
            </w:pPr>
            <w:r w:rsidRPr="00E469B3">
              <w:rPr>
                <w:sz w:val="24"/>
                <w:szCs w:val="24"/>
              </w:rPr>
              <w:t>Gây tổn thương ngoại tai, choáng váng, ù tai, đau tai trong, giảm thính giác.</w:t>
            </w:r>
          </w:p>
        </w:tc>
      </w:tr>
    </w:tbl>
    <w:p w14:paraId="1629307A" w14:textId="77777777" w:rsidR="00E469B3" w:rsidRPr="00E469B3" w:rsidRDefault="00E469B3" w:rsidP="00E469B3">
      <w:pPr>
        <w:pStyle w:val="ListParagraph"/>
        <w:ind w:left="142"/>
        <w:rPr>
          <w:noProof/>
          <w:szCs w:val="26"/>
        </w:rPr>
      </w:pPr>
      <w:r w:rsidRPr="00E469B3">
        <w:rPr>
          <w:noProof/>
          <w:szCs w:val="26"/>
        </w:rPr>
        <w:sym w:font="Symbol" w:char="F0DE"/>
      </w:r>
      <w:r w:rsidRPr="00E469B3">
        <w:rPr>
          <w:noProof/>
          <w:szCs w:val="26"/>
        </w:rPr>
        <w:t xml:space="preserve">  Trước tiên, các tác nhân gây ô nhiễm không khí kể trên có thể góp phần làm tăng tác động xấu đến chất lượng môi trường không khí của khu vực nói riêng và các vùng lân cận nói chung. Các chất khí độc hại, tro bụi... tùy thuộc vào thành phần, tính chất và nồng độ có trong môi trường không khí mà mức độ ảnh hưởng đến sức khỏe con người khác nhau. </w:t>
      </w:r>
    </w:p>
    <w:p w14:paraId="45356760" w14:textId="77777777" w:rsidR="00E469B3" w:rsidRPr="00E469B3" w:rsidRDefault="00E469B3" w:rsidP="00E469B3">
      <w:pPr>
        <w:numPr>
          <w:ilvl w:val="0"/>
          <w:numId w:val="29"/>
        </w:numPr>
        <w:tabs>
          <w:tab w:val="left" w:pos="426"/>
        </w:tabs>
        <w:ind w:left="0" w:firstLine="284"/>
        <w:rPr>
          <w:noProof/>
          <w:szCs w:val="26"/>
        </w:rPr>
      </w:pPr>
      <w:r w:rsidRPr="00E469B3">
        <w:rPr>
          <w:noProof/>
          <w:szCs w:val="26"/>
        </w:rPr>
        <w:t xml:space="preserve">Tiếng ồn: Hoạt động của các khu thương mại dịch vụ có thể gây ra tiếng ồn rất lớn (có thể kéo dài từ chiều tối tới nửa đêm) và thường xuyên, nguồn này ảnh hưởng nhiều đến sức khỏe dân cư và khả năng làm việc của nhân viên. </w:t>
      </w:r>
    </w:p>
    <w:p w14:paraId="2CCBAA6A" w14:textId="77777777" w:rsidR="00E469B3" w:rsidRPr="00E469B3" w:rsidRDefault="00E469B3" w:rsidP="00E469B3">
      <w:pPr>
        <w:numPr>
          <w:ilvl w:val="4"/>
          <w:numId w:val="28"/>
        </w:numPr>
        <w:tabs>
          <w:tab w:val="num" w:pos="450"/>
        </w:tabs>
        <w:spacing w:before="60"/>
        <w:ind w:left="284" w:hanging="194"/>
        <w:rPr>
          <w:noProof/>
          <w:szCs w:val="26"/>
        </w:rPr>
      </w:pPr>
      <w:r w:rsidRPr="00E469B3">
        <w:rPr>
          <w:i/>
          <w:noProof/>
          <w:szCs w:val="26"/>
          <w:u w:val="single"/>
        </w:rPr>
        <w:t>Môi trường rác thải</w:t>
      </w:r>
      <w:r w:rsidRPr="00E469B3">
        <w:rPr>
          <w:i/>
          <w:noProof/>
          <w:szCs w:val="26"/>
        </w:rPr>
        <w:t>:</w:t>
      </w:r>
    </w:p>
    <w:p w14:paraId="1C556480" w14:textId="77777777" w:rsidR="00E469B3" w:rsidRPr="00E469B3" w:rsidRDefault="00E469B3" w:rsidP="00E469B3">
      <w:pPr>
        <w:numPr>
          <w:ilvl w:val="0"/>
          <w:numId w:val="29"/>
        </w:numPr>
        <w:tabs>
          <w:tab w:val="left" w:pos="426"/>
        </w:tabs>
        <w:ind w:left="0" w:firstLine="284"/>
        <w:rPr>
          <w:noProof/>
          <w:szCs w:val="26"/>
        </w:rPr>
      </w:pPr>
      <w:r w:rsidRPr="00E469B3">
        <w:rPr>
          <w:noProof/>
          <w:szCs w:val="26"/>
        </w:rPr>
        <w:t>Trong khu vực rác thải chính là rác thải sinh hoạt. Rác thải sinh hoạt có thành phần chính là rác thực phẩm dễ phân hủy và các loại bao bì thực phẩm như: lon, hộp kim loại; bao bì giấy hoặc plastic…</w:t>
      </w:r>
    </w:p>
    <w:p w14:paraId="12FD3AA0" w14:textId="77777777" w:rsidR="00E469B3" w:rsidRPr="00E469B3" w:rsidRDefault="00E469B3" w:rsidP="00E469B3">
      <w:pPr>
        <w:numPr>
          <w:ilvl w:val="0"/>
          <w:numId w:val="29"/>
        </w:numPr>
        <w:tabs>
          <w:tab w:val="left" w:pos="426"/>
        </w:tabs>
        <w:ind w:left="0" w:firstLine="284"/>
        <w:rPr>
          <w:noProof/>
          <w:szCs w:val="26"/>
        </w:rPr>
      </w:pPr>
      <w:r w:rsidRPr="00E469B3">
        <w:rPr>
          <w:noProof/>
          <w:szCs w:val="26"/>
        </w:rPr>
        <w:t xml:space="preserve">Rác thải trong khu vực phát sinh từ nhiều nguồn khác nhau: Khu nhà ở (liên kế vườn, nhà biệt thự, nhà ở hỗn hợp, nhà ở chỉnh trang), khu thương mại dịch vụ, khu công trình công cộng: </w:t>
      </w:r>
    </w:p>
    <w:p w14:paraId="17BEC17A" w14:textId="77777777" w:rsidR="00E469B3" w:rsidRPr="00E469B3" w:rsidRDefault="00E469B3" w:rsidP="00E469B3">
      <w:pPr>
        <w:numPr>
          <w:ilvl w:val="0"/>
          <w:numId w:val="36"/>
        </w:numPr>
        <w:tabs>
          <w:tab w:val="left" w:pos="851"/>
        </w:tabs>
        <w:spacing w:before="60"/>
        <w:ind w:left="0" w:firstLine="567"/>
        <w:rPr>
          <w:noProof/>
          <w:szCs w:val="26"/>
        </w:rPr>
      </w:pPr>
      <w:r w:rsidRPr="00E469B3">
        <w:rPr>
          <w:noProof/>
          <w:szCs w:val="26"/>
        </w:rPr>
        <w:t>Chất thải sinh hoạt:</w:t>
      </w:r>
    </w:p>
    <w:p w14:paraId="0C112563" w14:textId="77777777" w:rsidR="00E469B3" w:rsidRPr="00E469B3" w:rsidRDefault="00E469B3" w:rsidP="00E469B3">
      <w:pPr>
        <w:pStyle w:val="ListParagraph"/>
        <w:numPr>
          <w:ilvl w:val="0"/>
          <w:numId w:val="32"/>
        </w:numPr>
        <w:tabs>
          <w:tab w:val="left" w:pos="1080"/>
        </w:tabs>
        <w:spacing w:before="0"/>
        <w:ind w:left="567" w:firstLine="333"/>
        <w:rPr>
          <w:noProof/>
          <w:szCs w:val="26"/>
          <w:lang w:val="vi-VN"/>
        </w:rPr>
      </w:pPr>
      <w:r w:rsidRPr="00E469B3">
        <w:rPr>
          <w:noProof/>
          <w:szCs w:val="26"/>
          <w:lang w:val="vi-VN"/>
        </w:rPr>
        <w:t>Chất thải có thể phân huỷ: rác hoa quả (trái cây hư thừa, hoa héo, dập,…), thức ăn thừa (cơm, thịt, rau, bánh kẹo,…), rau ăn các loại, vỏ trứng, đồ ăn biển (cua, sò, ốc, hến, ghẹ,…).</w:t>
      </w:r>
    </w:p>
    <w:p w14:paraId="08D4060F" w14:textId="77777777" w:rsidR="00E469B3" w:rsidRPr="00E469B3" w:rsidRDefault="00E469B3" w:rsidP="00E469B3">
      <w:pPr>
        <w:pStyle w:val="ListParagraph"/>
        <w:numPr>
          <w:ilvl w:val="0"/>
          <w:numId w:val="32"/>
        </w:numPr>
        <w:tabs>
          <w:tab w:val="left" w:pos="1080"/>
        </w:tabs>
        <w:spacing w:before="0" w:after="0"/>
        <w:ind w:left="567" w:firstLine="333"/>
        <w:rPr>
          <w:noProof/>
          <w:szCs w:val="26"/>
          <w:lang w:val="vi-VN"/>
        </w:rPr>
      </w:pPr>
      <w:r w:rsidRPr="00E469B3">
        <w:rPr>
          <w:noProof/>
          <w:szCs w:val="26"/>
          <w:lang w:val="vi-VN"/>
        </w:rPr>
        <w:t>Chất thải có thể tái sinh, tái sử dụng: kim loại (can nhôm), thuỷ tinh (chai, ly bia), nhựa tái sinh (chai, túi dẻo trong), giấy tái sinh (khăn giấy, bao bì giấy, giấy in, giấy báo).</w:t>
      </w:r>
    </w:p>
    <w:p w14:paraId="48F91EAD" w14:textId="77777777" w:rsidR="00E469B3" w:rsidRPr="00E469B3" w:rsidRDefault="00E469B3" w:rsidP="00E469B3">
      <w:pPr>
        <w:pStyle w:val="ListParagraph"/>
        <w:numPr>
          <w:ilvl w:val="0"/>
          <w:numId w:val="32"/>
        </w:numPr>
        <w:tabs>
          <w:tab w:val="left" w:pos="1080"/>
        </w:tabs>
        <w:spacing w:before="60" w:after="0"/>
        <w:ind w:left="567" w:firstLine="333"/>
        <w:rPr>
          <w:noProof/>
          <w:szCs w:val="26"/>
          <w:lang w:val="vi-VN"/>
        </w:rPr>
      </w:pPr>
      <w:r w:rsidRPr="00E469B3">
        <w:rPr>
          <w:noProof/>
          <w:szCs w:val="26"/>
          <w:lang w:val="vi-VN"/>
        </w:rPr>
        <w:t>Chất thải tổng hợp: giấy không thể tái sinh (khăn giấy ăn, khăn giấy nhà vệ sinh), nhựa không thể tái sinh (túi nhựa chết), khác (mảnh gỗ, cát, bụi, cao su, vải, quần áo…).</w:t>
      </w:r>
    </w:p>
    <w:p w14:paraId="181AB9A7" w14:textId="77777777" w:rsidR="00E469B3" w:rsidRPr="00E469B3" w:rsidRDefault="00E469B3" w:rsidP="00E469B3">
      <w:pPr>
        <w:numPr>
          <w:ilvl w:val="0"/>
          <w:numId w:val="36"/>
        </w:numPr>
        <w:tabs>
          <w:tab w:val="left" w:pos="851"/>
        </w:tabs>
        <w:spacing w:before="60"/>
        <w:ind w:left="0" w:firstLine="567"/>
        <w:rPr>
          <w:noProof/>
          <w:szCs w:val="26"/>
        </w:rPr>
      </w:pPr>
      <w:r w:rsidRPr="00E469B3">
        <w:rPr>
          <w:noProof/>
          <w:szCs w:val="26"/>
        </w:rPr>
        <w:t>Chất thải nguy hại: tương đối đa dạng</w:t>
      </w:r>
    </w:p>
    <w:p w14:paraId="5450F73C" w14:textId="77777777" w:rsidR="00E469B3" w:rsidRPr="00E469B3" w:rsidRDefault="00E469B3" w:rsidP="00E469B3">
      <w:pPr>
        <w:pStyle w:val="ListParagraph"/>
        <w:numPr>
          <w:ilvl w:val="0"/>
          <w:numId w:val="32"/>
        </w:numPr>
        <w:tabs>
          <w:tab w:val="left" w:pos="1080"/>
        </w:tabs>
        <w:spacing w:before="0"/>
        <w:ind w:left="567" w:firstLine="333"/>
        <w:rPr>
          <w:noProof/>
          <w:szCs w:val="26"/>
          <w:lang w:val="vi-VN"/>
        </w:rPr>
      </w:pPr>
      <w:r w:rsidRPr="00E469B3">
        <w:rPr>
          <w:noProof/>
          <w:szCs w:val="26"/>
          <w:lang w:val="vi-VN"/>
        </w:rPr>
        <w:t>Dầu nhớt thải, giẻ lau dính dầu nhớt, dung môi,… từ quá trình bảo trì bảo dưỡng các thiết bị kỹ thuật như máy phát điện, máy bơm, máy biến thế.</w:t>
      </w:r>
    </w:p>
    <w:p w14:paraId="4129A225" w14:textId="77777777" w:rsidR="00E469B3" w:rsidRPr="00E469B3" w:rsidRDefault="00E469B3" w:rsidP="00E469B3">
      <w:pPr>
        <w:pStyle w:val="ListParagraph"/>
        <w:numPr>
          <w:ilvl w:val="0"/>
          <w:numId w:val="32"/>
        </w:numPr>
        <w:tabs>
          <w:tab w:val="left" w:pos="1080"/>
        </w:tabs>
        <w:spacing w:before="0"/>
        <w:ind w:left="567" w:firstLine="333"/>
        <w:rPr>
          <w:noProof/>
          <w:szCs w:val="26"/>
          <w:lang w:val="vi-VN"/>
        </w:rPr>
      </w:pPr>
      <w:r w:rsidRPr="00E469B3">
        <w:rPr>
          <w:noProof/>
          <w:szCs w:val="26"/>
          <w:lang w:val="vi-VN"/>
        </w:rPr>
        <w:t>Mực in, hộp mực in, chất màu, mực, ruột viết dính mực, dầu viết, bo mạch điện tử,… từ các văn phòng quản lý, điều hành của khu thương mại dịch vụ, khu công trình công cộng.</w:t>
      </w:r>
    </w:p>
    <w:p w14:paraId="753E4E1D" w14:textId="77777777" w:rsidR="00E469B3" w:rsidRPr="00E469B3" w:rsidRDefault="00E469B3" w:rsidP="00E469B3">
      <w:pPr>
        <w:pStyle w:val="ListParagraph"/>
        <w:numPr>
          <w:ilvl w:val="0"/>
          <w:numId w:val="32"/>
        </w:numPr>
        <w:tabs>
          <w:tab w:val="left" w:pos="1080"/>
        </w:tabs>
        <w:spacing w:before="0"/>
        <w:ind w:left="567" w:firstLine="333"/>
        <w:rPr>
          <w:noProof/>
          <w:szCs w:val="26"/>
          <w:lang w:val="vi-VN"/>
        </w:rPr>
      </w:pPr>
      <w:r w:rsidRPr="00E469B3">
        <w:rPr>
          <w:noProof/>
          <w:szCs w:val="26"/>
          <w:lang w:val="vi-VN"/>
        </w:rPr>
        <w:t>Bóng đèn huỳnh quang, bình xịt phòng các loại, bình ắc quy, pin…</w:t>
      </w:r>
    </w:p>
    <w:p w14:paraId="7247A538" w14:textId="77777777" w:rsidR="00E469B3" w:rsidRPr="00E469B3" w:rsidRDefault="00E469B3" w:rsidP="00E469B3">
      <w:pPr>
        <w:numPr>
          <w:ilvl w:val="0"/>
          <w:numId w:val="29"/>
        </w:numPr>
        <w:tabs>
          <w:tab w:val="left" w:pos="426"/>
        </w:tabs>
        <w:ind w:left="0" w:firstLine="284"/>
        <w:rPr>
          <w:noProof/>
          <w:szCs w:val="26"/>
        </w:rPr>
      </w:pPr>
      <w:r w:rsidRPr="00E469B3">
        <w:rPr>
          <w:noProof/>
          <w:szCs w:val="26"/>
        </w:rPr>
        <w:t>Ngoài ra, rác thải khu dự án còn phát sinh từ nhiều nguồn khác, như rác quét đường phát sinh từ hoạt động vệ sinh đường phố, khu vui chơi giải trí và làm đẹp cảnh quan. Thành phần có thể là cành cây, lá cây, giấy vụn, bao nilon, xác động vật chết.</w:t>
      </w:r>
    </w:p>
    <w:p w14:paraId="419A4AC2" w14:textId="77777777" w:rsidR="00E469B3" w:rsidRPr="00E469B3" w:rsidRDefault="00E469B3" w:rsidP="00E469B3">
      <w:pPr>
        <w:numPr>
          <w:ilvl w:val="0"/>
          <w:numId w:val="29"/>
        </w:numPr>
        <w:tabs>
          <w:tab w:val="left" w:pos="426"/>
        </w:tabs>
        <w:ind w:left="0" w:firstLine="284"/>
        <w:rPr>
          <w:noProof/>
          <w:szCs w:val="26"/>
        </w:rPr>
      </w:pPr>
      <w:r w:rsidRPr="00E469B3">
        <w:rPr>
          <w:noProof/>
          <w:szCs w:val="26"/>
        </w:rPr>
        <w:t>Tác động của các thành phần rác thải gây ô nhiễm được thể hiện 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6"/>
        <w:gridCol w:w="2868"/>
        <w:gridCol w:w="5873"/>
      </w:tblGrid>
      <w:tr w:rsidR="00E469B3" w:rsidRPr="00E469B3" w14:paraId="2812A510" w14:textId="77777777" w:rsidTr="004A7C01">
        <w:trPr>
          <w:tblHeader/>
        </w:trPr>
        <w:tc>
          <w:tcPr>
            <w:tcW w:w="294" w:type="pct"/>
            <w:tcBorders>
              <w:top w:val="single" w:sz="4" w:space="0" w:color="auto"/>
              <w:left w:val="single" w:sz="4" w:space="0" w:color="auto"/>
              <w:bottom w:val="single" w:sz="4" w:space="0" w:color="auto"/>
              <w:right w:val="single" w:sz="4" w:space="0" w:color="auto"/>
            </w:tcBorders>
            <w:hideMark/>
          </w:tcPr>
          <w:p w14:paraId="5732C03A" w14:textId="77777777" w:rsidR="00E469B3" w:rsidRPr="00E469B3" w:rsidRDefault="00E469B3" w:rsidP="004A7C01">
            <w:pPr>
              <w:widowControl w:val="0"/>
              <w:jc w:val="center"/>
              <w:rPr>
                <w:b/>
                <w:sz w:val="24"/>
                <w:szCs w:val="24"/>
                <w:lang w:val="en-US"/>
              </w:rPr>
            </w:pPr>
            <w:r w:rsidRPr="00E469B3">
              <w:rPr>
                <w:b/>
                <w:sz w:val="24"/>
                <w:szCs w:val="24"/>
              </w:rPr>
              <w:lastRenderedPageBreak/>
              <w:t>Stt</w:t>
            </w:r>
          </w:p>
        </w:tc>
        <w:tc>
          <w:tcPr>
            <w:tcW w:w="1544" w:type="pct"/>
            <w:tcBorders>
              <w:top w:val="single" w:sz="4" w:space="0" w:color="auto"/>
              <w:left w:val="single" w:sz="4" w:space="0" w:color="auto"/>
              <w:bottom w:val="single" w:sz="4" w:space="0" w:color="auto"/>
              <w:right w:val="single" w:sz="4" w:space="0" w:color="auto"/>
            </w:tcBorders>
            <w:hideMark/>
          </w:tcPr>
          <w:p w14:paraId="51056369" w14:textId="77777777" w:rsidR="00E469B3" w:rsidRPr="00E469B3" w:rsidRDefault="00E469B3" w:rsidP="004A7C01">
            <w:pPr>
              <w:widowControl w:val="0"/>
              <w:numPr>
                <w:ilvl w:val="12"/>
                <w:numId w:val="0"/>
              </w:numPr>
              <w:ind w:right="-108"/>
              <w:jc w:val="center"/>
              <w:rPr>
                <w:b/>
                <w:sz w:val="24"/>
                <w:szCs w:val="24"/>
              </w:rPr>
            </w:pPr>
            <w:r w:rsidRPr="00E469B3">
              <w:rPr>
                <w:b/>
                <w:sz w:val="24"/>
                <w:szCs w:val="24"/>
              </w:rPr>
              <w:t>Thông số</w:t>
            </w:r>
          </w:p>
        </w:tc>
        <w:tc>
          <w:tcPr>
            <w:tcW w:w="3162" w:type="pct"/>
            <w:tcBorders>
              <w:top w:val="single" w:sz="4" w:space="0" w:color="auto"/>
              <w:left w:val="single" w:sz="4" w:space="0" w:color="auto"/>
              <w:bottom w:val="single" w:sz="4" w:space="0" w:color="auto"/>
              <w:right w:val="single" w:sz="4" w:space="0" w:color="auto"/>
            </w:tcBorders>
            <w:hideMark/>
          </w:tcPr>
          <w:p w14:paraId="56C39407" w14:textId="77777777" w:rsidR="00E469B3" w:rsidRPr="00E469B3" w:rsidRDefault="00E469B3" w:rsidP="004A7C01">
            <w:pPr>
              <w:widowControl w:val="0"/>
              <w:numPr>
                <w:ilvl w:val="12"/>
                <w:numId w:val="0"/>
              </w:numPr>
              <w:ind w:right="-108"/>
              <w:jc w:val="center"/>
              <w:rPr>
                <w:b/>
                <w:sz w:val="24"/>
                <w:szCs w:val="24"/>
              </w:rPr>
            </w:pPr>
            <w:r w:rsidRPr="00E469B3">
              <w:rPr>
                <w:b/>
                <w:sz w:val="24"/>
                <w:szCs w:val="24"/>
              </w:rPr>
              <w:t>Tác động</w:t>
            </w:r>
          </w:p>
        </w:tc>
      </w:tr>
      <w:tr w:rsidR="00E469B3" w:rsidRPr="00E469B3" w14:paraId="04F51EA5" w14:textId="77777777" w:rsidTr="004A7C01">
        <w:tc>
          <w:tcPr>
            <w:tcW w:w="294" w:type="pct"/>
            <w:tcBorders>
              <w:top w:val="single" w:sz="4" w:space="0" w:color="auto"/>
              <w:left w:val="single" w:sz="4" w:space="0" w:color="auto"/>
              <w:bottom w:val="single" w:sz="4" w:space="0" w:color="auto"/>
              <w:right w:val="single" w:sz="4" w:space="0" w:color="auto"/>
            </w:tcBorders>
            <w:vAlign w:val="center"/>
            <w:hideMark/>
          </w:tcPr>
          <w:p w14:paraId="6E532C74" w14:textId="77777777" w:rsidR="00E469B3" w:rsidRPr="00E469B3" w:rsidRDefault="00E469B3" w:rsidP="004A7C01">
            <w:pPr>
              <w:widowControl w:val="0"/>
              <w:numPr>
                <w:ilvl w:val="12"/>
                <w:numId w:val="0"/>
              </w:numPr>
              <w:spacing w:before="40" w:after="40"/>
              <w:ind w:right="34"/>
              <w:rPr>
                <w:sz w:val="24"/>
                <w:szCs w:val="24"/>
              </w:rPr>
            </w:pPr>
            <w:r w:rsidRPr="00E469B3">
              <w:rPr>
                <w:sz w:val="24"/>
                <w:szCs w:val="24"/>
              </w:rPr>
              <w:t>1</w:t>
            </w:r>
          </w:p>
        </w:tc>
        <w:tc>
          <w:tcPr>
            <w:tcW w:w="1544" w:type="pct"/>
            <w:tcBorders>
              <w:top w:val="single" w:sz="4" w:space="0" w:color="auto"/>
              <w:left w:val="single" w:sz="4" w:space="0" w:color="auto"/>
              <w:bottom w:val="single" w:sz="4" w:space="0" w:color="auto"/>
              <w:right w:val="single" w:sz="4" w:space="0" w:color="auto"/>
            </w:tcBorders>
            <w:vAlign w:val="center"/>
            <w:hideMark/>
          </w:tcPr>
          <w:p w14:paraId="07DD4F96" w14:textId="77777777" w:rsidR="00E469B3" w:rsidRPr="00E469B3" w:rsidRDefault="00E469B3" w:rsidP="004A7C01">
            <w:pPr>
              <w:widowControl w:val="0"/>
              <w:numPr>
                <w:ilvl w:val="12"/>
                <w:numId w:val="0"/>
              </w:numPr>
              <w:spacing w:before="40" w:after="40"/>
              <w:rPr>
                <w:sz w:val="24"/>
                <w:szCs w:val="24"/>
              </w:rPr>
            </w:pPr>
            <w:r w:rsidRPr="00E469B3">
              <w:rPr>
                <w:sz w:val="24"/>
                <w:szCs w:val="24"/>
              </w:rPr>
              <w:t>Rác thải hữu cơ (thực phẩm thừa, hư, rau củ quả, …).</w:t>
            </w:r>
          </w:p>
        </w:tc>
        <w:tc>
          <w:tcPr>
            <w:tcW w:w="3162" w:type="pct"/>
            <w:tcBorders>
              <w:top w:val="single" w:sz="4" w:space="0" w:color="auto"/>
              <w:left w:val="single" w:sz="4" w:space="0" w:color="auto"/>
              <w:bottom w:val="single" w:sz="4" w:space="0" w:color="auto"/>
              <w:right w:val="single" w:sz="4" w:space="0" w:color="auto"/>
            </w:tcBorders>
            <w:vAlign w:val="center"/>
            <w:hideMark/>
          </w:tcPr>
          <w:p w14:paraId="5042E144"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sz w:val="24"/>
                <w:szCs w:val="24"/>
              </w:rPr>
              <w:t>Khi phân huỷ phát sinh các chất khí gây mùi hôi, ruồi nhặng và các vi sinh vật gây bệnh… tác động đến chất lượng không khí xung quanh khu vực.</w:t>
            </w:r>
          </w:p>
          <w:p w14:paraId="30C8DB40"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sz w:val="24"/>
                <w:szCs w:val="24"/>
              </w:rPr>
              <w:t>Ảnh hưởng sức khoẻ người dân trong khu vực cũng như dân cư khu vực kế cận.</w:t>
            </w:r>
          </w:p>
          <w:p w14:paraId="248FEF28"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sz w:val="24"/>
                <w:szCs w:val="24"/>
              </w:rPr>
              <w:t xml:space="preserve">Ảnh hưởng đến cuộc sống và các hoạt động kinh tế </w:t>
            </w:r>
            <w:r w:rsidRPr="00E469B3">
              <w:rPr>
                <w:b/>
                <w:sz w:val="24"/>
                <w:szCs w:val="24"/>
              </w:rPr>
              <w:t>-</w:t>
            </w:r>
            <w:r w:rsidRPr="00E469B3">
              <w:rPr>
                <w:sz w:val="24"/>
                <w:szCs w:val="24"/>
              </w:rPr>
              <w:t xml:space="preserve"> xã hội khác trong vùng.</w:t>
            </w:r>
          </w:p>
          <w:p w14:paraId="40D6A141"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sz w:val="24"/>
                <w:szCs w:val="24"/>
              </w:rPr>
              <w:t>Ảnh hưởng mỹ quan đô thị.</w:t>
            </w:r>
          </w:p>
        </w:tc>
      </w:tr>
      <w:tr w:rsidR="00E469B3" w:rsidRPr="00E469B3" w14:paraId="40709FBF" w14:textId="77777777" w:rsidTr="004A7C01">
        <w:tc>
          <w:tcPr>
            <w:tcW w:w="294" w:type="pct"/>
            <w:tcBorders>
              <w:top w:val="single" w:sz="4" w:space="0" w:color="auto"/>
              <w:left w:val="single" w:sz="4" w:space="0" w:color="auto"/>
              <w:bottom w:val="single" w:sz="4" w:space="0" w:color="auto"/>
              <w:right w:val="single" w:sz="4" w:space="0" w:color="auto"/>
            </w:tcBorders>
            <w:vAlign w:val="center"/>
            <w:hideMark/>
          </w:tcPr>
          <w:p w14:paraId="4AA56639" w14:textId="77777777" w:rsidR="00E469B3" w:rsidRPr="00E469B3" w:rsidRDefault="00E469B3" w:rsidP="004A7C01">
            <w:pPr>
              <w:widowControl w:val="0"/>
              <w:spacing w:before="40" w:after="40"/>
              <w:ind w:right="34"/>
              <w:rPr>
                <w:sz w:val="24"/>
                <w:szCs w:val="24"/>
              </w:rPr>
            </w:pPr>
            <w:r w:rsidRPr="00E469B3">
              <w:rPr>
                <w:sz w:val="24"/>
                <w:szCs w:val="24"/>
              </w:rPr>
              <w:t>2</w:t>
            </w:r>
          </w:p>
        </w:tc>
        <w:tc>
          <w:tcPr>
            <w:tcW w:w="1544" w:type="pct"/>
            <w:tcBorders>
              <w:top w:val="single" w:sz="4" w:space="0" w:color="auto"/>
              <w:left w:val="single" w:sz="4" w:space="0" w:color="auto"/>
              <w:bottom w:val="single" w:sz="4" w:space="0" w:color="auto"/>
              <w:right w:val="single" w:sz="4" w:space="0" w:color="auto"/>
            </w:tcBorders>
            <w:vAlign w:val="center"/>
            <w:hideMark/>
          </w:tcPr>
          <w:p w14:paraId="464F8115" w14:textId="77777777" w:rsidR="00E469B3" w:rsidRPr="00E469B3" w:rsidRDefault="00E469B3" w:rsidP="004A7C01">
            <w:pPr>
              <w:widowControl w:val="0"/>
              <w:numPr>
                <w:ilvl w:val="12"/>
                <w:numId w:val="0"/>
              </w:numPr>
              <w:spacing w:before="40" w:after="40"/>
              <w:rPr>
                <w:sz w:val="24"/>
                <w:szCs w:val="24"/>
              </w:rPr>
            </w:pPr>
            <w:r w:rsidRPr="00E469B3">
              <w:rPr>
                <w:sz w:val="24"/>
                <w:szCs w:val="24"/>
              </w:rPr>
              <w:t>Rác vô cơ (giấy, nylon, nhựa, kim loại, thuỷ tinh, xà bần…) khó phân huỷ.</w:t>
            </w:r>
          </w:p>
        </w:tc>
        <w:tc>
          <w:tcPr>
            <w:tcW w:w="3162" w:type="pct"/>
            <w:tcBorders>
              <w:top w:val="single" w:sz="4" w:space="0" w:color="auto"/>
              <w:left w:val="single" w:sz="4" w:space="0" w:color="auto"/>
              <w:bottom w:val="single" w:sz="4" w:space="0" w:color="auto"/>
              <w:right w:val="single" w:sz="4" w:space="0" w:color="auto"/>
            </w:tcBorders>
            <w:vAlign w:val="center"/>
            <w:hideMark/>
          </w:tcPr>
          <w:p w14:paraId="7317DD70"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sz w:val="24"/>
                <w:szCs w:val="24"/>
              </w:rPr>
              <w:t>Tích tụ lâu trong đất gây ô nhiễm môi trường đất.</w:t>
            </w:r>
          </w:p>
          <w:p w14:paraId="75971795"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sz w:val="24"/>
                <w:szCs w:val="24"/>
              </w:rPr>
              <w:t>Ảnh hưởng thẩm mỹ, mỹ quan, phá vỡ cảnh quan thiên nhiên khu vực.</w:t>
            </w:r>
          </w:p>
        </w:tc>
      </w:tr>
      <w:tr w:rsidR="00E469B3" w:rsidRPr="00E469B3" w14:paraId="3AC40D66" w14:textId="77777777" w:rsidTr="004A7C01">
        <w:tc>
          <w:tcPr>
            <w:tcW w:w="294" w:type="pct"/>
            <w:tcBorders>
              <w:top w:val="single" w:sz="4" w:space="0" w:color="auto"/>
              <w:left w:val="single" w:sz="4" w:space="0" w:color="auto"/>
              <w:bottom w:val="single" w:sz="4" w:space="0" w:color="auto"/>
              <w:right w:val="single" w:sz="4" w:space="0" w:color="auto"/>
            </w:tcBorders>
            <w:vAlign w:val="center"/>
            <w:hideMark/>
          </w:tcPr>
          <w:p w14:paraId="3BAD3C87" w14:textId="77777777" w:rsidR="00E469B3" w:rsidRPr="00E469B3" w:rsidRDefault="00E469B3" w:rsidP="004A7C01">
            <w:pPr>
              <w:widowControl w:val="0"/>
              <w:spacing w:before="40" w:after="40"/>
              <w:ind w:right="34"/>
              <w:rPr>
                <w:sz w:val="24"/>
                <w:szCs w:val="24"/>
              </w:rPr>
            </w:pPr>
            <w:r w:rsidRPr="00E469B3">
              <w:rPr>
                <w:sz w:val="24"/>
                <w:szCs w:val="24"/>
              </w:rPr>
              <w:t>3</w:t>
            </w:r>
          </w:p>
        </w:tc>
        <w:tc>
          <w:tcPr>
            <w:tcW w:w="1544" w:type="pct"/>
            <w:tcBorders>
              <w:top w:val="single" w:sz="4" w:space="0" w:color="auto"/>
              <w:left w:val="single" w:sz="4" w:space="0" w:color="auto"/>
              <w:bottom w:val="single" w:sz="4" w:space="0" w:color="auto"/>
              <w:right w:val="single" w:sz="4" w:space="0" w:color="auto"/>
            </w:tcBorders>
            <w:vAlign w:val="center"/>
            <w:hideMark/>
          </w:tcPr>
          <w:p w14:paraId="7FF7CE39" w14:textId="77777777" w:rsidR="00E469B3" w:rsidRPr="00E469B3" w:rsidRDefault="00E469B3" w:rsidP="004A7C01">
            <w:pPr>
              <w:widowControl w:val="0"/>
              <w:numPr>
                <w:ilvl w:val="12"/>
                <w:numId w:val="0"/>
              </w:numPr>
              <w:spacing w:before="40" w:after="40"/>
              <w:rPr>
                <w:sz w:val="24"/>
                <w:szCs w:val="24"/>
              </w:rPr>
            </w:pPr>
            <w:r w:rsidRPr="00E469B3">
              <w:rPr>
                <w:sz w:val="24"/>
                <w:szCs w:val="24"/>
              </w:rPr>
              <w:t>Rác y tế (bông băng, gạc, kim tiêm,…).</w:t>
            </w:r>
          </w:p>
        </w:tc>
        <w:tc>
          <w:tcPr>
            <w:tcW w:w="3162" w:type="pct"/>
            <w:tcBorders>
              <w:top w:val="single" w:sz="4" w:space="0" w:color="auto"/>
              <w:left w:val="single" w:sz="4" w:space="0" w:color="auto"/>
              <w:bottom w:val="single" w:sz="4" w:space="0" w:color="auto"/>
              <w:right w:val="single" w:sz="4" w:space="0" w:color="auto"/>
            </w:tcBorders>
            <w:vAlign w:val="center"/>
            <w:hideMark/>
          </w:tcPr>
          <w:p w14:paraId="60AF4FF9"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noProof/>
                <w:sz w:val="24"/>
                <w:szCs w:val="24"/>
              </w:rPr>
              <w:t>Các vật phẩm y tế mang các vi khuẩn, vi trùng gây bệnh xâm nhập vào cơ thể con người gây bệnh và làm ô nhiễm môi trường nước, đất, không khí.</w:t>
            </w:r>
          </w:p>
          <w:p w14:paraId="409BF99F"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noProof/>
                <w:sz w:val="24"/>
                <w:szCs w:val="24"/>
              </w:rPr>
              <w:t>Lan truyền bệnh tật, do ruồi muỗi, côn trùng và phát tán các bệnh như: thương hàn, tả lỵ, sốt xuất huyết, sốt rét, sốt phát ban, viêm gan A và các bệnh truyền nhiễm khác.</w:t>
            </w:r>
          </w:p>
        </w:tc>
      </w:tr>
      <w:tr w:rsidR="00E469B3" w:rsidRPr="00E469B3" w14:paraId="67291D92" w14:textId="77777777" w:rsidTr="004A7C01">
        <w:tc>
          <w:tcPr>
            <w:tcW w:w="294" w:type="pct"/>
            <w:tcBorders>
              <w:top w:val="single" w:sz="4" w:space="0" w:color="auto"/>
              <w:left w:val="single" w:sz="4" w:space="0" w:color="auto"/>
              <w:bottom w:val="single" w:sz="4" w:space="0" w:color="auto"/>
              <w:right w:val="single" w:sz="4" w:space="0" w:color="auto"/>
            </w:tcBorders>
            <w:vAlign w:val="center"/>
            <w:hideMark/>
          </w:tcPr>
          <w:p w14:paraId="0E42C438" w14:textId="77777777" w:rsidR="00E469B3" w:rsidRPr="00E469B3" w:rsidRDefault="00E469B3" w:rsidP="004A7C01">
            <w:pPr>
              <w:widowControl w:val="0"/>
              <w:spacing w:before="40" w:after="40"/>
              <w:ind w:right="34"/>
              <w:rPr>
                <w:sz w:val="24"/>
                <w:szCs w:val="24"/>
              </w:rPr>
            </w:pPr>
            <w:r w:rsidRPr="00E469B3">
              <w:rPr>
                <w:sz w:val="24"/>
                <w:szCs w:val="24"/>
              </w:rPr>
              <w:t>4</w:t>
            </w:r>
          </w:p>
        </w:tc>
        <w:tc>
          <w:tcPr>
            <w:tcW w:w="1544" w:type="pct"/>
            <w:tcBorders>
              <w:top w:val="single" w:sz="4" w:space="0" w:color="auto"/>
              <w:left w:val="single" w:sz="4" w:space="0" w:color="auto"/>
              <w:bottom w:val="single" w:sz="4" w:space="0" w:color="auto"/>
              <w:right w:val="single" w:sz="4" w:space="0" w:color="auto"/>
            </w:tcBorders>
            <w:vAlign w:val="center"/>
            <w:hideMark/>
          </w:tcPr>
          <w:p w14:paraId="326E5ABB" w14:textId="77777777" w:rsidR="00E469B3" w:rsidRPr="00E469B3" w:rsidRDefault="00E469B3" w:rsidP="004A7C01">
            <w:pPr>
              <w:widowControl w:val="0"/>
              <w:numPr>
                <w:ilvl w:val="12"/>
                <w:numId w:val="0"/>
              </w:numPr>
              <w:spacing w:before="40" w:after="40"/>
              <w:rPr>
                <w:sz w:val="24"/>
                <w:szCs w:val="24"/>
              </w:rPr>
            </w:pPr>
            <w:r w:rsidRPr="00E469B3">
              <w:rPr>
                <w:sz w:val="24"/>
                <w:szCs w:val="24"/>
              </w:rPr>
              <w:t>Rác nguy hại (pin, acquy, bao bì dược, hoá chất, dầu mỡ thải…).</w:t>
            </w:r>
          </w:p>
        </w:tc>
        <w:tc>
          <w:tcPr>
            <w:tcW w:w="3162" w:type="pct"/>
            <w:tcBorders>
              <w:top w:val="single" w:sz="4" w:space="0" w:color="auto"/>
              <w:left w:val="single" w:sz="4" w:space="0" w:color="auto"/>
              <w:bottom w:val="single" w:sz="4" w:space="0" w:color="auto"/>
              <w:right w:val="single" w:sz="4" w:space="0" w:color="auto"/>
            </w:tcBorders>
            <w:vAlign w:val="center"/>
            <w:hideMark/>
          </w:tcPr>
          <w:p w14:paraId="4E9B8F39"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sz w:val="24"/>
                <w:szCs w:val="24"/>
              </w:rPr>
              <w:t>Thải vào môi trường gây ô nhiễm nguồn nước, đất.</w:t>
            </w:r>
          </w:p>
          <w:p w14:paraId="40D26F00"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sz w:val="24"/>
                <w:szCs w:val="24"/>
              </w:rPr>
              <w:t>Gây nguy hại cho sức khoẻ con người.</w:t>
            </w:r>
          </w:p>
          <w:p w14:paraId="63F91F0D" w14:textId="77777777" w:rsidR="00E469B3" w:rsidRPr="00E469B3" w:rsidRDefault="00E469B3" w:rsidP="004A7C01">
            <w:pPr>
              <w:widowControl w:val="0"/>
              <w:numPr>
                <w:ilvl w:val="0"/>
                <w:numId w:val="30"/>
              </w:numPr>
              <w:tabs>
                <w:tab w:val="clear" w:pos="0"/>
                <w:tab w:val="left" w:pos="175"/>
              </w:tabs>
              <w:spacing w:before="40" w:after="40"/>
              <w:rPr>
                <w:sz w:val="24"/>
                <w:szCs w:val="24"/>
              </w:rPr>
            </w:pPr>
            <w:r w:rsidRPr="00E469B3">
              <w:rPr>
                <w:sz w:val="24"/>
                <w:szCs w:val="24"/>
              </w:rPr>
              <w:t>Ảnh hưởng tới hệ sinh thái.</w:t>
            </w:r>
          </w:p>
        </w:tc>
      </w:tr>
    </w:tbl>
    <w:p w14:paraId="2F6060CD" w14:textId="77777777" w:rsidR="00E469B3" w:rsidRPr="00E469B3" w:rsidRDefault="00E469B3" w:rsidP="00E469B3">
      <w:pPr>
        <w:numPr>
          <w:ilvl w:val="4"/>
          <w:numId w:val="28"/>
        </w:numPr>
        <w:tabs>
          <w:tab w:val="num" w:pos="567"/>
        </w:tabs>
        <w:spacing w:before="60" w:after="0"/>
        <w:ind w:left="284" w:firstLine="0"/>
        <w:rPr>
          <w:i/>
          <w:noProof/>
          <w:szCs w:val="26"/>
          <w:u w:val="single"/>
        </w:rPr>
      </w:pPr>
      <w:r w:rsidRPr="00E469B3">
        <w:rPr>
          <w:i/>
          <w:noProof/>
          <w:szCs w:val="26"/>
          <w:u w:val="single"/>
        </w:rPr>
        <w:t>Môi trường kinh tế - xã hội</w:t>
      </w:r>
    </w:p>
    <w:p w14:paraId="1F6E6E7E" w14:textId="77777777" w:rsidR="00E469B3" w:rsidRPr="00E469B3" w:rsidRDefault="00E469B3" w:rsidP="00E469B3">
      <w:pPr>
        <w:numPr>
          <w:ilvl w:val="0"/>
          <w:numId w:val="29"/>
        </w:numPr>
        <w:tabs>
          <w:tab w:val="left" w:pos="567"/>
        </w:tabs>
        <w:spacing w:before="60" w:after="0"/>
        <w:ind w:left="0" w:firstLine="426"/>
        <w:rPr>
          <w:szCs w:val="26"/>
        </w:rPr>
      </w:pPr>
      <w:r w:rsidRPr="00E469B3">
        <w:rPr>
          <w:szCs w:val="26"/>
        </w:rPr>
        <w:t>Tạo môi trường sống hiện đại, thân thiện môi trường.</w:t>
      </w:r>
    </w:p>
    <w:p w14:paraId="6A919F54" w14:textId="77777777" w:rsidR="00E469B3" w:rsidRPr="00E469B3" w:rsidRDefault="00E469B3" w:rsidP="00E469B3">
      <w:pPr>
        <w:numPr>
          <w:ilvl w:val="0"/>
          <w:numId w:val="29"/>
        </w:numPr>
        <w:tabs>
          <w:tab w:val="left" w:pos="567"/>
        </w:tabs>
        <w:spacing w:before="60" w:after="0"/>
        <w:ind w:left="0" w:firstLine="426"/>
        <w:rPr>
          <w:szCs w:val="26"/>
        </w:rPr>
      </w:pPr>
      <w:r w:rsidRPr="00E469B3">
        <w:rPr>
          <w:szCs w:val="26"/>
        </w:rPr>
        <w:t>Nâng cấp, cải tạo cơ sở hạ tầng kỹ thuật, hạ tầng xã hội.</w:t>
      </w:r>
    </w:p>
    <w:p w14:paraId="6F9A4543" w14:textId="77777777" w:rsidR="00E469B3" w:rsidRPr="00E469B3" w:rsidRDefault="00E469B3" w:rsidP="00E469B3">
      <w:pPr>
        <w:numPr>
          <w:ilvl w:val="0"/>
          <w:numId w:val="29"/>
        </w:numPr>
        <w:tabs>
          <w:tab w:val="left" w:pos="567"/>
        </w:tabs>
        <w:spacing w:before="60" w:after="0"/>
        <w:ind w:left="0" w:firstLine="426"/>
        <w:rPr>
          <w:szCs w:val="26"/>
        </w:rPr>
      </w:pPr>
      <w:r w:rsidRPr="00E469B3">
        <w:rPr>
          <w:szCs w:val="26"/>
        </w:rPr>
        <w:t>Khu dự án sẽ tập trung dân cư gây ảnh hưởng nhiều mặt tiêu cực xã hội khác:</w:t>
      </w:r>
    </w:p>
    <w:p w14:paraId="0C5FFCD3" w14:textId="77777777" w:rsidR="00E469B3" w:rsidRPr="00E469B3" w:rsidRDefault="00E469B3" w:rsidP="00E469B3">
      <w:pPr>
        <w:numPr>
          <w:ilvl w:val="0"/>
          <w:numId w:val="36"/>
        </w:numPr>
        <w:tabs>
          <w:tab w:val="left" w:pos="851"/>
        </w:tabs>
        <w:spacing w:before="60"/>
        <w:ind w:left="0" w:firstLine="567"/>
        <w:rPr>
          <w:noProof/>
          <w:szCs w:val="26"/>
        </w:rPr>
      </w:pPr>
      <w:r w:rsidRPr="00E469B3">
        <w:rPr>
          <w:noProof/>
          <w:szCs w:val="26"/>
        </w:rPr>
        <w:t>Tăng mật độ giao thông trong khu vực, gây ô nhiễm không khí, ảnh hưởng sức khỏe.</w:t>
      </w:r>
    </w:p>
    <w:p w14:paraId="5972EA44" w14:textId="77777777" w:rsidR="00E469B3" w:rsidRPr="00E469B3" w:rsidRDefault="00E469B3" w:rsidP="00E469B3">
      <w:pPr>
        <w:numPr>
          <w:ilvl w:val="0"/>
          <w:numId w:val="36"/>
        </w:numPr>
        <w:tabs>
          <w:tab w:val="left" w:pos="851"/>
        </w:tabs>
        <w:spacing w:before="60"/>
        <w:ind w:left="0" w:firstLine="567"/>
        <w:rPr>
          <w:noProof/>
          <w:szCs w:val="26"/>
        </w:rPr>
      </w:pPr>
      <w:r w:rsidRPr="00E469B3">
        <w:rPr>
          <w:noProof/>
          <w:szCs w:val="26"/>
        </w:rPr>
        <w:t>Nguy cơ gây ô nhiễm môi trường do các loại chất thải sinh hoạt (rác thải, nước thải, khói bụi, ngập lụt…) nếu không được quản lý tốt.</w:t>
      </w:r>
    </w:p>
    <w:p w14:paraId="289214B6" w14:textId="77777777" w:rsidR="00E469B3" w:rsidRPr="00E469B3" w:rsidRDefault="00E469B3" w:rsidP="00E469B3">
      <w:pPr>
        <w:numPr>
          <w:ilvl w:val="4"/>
          <w:numId w:val="28"/>
        </w:numPr>
        <w:tabs>
          <w:tab w:val="num" w:pos="567"/>
        </w:tabs>
        <w:spacing w:before="60" w:after="0"/>
        <w:ind w:left="284" w:firstLine="0"/>
        <w:rPr>
          <w:i/>
          <w:noProof/>
          <w:szCs w:val="26"/>
          <w:u w:val="single"/>
          <w:lang w:val="en-US"/>
        </w:rPr>
      </w:pPr>
      <w:r w:rsidRPr="00E469B3">
        <w:rPr>
          <w:i/>
          <w:noProof/>
          <w:szCs w:val="26"/>
          <w:u w:val="single"/>
        </w:rPr>
        <w:t>Sự cố môi trường:</w:t>
      </w:r>
    </w:p>
    <w:p w14:paraId="07315413" w14:textId="77777777" w:rsidR="00E469B3" w:rsidRPr="00E469B3" w:rsidRDefault="00E469B3" w:rsidP="00E469B3">
      <w:pPr>
        <w:numPr>
          <w:ilvl w:val="0"/>
          <w:numId w:val="29"/>
        </w:numPr>
        <w:tabs>
          <w:tab w:val="left" w:pos="567"/>
        </w:tabs>
        <w:spacing w:before="60" w:after="0"/>
        <w:ind w:left="0" w:firstLine="426"/>
        <w:rPr>
          <w:szCs w:val="26"/>
        </w:rPr>
      </w:pPr>
      <w:r w:rsidRPr="00E469B3">
        <w:rPr>
          <w:szCs w:val="26"/>
        </w:rPr>
        <w:t xml:space="preserve">Sự cố rò rỉ nguyên nhiên liệu dạng lỏng hay khí gây ra tác hại lớn (đặc biệt là rò rỉ gas) như cháy nổ, gây độc… dẫn tới những thiệt hại lớn về tính mạng, kinh tế </w:t>
      </w:r>
      <w:r w:rsidRPr="00E469B3">
        <w:rPr>
          <w:b/>
          <w:szCs w:val="26"/>
        </w:rPr>
        <w:t>-</w:t>
      </w:r>
      <w:r w:rsidRPr="00E469B3">
        <w:rPr>
          <w:szCs w:val="26"/>
        </w:rPr>
        <w:t xml:space="preserve"> xã hội cũng như hệ sinh thái.</w:t>
      </w:r>
    </w:p>
    <w:p w14:paraId="0A731B19" w14:textId="77777777" w:rsidR="00E469B3" w:rsidRPr="00E469B3" w:rsidRDefault="00E469B3" w:rsidP="00E469B3">
      <w:pPr>
        <w:numPr>
          <w:ilvl w:val="0"/>
          <w:numId w:val="29"/>
        </w:numPr>
        <w:tabs>
          <w:tab w:val="left" w:pos="567"/>
        </w:tabs>
        <w:spacing w:before="60" w:after="0"/>
        <w:ind w:left="0" w:firstLine="426"/>
        <w:rPr>
          <w:szCs w:val="26"/>
        </w:rPr>
      </w:pPr>
      <w:r w:rsidRPr="00E469B3">
        <w:rPr>
          <w:szCs w:val="26"/>
        </w:rPr>
        <w:t xml:space="preserve">Sự cố cháy nổ dẫn tới những thiệt hại to lớn về kinh tế </w:t>
      </w:r>
      <w:r w:rsidRPr="00E469B3">
        <w:rPr>
          <w:b/>
          <w:szCs w:val="26"/>
        </w:rPr>
        <w:t>-</w:t>
      </w:r>
      <w:r w:rsidRPr="00E469B3">
        <w:rPr>
          <w:szCs w:val="26"/>
        </w:rPr>
        <w:t xml:space="preserve"> xã hội, làm ô nhiễm hệ sinh thái nước, đất, không khí một cách nghiêm trọng. Hơn nữa còn ảnh hưởng đến tính mạng, vật nuôi và tài sản.</w:t>
      </w:r>
    </w:p>
    <w:p w14:paraId="7CE3386A" w14:textId="77777777" w:rsidR="00E469B3" w:rsidRPr="00E469B3" w:rsidRDefault="00E469B3" w:rsidP="00E469B3">
      <w:pPr>
        <w:pStyle w:val="Heading3"/>
        <w:widowControl w:val="0"/>
        <w:spacing w:before="60" w:after="60"/>
      </w:pPr>
      <w:bookmarkStart w:id="166" w:name="_Toc103691094"/>
      <w:bookmarkStart w:id="167" w:name="_Toc107588750"/>
      <w:r w:rsidRPr="00E469B3">
        <w:t>Tổng hợp, sắp xếp thứ tự ưu tiên các giải pháp phòng ngừa, giảm thiểu, cải thiện các vấn đề môi trường; Đề xuất các dự án cần thực hiện đánh giá tác động môi trường.</w:t>
      </w:r>
      <w:bookmarkEnd w:id="166"/>
      <w:bookmarkEnd w:id="167"/>
    </w:p>
    <w:p w14:paraId="33F82C66" w14:textId="77777777" w:rsidR="00E469B3" w:rsidRPr="00E469B3" w:rsidRDefault="00E469B3" w:rsidP="00E469B3">
      <w:pPr>
        <w:spacing w:line="264" w:lineRule="auto"/>
        <w:rPr>
          <w:b/>
          <w:i/>
          <w:szCs w:val="26"/>
          <w:lang w:val="en-US"/>
        </w:rPr>
      </w:pPr>
      <w:r w:rsidRPr="00E469B3">
        <w:rPr>
          <w:b/>
          <w:i/>
          <w:szCs w:val="26"/>
        </w:rPr>
        <w:t>VI.7.5.1. Danh mục các Dự án cần được thực hiện đánh giá tác động môi trường.</w:t>
      </w:r>
    </w:p>
    <w:p w14:paraId="52CC227D" w14:textId="77777777" w:rsidR="00E469B3" w:rsidRPr="00E469B3" w:rsidRDefault="00E469B3" w:rsidP="00E469B3">
      <w:pPr>
        <w:spacing w:line="264" w:lineRule="auto"/>
        <w:ind w:firstLine="590"/>
        <w:rPr>
          <w:szCs w:val="26"/>
        </w:rPr>
      </w:pPr>
      <w:r w:rsidRPr="00E469B3">
        <w:rPr>
          <w:szCs w:val="26"/>
        </w:rPr>
        <w:t>Nhà thầu được giao thực hiện đánh giá tác động môi trường như sau:</w:t>
      </w:r>
    </w:p>
    <w:p w14:paraId="7C5402A7" w14:textId="77777777" w:rsidR="00E469B3" w:rsidRPr="00E469B3" w:rsidRDefault="00E469B3" w:rsidP="00E469B3">
      <w:pPr>
        <w:spacing w:line="264" w:lineRule="auto"/>
        <w:ind w:firstLine="590"/>
        <w:rPr>
          <w:szCs w:val="26"/>
        </w:rPr>
      </w:pPr>
      <w:r w:rsidRPr="00E469B3">
        <w:rPr>
          <w:szCs w:val="26"/>
        </w:rPr>
        <w:lastRenderedPageBreak/>
        <w:t>- Năm 2022: Đánh giá tác động môi trường mạng lưới giao thông và hệ thống hạ tầng kỹ thuật trong dự án.</w:t>
      </w:r>
    </w:p>
    <w:p w14:paraId="3DF6BA6D" w14:textId="77777777" w:rsidR="00E469B3" w:rsidRPr="00E469B3" w:rsidRDefault="00E469B3" w:rsidP="00E469B3">
      <w:pPr>
        <w:spacing w:line="264" w:lineRule="auto"/>
        <w:ind w:firstLine="590"/>
        <w:rPr>
          <w:szCs w:val="26"/>
        </w:rPr>
      </w:pPr>
      <w:r w:rsidRPr="00E469B3">
        <w:rPr>
          <w:szCs w:val="26"/>
        </w:rPr>
        <w:t>- Năm 2023: Đánh giá tác động môi trường các công trình nhà ở.</w:t>
      </w:r>
    </w:p>
    <w:p w14:paraId="3D5AC7E2" w14:textId="77777777" w:rsidR="00E469B3" w:rsidRPr="00E469B3" w:rsidRDefault="00E469B3" w:rsidP="00E469B3">
      <w:pPr>
        <w:spacing w:line="264" w:lineRule="auto"/>
        <w:ind w:firstLine="590"/>
        <w:rPr>
          <w:szCs w:val="26"/>
        </w:rPr>
      </w:pPr>
      <w:r w:rsidRPr="00E469B3">
        <w:rPr>
          <w:szCs w:val="26"/>
        </w:rPr>
        <w:t xml:space="preserve">- </w:t>
      </w:r>
      <w:r w:rsidRPr="00E469B3">
        <w:rPr>
          <w:spacing w:val="-4"/>
          <w:szCs w:val="26"/>
        </w:rPr>
        <w:t>Năm 2024: Đánh giá tác động môi trường công trình công cộng</w:t>
      </w:r>
      <w:r w:rsidRPr="00E469B3">
        <w:rPr>
          <w:szCs w:val="26"/>
        </w:rPr>
        <w:t xml:space="preserve">. </w:t>
      </w:r>
    </w:p>
    <w:p w14:paraId="5EB2EC3C" w14:textId="77777777" w:rsidR="00E469B3" w:rsidRPr="00E469B3" w:rsidRDefault="00E469B3" w:rsidP="00E469B3">
      <w:pPr>
        <w:spacing w:line="264" w:lineRule="auto"/>
        <w:rPr>
          <w:b/>
          <w:i/>
          <w:szCs w:val="26"/>
        </w:rPr>
      </w:pPr>
      <w:r w:rsidRPr="00E469B3">
        <w:rPr>
          <w:b/>
          <w:i/>
          <w:szCs w:val="26"/>
        </w:rPr>
        <w:t>VI.7.5.2. Các giải pháp phòng ngừa, giàm thiểu và khắc phục tác động: giải pháp quy hoạch, giải pháp kỹ thuật.</w:t>
      </w:r>
    </w:p>
    <w:p w14:paraId="111DB069" w14:textId="77777777" w:rsidR="00E469B3" w:rsidRPr="00E469B3" w:rsidRDefault="00E469B3" w:rsidP="00E469B3">
      <w:pPr>
        <w:numPr>
          <w:ilvl w:val="0"/>
          <w:numId w:val="33"/>
        </w:numPr>
        <w:tabs>
          <w:tab w:val="left" w:pos="851"/>
        </w:tabs>
        <w:spacing w:before="60" w:after="0" w:line="240" w:lineRule="atLeast"/>
        <w:ind w:left="0" w:firstLine="567"/>
        <w:rPr>
          <w:b/>
          <w:szCs w:val="26"/>
          <w:lang w:val="it-IT"/>
        </w:rPr>
      </w:pPr>
      <w:r w:rsidRPr="00E469B3">
        <w:rPr>
          <w:bCs/>
          <w:i/>
          <w:spacing w:val="-2"/>
          <w:szCs w:val="26"/>
          <w:u w:val="single"/>
        </w:rPr>
        <w:t>Giải pháp quy hoạch:</w:t>
      </w:r>
    </w:p>
    <w:p w14:paraId="3B05743A"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Kiểm soát việc chuyển đổi mục đích sử dụng đất nông nghiệp, quy hoạch cụ thể cho việc phát triển nông nghiệp.</w:t>
      </w:r>
    </w:p>
    <w:p w14:paraId="5B48A4DE"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Bố trí cây xanh, mặt nước, cải thiện vi khí hậu.</w:t>
      </w:r>
    </w:p>
    <w:p w14:paraId="0CE9C3A6"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Xây dựng trạm xử lý ngầm.</w:t>
      </w:r>
    </w:p>
    <w:p w14:paraId="7F037976" w14:textId="77777777" w:rsidR="00E469B3" w:rsidRPr="00E469B3" w:rsidRDefault="00E469B3" w:rsidP="00E469B3">
      <w:pPr>
        <w:numPr>
          <w:ilvl w:val="0"/>
          <w:numId w:val="33"/>
        </w:numPr>
        <w:tabs>
          <w:tab w:val="left" w:pos="1134"/>
        </w:tabs>
        <w:spacing w:before="60" w:after="0" w:line="240" w:lineRule="atLeast"/>
        <w:ind w:left="0" w:firstLine="709"/>
        <w:rPr>
          <w:b/>
          <w:szCs w:val="26"/>
          <w:lang w:val="it-IT"/>
        </w:rPr>
      </w:pPr>
      <w:r w:rsidRPr="00E469B3">
        <w:rPr>
          <w:bCs/>
          <w:i/>
          <w:spacing w:val="-2"/>
          <w:szCs w:val="26"/>
          <w:u w:val="single"/>
        </w:rPr>
        <w:t>Chất lượng môi trường nước</w:t>
      </w:r>
    </w:p>
    <w:p w14:paraId="4357B2FB"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Kiểm soát việc xả nước thải vào nguồn tiếp nhận.</w:t>
      </w:r>
    </w:p>
    <w:p w14:paraId="167A1EA1"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Kiểm soát việc thu gom chất thải rắn tại các công trình để tránh tình trạng xả rác ra đường.</w:t>
      </w:r>
    </w:p>
    <w:p w14:paraId="65F5B8FD"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Xây dựng hệ thống thu gom nước thải bẩn riêng (cống ngầm).</w:t>
      </w:r>
    </w:p>
    <w:p w14:paraId="1EC6AC16" w14:textId="77777777" w:rsidR="00E469B3" w:rsidRPr="00E469B3" w:rsidRDefault="00E469B3" w:rsidP="00E469B3">
      <w:pPr>
        <w:numPr>
          <w:ilvl w:val="0"/>
          <w:numId w:val="34"/>
        </w:numPr>
        <w:tabs>
          <w:tab w:val="left" w:pos="284"/>
        </w:tabs>
        <w:spacing w:before="60" w:after="0" w:line="240" w:lineRule="atLeast"/>
        <w:ind w:left="0" w:firstLine="567"/>
        <w:rPr>
          <w:szCs w:val="26"/>
          <w:lang w:val="en-US"/>
        </w:rPr>
      </w:pPr>
      <w:r w:rsidRPr="00E469B3">
        <w:rPr>
          <w:szCs w:val="26"/>
        </w:rPr>
        <w:t xml:space="preserve">Nguồn tiếp nhận: Nước thải được thu gom đưa về trạm xử lý nước thải (Q: 460m³/ngđ). Nước thải sau khu xử lý đạt cột A QCVN 14:2008/BTNMT trước khi thải ra hệ thống thoát nước mưa. Giai đoạn dài hạn: Nước thải được thu gom đưa về trạm xử lý nước thị xã phía Đông Nam theo định hướng quy hoạch chung thị xã Auyn Pa. </w:t>
      </w:r>
    </w:p>
    <w:p w14:paraId="46C48A3B" w14:textId="77777777" w:rsidR="00E469B3" w:rsidRPr="00E469B3" w:rsidRDefault="00E469B3" w:rsidP="00E469B3">
      <w:pPr>
        <w:numPr>
          <w:ilvl w:val="0"/>
          <w:numId w:val="33"/>
        </w:numPr>
        <w:tabs>
          <w:tab w:val="left" w:pos="851"/>
        </w:tabs>
        <w:spacing w:before="60" w:after="0" w:line="240" w:lineRule="atLeast"/>
        <w:ind w:left="0" w:firstLine="567"/>
        <w:rPr>
          <w:bCs/>
          <w:i/>
          <w:spacing w:val="-2"/>
          <w:szCs w:val="26"/>
          <w:u w:val="single"/>
          <w:lang w:val="it-IT"/>
        </w:rPr>
      </w:pPr>
      <w:r w:rsidRPr="00E469B3">
        <w:rPr>
          <w:bCs/>
          <w:i/>
          <w:spacing w:val="-2"/>
          <w:szCs w:val="26"/>
          <w:u w:val="single"/>
          <w:lang w:val="it-IT"/>
        </w:rPr>
        <w:t>Chất lượng môi trường không khí, tiếng ồn;</w:t>
      </w:r>
    </w:p>
    <w:p w14:paraId="7CF7C2C9"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Kiểm soát ô nhiễm trong quá trình xây dựng các dự án.</w:t>
      </w:r>
    </w:p>
    <w:p w14:paraId="47F8928E"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Giáo dục ý thức người dân phải tuân thủ các quy định luật giao thông nhằm tránh ùn tắc, an toàn khi di chuyển.</w:t>
      </w:r>
    </w:p>
    <w:p w14:paraId="261B1D0A"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Phương tiện giao thông đường bộ áp dụng tiêu chuẩn Euro 4.</w:t>
      </w:r>
    </w:p>
    <w:p w14:paraId="7935DF19"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 xml:space="preserve">Trồng cây xanh cách ly, cây xanh ven đường để giảm nồng độ chất ô nhiễm trong không khí tại các tuyến giao thông có mật độ cao. </w:t>
      </w:r>
    </w:p>
    <w:p w14:paraId="22BCB373" w14:textId="77777777" w:rsidR="00E469B3" w:rsidRPr="00E469B3" w:rsidRDefault="00E469B3" w:rsidP="00E469B3">
      <w:pPr>
        <w:numPr>
          <w:ilvl w:val="0"/>
          <w:numId w:val="33"/>
        </w:numPr>
        <w:tabs>
          <w:tab w:val="left" w:pos="1134"/>
        </w:tabs>
        <w:spacing w:before="60" w:after="0" w:line="240" w:lineRule="atLeast"/>
        <w:ind w:left="0" w:firstLine="709"/>
        <w:rPr>
          <w:bCs/>
          <w:i/>
          <w:spacing w:val="-2"/>
          <w:szCs w:val="26"/>
          <w:u w:val="single"/>
          <w:lang w:val="en-US"/>
        </w:rPr>
      </w:pPr>
      <w:r w:rsidRPr="00E469B3">
        <w:rPr>
          <w:bCs/>
          <w:i/>
          <w:spacing w:val="-2"/>
          <w:szCs w:val="26"/>
          <w:u w:val="single"/>
        </w:rPr>
        <w:t>Quản lý chất thải</w:t>
      </w:r>
    </w:p>
    <w:p w14:paraId="3C3D15E0"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Trồng cây xanh công trình, cây xanh cách ly.</w:t>
      </w:r>
    </w:p>
    <w:p w14:paraId="0E7CF6B7"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 xml:space="preserve">Khuyến khích tái chế, tái sử dụng chất thải rắn như: sản xuất phân compost, ủ kị khí rác để thu hồi năng lượng; </w:t>
      </w:r>
    </w:p>
    <w:p w14:paraId="6B1170C4"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Hạn chế sử dụng công nghệ chôn lấp chất thải rắn.</w:t>
      </w:r>
    </w:p>
    <w:p w14:paraId="17200871"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Chất thải rắn thải y tế và chất thải rắn nguy hại thực hiện theo quy chế quản lý chất thải rắn y tế.</w:t>
      </w:r>
    </w:p>
    <w:p w14:paraId="42F086A1"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Rác thải được thu gom hàng ngày và vận chuyển về trạm trung chuyển chất thải rắn công suất 2,6 tấn/ngđ trước khi đưa về khu xử lý chất thải rắn tại xã Ia Sao.</w:t>
      </w:r>
    </w:p>
    <w:p w14:paraId="2069B571" w14:textId="77777777" w:rsidR="00E469B3" w:rsidRPr="00E469B3" w:rsidRDefault="00E469B3" w:rsidP="00E469B3">
      <w:pPr>
        <w:numPr>
          <w:ilvl w:val="0"/>
          <w:numId w:val="33"/>
        </w:numPr>
        <w:tabs>
          <w:tab w:val="left" w:pos="1134"/>
        </w:tabs>
        <w:spacing w:before="60" w:after="0" w:line="240" w:lineRule="atLeast"/>
        <w:ind w:left="0" w:firstLine="709"/>
        <w:rPr>
          <w:bCs/>
          <w:i/>
          <w:spacing w:val="-2"/>
          <w:szCs w:val="26"/>
          <w:u w:val="single"/>
          <w:lang w:val="en-US"/>
        </w:rPr>
      </w:pPr>
      <w:r w:rsidRPr="00E469B3">
        <w:rPr>
          <w:bCs/>
          <w:i/>
          <w:spacing w:val="-2"/>
          <w:szCs w:val="26"/>
          <w:u w:val="single"/>
        </w:rPr>
        <w:t>Kế hoạch quản lý và giám sát môi trường.</w:t>
      </w:r>
    </w:p>
    <w:p w14:paraId="1262798F"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 xml:space="preserve">Chủ đầu tư dựa vào quy hoạch tổng thể mặt bằng để xây dựng hệ thống giao thông nội bộ, cấp điện, cấp nước, hệ thống xử lí nước thải cục bộ, hệ thống thu gom nước thải, nước mưa phù hợp để tiếp nhận các nguồn thải. </w:t>
      </w:r>
    </w:p>
    <w:p w14:paraId="66DE1DB1"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lastRenderedPageBreak/>
        <w:t>Thành phần nước thải sau khi xử lý được khống chế tại đầu ra của hệ thống xử lý nước thải đạt QCVN 14:2008/BTNMT-Cột A. Hệ thống khống chế tự động để kiểm tra lưu lượng và nồng độ các chất ô nhiễm sẽ được lắp đặt. Phương pháp này cho phép quản lý nồng độ đầu ra của các chất ô nhiễm từ hệ thống xử lý nước thải của Khu quy hoạch.</w:t>
      </w:r>
    </w:p>
    <w:p w14:paraId="7225F8B9"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 xml:space="preserve">Cơ quan chức năng cùng các ban ngành liên quan tham gia thẩm định thiết kế cơ sở của đơn vị thiết kế để giám sát các hệ thống thu gom nước thải, xử lí nước thải, thu gom chất thải rắn theo yêu cầu chung bảo vệ môi trường khu vực. </w:t>
      </w:r>
    </w:p>
    <w:p w14:paraId="35C3C0DA"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Cơ quan quản lý môi trường Nhà nước sẽ thẩm định những hoạt động có liên quan tới môi trường của chủ đầu tư như hệ thống hạ tầng phục vụ, hệ thống thông thoáng và các hệ thống xử lý môi trường, phòng chống sự cố.</w:t>
      </w:r>
    </w:p>
    <w:p w14:paraId="31CA378C"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Chủ đầu tư phối hợp cùng với các cơ quan chức năng xây dựng phương án phòng chống sự cố cháy nổ, dịch bệnh…</w:t>
      </w:r>
    </w:p>
    <w:p w14:paraId="35C1D339" w14:textId="77777777" w:rsidR="00E469B3" w:rsidRPr="00E469B3" w:rsidRDefault="00E469B3" w:rsidP="00E469B3">
      <w:pPr>
        <w:numPr>
          <w:ilvl w:val="0"/>
          <w:numId w:val="34"/>
        </w:numPr>
        <w:tabs>
          <w:tab w:val="left" w:pos="284"/>
        </w:tabs>
        <w:spacing w:before="60" w:after="0" w:line="240" w:lineRule="atLeast"/>
        <w:ind w:left="0" w:firstLine="567"/>
        <w:rPr>
          <w:szCs w:val="26"/>
          <w:lang w:val="it-IT"/>
        </w:rPr>
      </w:pPr>
      <w:r w:rsidRPr="00E469B3">
        <w:rPr>
          <w:szCs w:val="26"/>
          <w:lang w:val="it-IT"/>
        </w:rPr>
        <w:t>Thường xuyên kiểm tra và bảo trì các thiết bị sản xuất, hệ thống khống chế ô nhiễm môi trường và hệ thống ngăn ngừa sự cố để có biện pháp khắc phục kịp thời.</w:t>
      </w:r>
    </w:p>
    <w:p w14:paraId="62C47C53" w14:textId="67D0F19E" w:rsidR="00945F70" w:rsidRPr="00E469B3" w:rsidRDefault="00E469B3" w:rsidP="00E469B3">
      <w:pPr>
        <w:widowControl w:val="0"/>
        <w:spacing w:before="60"/>
        <w:rPr>
          <w:szCs w:val="26"/>
          <w:lang w:val="en-US"/>
        </w:rPr>
      </w:pPr>
      <w:r w:rsidRPr="00E469B3">
        <w:rPr>
          <w:szCs w:val="26"/>
          <w:lang w:val="it-IT"/>
        </w:rPr>
        <w:t>Tổ chức giám sát chất thải đạt các quy chuẩn môi trường từ 1-2 lần/năm.</w:t>
      </w:r>
    </w:p>
    <w:p w14:paraId="26E26D25" w14:textId="77777777" w:rsidR="00352E75" w:rsidRPr="00A165E6" w:rsidRDefault="00352E75" w:rsidP="00147D6F">
      <w:pPr>
        <w:widowControl w:val="0"/>
        <w:spacing w:before="60"/>
        <w:rPr>
          <w:szCs w:val="26"/>
          <w:lang w:val="en-US"/>
        </w:rPr>
      </w:pPr>
    </w:p>
    <w:p w14:paraId="5781FAFC" w14:textId="77777777" w:rsidR="00352E75" w:rsidRPr="00A165E6" w:rsidRDefault="00352E75" w:rsidP="00147D6F">
      <w:pPr>
        <w:widowControl w:val="0"/>
        <w:spacing w:before="60"/>
        <w:rPr>
          <w:szCs w:val="26"/>
          <w:lang w:val="en-US"/>
        </w:rPr>
      </w:pPr>
      <w:r w:rsidRPr="00A165E6">
        <w:rPr>
          <w:szCs w:val="26"/>
          <w:lang w:val="en-US"/>
        </w:rPr>
        <w:br w:type="page"/>
      </w:r>
    </w:p>
    <w:p w14:paraId="681EDB3E" w14:textId="77777777" w:rsidR="006A6233" w:rsidRPr="00A165E6" w:rsidRDefault="006A6233" w:rsidP="00147D6F">
      <w:pPr>
        <w:widowControl w:val="0"/>
        <w:spacing w:before="60"/>
        <w:rPr>
          <w:szCs w:val="26"/>
          <w:lang w:val="en-US"/>
        </w:rPr>
      </w:pPr>
    </w:p>
    <w:p w14:paraId="02CDBDDB" w14:textId="77777777" w:rsidR="00945F70" w:rsidRPr="00C146C6" w:rsidRDefault="00945F70" w:rsidP="00C146C6">
      <w:pPr>
        <w:pStyle w:val="Heading1"/>
      </w:pPr>
      <w:r w:rsidRPr="00C146C6">
        <w:br/>
      </w:r>
      <w:bookmarkStart w:id="168" w:name="_Toc107588751"/>
      <w:r w:rsidRPr="00C146C6">
        <w:t>KẾT LUẬN VÀ KIẾN NGH</w:t>
      </w:r>
      <w:r w:rsidR="002A0DB3" w:rsidRPr="00C146C6">
        <w:t>Ị</w:t>
      </w:r>
      <w:bookmarkEnd w:id="168"/>
    </w:p>
    <w:p w14:paraId="29F9365A" w14:textId="77777777" w:rsidR="00945F70" w:rsidRPr="00A165E6" w:rsidRDefault="00945F70" w:rsidP="00147D6F">
      <w:pPr>
        <w:widowControl w:val="0"/>
        <w:spacing w:before="60"/>
        <w:rPr>
          <w:lang w:val="en-US"/>
        </w:rPr>
      </w:pPr>
    </w:p>
    <w:p w14:paraId="58A6F296" w14:textId="77777777" w:rsidR="00945F70" w:rsidRPr="00A165E6" w:rsidRDefault="00945F70" w:rsidP="00147D6F">
      <w:pPr>
        <w:widowControl w:val="0"/>
        <w:spacing w:before="60"/>
        <w:rPr>
          <w:lang w:val="en-US"/>
        </w:rPr>
      </w:pPr>
      <w:r w:rsidRPr="00A165E6">
        <w:rPr>
          <w:lang w:val="en-US"/>
        </w:rPr>
        <w:br w:type="page"/>
      </w:r>
    </w:p>
    <w:p w14:paraId="17B557CF" w14:textId="77777777" w:rsidR="00945F70" w:rsidRPr="00A165E6" w:rsidRDefault="00945F70" w:rsidP="00147D6F">
      <w:pPr>
        <w:pStyle w:val="Heading2"/>
        <w:widowControl w:val="0"/>
        <w:spacing w:before="60" w:after="60"/>
      </w:pPr>
      <w:bookmarkStart w:id="169" w:name="_Toc107588752"/>
      <w:r w:rsidRPr="00A165E6">
        <w:lastRenderedPageBreak/>
        <w:t>KẾT LUẬN</w:t>
      </w:r>
      <w:bookmarkEnd w:id="169"/>
    </w:p>
    <w:p w14:paraId="22F66895" w14:textId="7C34EE95" w:rsidR="00945F70" w:rsidRPr="00A165E6" w:rsidRDefault="00945F70" w:rsidP="00147D6F">
      <w:pPr>
        <w:pStyle w:val="ListParagraph"/>
        <w:widowControl w:val="0"/>
        <w:tabs>
          <w:tab w:val="right" w:leader="dot" w:pos="9072"/>
        </w:tabs>
        <w:spacing w:before="60"/>
        <w:ind w:left="0" w:firstLine="720"/>
        <w:contextualSpacing w:val="0"/>
        <w:rPr>
          <w:rFonts w:eastAsia="Times New Roman"/>
          <w:szCs w:val="26"/>
        </w:rPr>
      </w:pPr>
      <w:r w:rsidRPr="00A165E6">
        <w:rPr>
          <w:szCs w:val="26"/>
        </w:rPr>
        <w:t xml:space="preserve">Đồ án Quy hoạch </w:t>
      </w:r>
      <w:r w:rsidR="00676A7C" w:rsidRPr="00A165E6">
        <w:rPr>
          <w:szCs w:val="26"/>
        </w:rPr>
        <w:t>phân khu</w:t>
      </w:r>
      <w:r w:rsidRPr="00A165E6">
        <w:rPr>
          <w:szCs w:val="26"/>
        </w:rPr>
        <w:t xml:space="preserve"> xây dựng </w:t>
      </w:r>
      <w:r w:rsidR="000F1421" w:rsidRPr="00A165E6">
        <w:rPr>
          <w:szCs w:val="26"/>
        </w:rPr>
        <w:t xml:space="preserve">tỷ lệ 1/2.000 </w:t>
      </w:r>
      <w:r w:rsidR="008E67F5" w:rsidRPr="00A165E6">
        <w:rPr>
          <w:rFonts w:eastAsia="Times New Roman"/>
          <w:szCs w:val="26"/>
        </w:rPr>
        <w:t xml:space="preserve">Khu dân cư, công viên sinh thái phường Hoà Bình, thị xã Ayun Pa </w:t>
      </w:r>
      <w:r w:rsidRPr="00A165E6">
        <w:rPr>
          <w:szCs w:val="26"/>
        </w:rPr>
        <w:t xml:space="preserve">được thiết kế phù hợp với quy chuẩn, quy phạm Việt Nam về quy hoạch xây dựng, phù hợp với </w:t>
      </w:r>
      <w:r w:rsidR="00A32CC9" w:rsidRPr="00A165E6">
        <w:rPr>
          <w:szCs w:val="26"/>
        </w:rPr>
        <w:t>định hướng của Q</w:t>
      </w:r>
      <w:r w:rsidRPr="00A165E6">
        <w:rPr>
          <w:szCs w:val="26"/>
        </w:rPr>
        <w:t xml:space="preserve">uy hoạch chung xây </w:t>
      </w:r>
      <w:r w:rsidR="00A32CC9" w:rsidRPr="00A165E6">
        <w:rPr>
          <w:szCs w:val="26"/>
        </w:rPr>
        <w:t>thị xã Ayun Pa</w:t>
      </w:r>
      <w:r w:rsidRPr="00A165E6">
        <w:rPr>
          <w:szCs w:val="26"/>
        </w:rPr>
        <w:t xml:space="preserve"> được Ủy ban nhân dân tỉnh phê duyệt, cũng như các điều kiện đặc thù của </w:t>
      </w:r>
      <w:r w:rsidR="00A32CC9" w:rsidRPr="00A165E6">
        <w:rPr>
          <w:szCs w:val="26"/>
        </w:rPr>
        <w:t>địa phương</w:t>
      </w:r>
      <w:r w:rsidRPr="00A165E6">
        <w:rPr>
          <w:szCs w:val="26"/>
        </w:rPr>
        <w:t xml:space="preserve">, phát huy tối đa </w:t>
      </w:r>
      <w:r w:rsidRPr="00A165E6">
        <w:rPr>
          <w:rFonts w:eastAsia="Times New Roman"/>
          <w:szCs w:val="26"/>
        </w:rPr>
        <w:t>hiệu quả sử dụng đất, làm cơ sở quản lý cho việc hình thành một khu dân cư đảm bảo cho việc đầu tư xây dựng hạ tầng kỹ thuật được đồng bộ.</w:t>
      </w:r>
    </w:p>
    <w:p w14:paraId="6216E170" w14:textId="15B1CF21" w:rsidR="00945F70" w:rsidRPr="00A165E6" w:rsidRDefault="00945F70" w:rsidP="00147D6F">
      <w:pPr>
        <w:pStyle w:val="ListParagraph"/>
        <w:widowControl w:val="0"/>
        <w:tabs>
          <w:tab w:val="right" w:leader="dot" w:pos="9072"/>
        </w:tabs>
        <w:spacing w:before="60"/>
        <w:ind w:left="0" w:firstLine="720"/>
        <w:contextualSpacing w:val="0"/>
        <w:rPr>
          <w:rFonts w:eastAsia="Times New Roman"/>
          <w:spacing w:val="-2"/>
          <w:szCs w:val="26"/>
        </w:rPr>
      </w:pPr>
      <w:r w:rsidRPr="00A165E6">
        <w:rPr>
          <w:rFonts w:eastAsia="Times New Roman"/>
          <w:spacing w:val="-2"/>
          <w:szCs w:val="26"/>
        </w:rPr>
        <w:t xml:space="preserve">Đồ </w:t>
      </w:r>
      <w:r w:rsidR="00514A2A" w:rsidRPr="00A165E6">
        <w:rPr>
          <w:rFonts w:eastAsia="Times New Roman"/>
          <w:spacing w:val="-2"/>
          <w:szCs w:val="26"/>
        </w:rPr>
        <w:t xml:space="preserve">Quy hoạch phân khu xây dựng </w:t>
      </w:r>
      <w:r w:rsidR="008E67F5" w:rsidRPr="00A165E6">
        <w:rPr>
          <w:rFonts w:eastAsia="Times New Roman"/>
          <w:spacing w:val="-2"/>
          <w:szCs w:val="26"/>
        </w:rPr>
        <w:t xml:space="preserve">Khu dân cư, công viên sinh thái phường Hoà Bình, thị xã Ayun Pa </w:t>
      </w:r>
      <w:r w:rsidRPr="00A165E6">
        <w:rPr>
          <w:rFonts w:eastAsia="Times New Roman"/>
          <w:spacing w:val="-2"/>
          <w:szCs w:val="26"/>
        </w:rPr>
        <w:t>với loại hình nhà ở đáp ứng cho các nhu cầu của nhân dân địa phương và các khu vực xung quanh; kết hợp các công trình dịch vụ công cộng và đảm bảo sự bền vững về môi trường, khai thác cảnh quan thiên nhiên sẵn có, tạo môi trường sống văn minh, hiện đại.</w:t>
      </w:r>
    </w:p>
    <w:p w14:paraId="221E6E8E" w14:textId="77777777" w:rsidR="00945F70" w:rsidRPr="00A165E6" w:rsidRDefault="00945F70" w:rsidP="00147D6F">
      <w:pPr>
        <w:pStyle w:val="Heading2"/>
        <w:widowControl w:val="0"/>
        <w:spacing w:before="60" w:after="60"/>
      </w:pPr>
      <w:bookmarkStart w:id="170" w:name="_Toc107588753"/>
      <w:r w:rsidRPr="00A165E6">
        <w:t>KIẾN NGHỊ</w:t>
      </w:r>
      <w:bookmarkEnd w:id="170"/>
    </w:p>
    <w:p w14:paraId="0483F1E4" w14:textId="2A220E21" w:rsidR="002A0DB3" w:rsidRPr="00A165E6" w:rsidRDefault="00F36B27" w:rsidP="00147D6F">
      <w:pPr>
        <w:pStyle w:val="ListParagraph"/>
        <w:widowControl w:val="0"/>
        <w:tabs>
          <w:tab w:val="right" w:leader="dot" w:pos="9072"/>
        </w:tabs>
        <w:spacing w:before="60"/>
        <w:ind w:left="0" w:firstLine="720"/>
        <w:contextualSpacing w:val="0"/>
        <w:rPr>
          <w:szCs w:val="26"/>
        </w:rPr>
      </w:pPr>
      <w:r w:rsidRPr="00A165E6">
        <w:rPr>
          <w:szCs w:val="26"/>
        </w:rPr>
        <w:t>Đơn vị tư vấn TNHH</w:t>
      </w:r>
      <w:r w:rsidR="00C06556" w:rsidRPr="00A165E6">
        <w:rPr>
          <w:szCs w:val="26"/>
        </w:rPr>
        <w:t xml:space="preserve"> Tư Vấn Thiết Kế </w:t>
      </w:r>
      <w:r w:rsidR="000F1421" w:rsidRPr="00A165E6">
        <w:rPr>
          <w:szCs w:val="26"/>
        </w:rPr>
        <w:t>Đầu tư Xây dựng BMT</w:t>
      </w:r>
      <w:r w:rsidR="00332848" w:rsidRPr="00A165E6">
        <w:rPr>
          <w:szCs w:val="26"/>
        </w:rPr>
        <w:t xml:space="preserve"> </w:t>
      </w:r>
      <w:r w:rsidR="00945F70" w:rsidRPr="00A165E6">
        <w:rPr>
          <w:szCs w:val="26"/>
        </w:rPr>
        <w:t xml:space="preserve">kính đề nghị các cấp chính quyền sớm thông qua đồ án </w:t>
      </w:r>
      <w:r w:rsidR="003A59E4" w:rsidRPr="00A165E6">
        <w:rPr>
          <w:szCs w:val="26"/>
        </w:rPr>
        <w:t xml:space="preserve">Quy hoạch phân khu xây dựng </w:t>
      </w:r>
      <w:r w:rsidR="008E67F5" w:rsidRPr="00A165E6">
        <w:rPr>
          <w:rFonts w:eastAsia="Times New Roman"/>
          <w:szCs w:val="26"/>
        </w:rPr>
        <w:t>Khu dân cư, công viên sinh thái phường Hoà Bình, thị xã Ayun Pa</w:t>
      </w:r>
      <w:r w:rsidR="00DB4E9D" w:rsidRPr="00A165E6">
        <w:rPr>
          <w:rFonts w:eastAsia="Times New Roman"/>
          <w:szCs w:val="26"/>
        </w:rPr>
        <w:t xml:space="preserve"> </w:t>
      </w:r>
      <w:r w:rsidR="00945F70" w:rsidRPr="00A165E6">
        <w:rPr>
          <w:szCs w:val="26"/>
        </w:rPr>
        <w:t>để có cơ sở triển khai các bước tiếp theo.</w:t>
      </w:r>
    </w:p>
    <w:p w14:paraId="54E36310" w14:textId="77777777" w:rsidR="004D709B" w:rsidRPr="00A165E6" w:rsidRDefault="00945F70" w:rsidP="00147D6F">
      <w:pPr>
        <w:pStyle w:val="ListParagraph"/>
        <w:widowControl w:val="0"/>
        <w:tabs>
          <w:tab w:val="right" w:leader="dot" w:pos="9072"/>
        </w:tabs>
        <w:spacing w:before="60"/>
        <w:ind w:left="0" w:firstLine="720"/>
        <w:contextualSpacing w:val="0"/>
        <w:rPr>
          <w:szCs w:val="26"/>
        </w:rPr>
      </w:pPr>
      <w:r w:rsidRPr="00A165E6">
        <w:rPr>
          <w:szCs w:val="26"/>
        </w:rPr>
        <w:t>Trân trọng ./</w:t>
      </w:r>
      <w:r w:rsidR="002B62DC" w:rsidRPr="00A165E6">
        <w:rPr>
          <w:szCs w:val="26"/>
        </w:rPr>
        <w:t>.</w:t>
      </w:r>
    </w:p>
    <w:sectPr w:rsidR="004D709B" w:rsidRPr="00A165E6" w:rsidSect="003B10E0">
      <w:footerReference w:type="default" r:id="rId63"/>
      <w:pgSz w:w="11906" w:h="16838" w:code="9"/>
      <w:pgMar w:top="1134" w:right="1134" w:bottom="1134" w:left="1701" w:header="357" w:footer="567"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2C1CB24" w14:textId="77777777" w:rsidR="00B36584" w:rsidRDefault="00B36584" w:rsidP="00D64C75">
      <w:pPr>
        <w:spacing w:after="0"/>
      </w:pPr>
      <w:r>
        <w:separator/>
      </w:r>
    </w:p>
  </w:endnote>
  <w:endnote w:type="continuationSeparator" w:id="0">
    <w:p w14:paraId="2759BA10" w14:textId="77777777" w:rsidR="00B36584" w:rsidRDefault="00B36584" w:rsidP="00D64C75">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NI-Times">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wis721 LtEx BT">
    <w:altName w:val="Segoe Script"/>
    <w:panose1 w:val="020B0505020202020204"/>
    <w:charset w:val="00"/>
    <w:family w:val="swiss"/>
    <w:pitch w:val="variable"/>
    <w:sig w:usb0="00000001" w:usb1="00000000" w:usb2="00000000" w:usb3="00000000" w:csb0="0000001B" w:csb1="00000000"/>
  </w:font>
  <w:font w:name="UTM Guanine">
    <w:altName w:val="Cambria Math"/>
    <w:charset w:val="00"/>
    <w:family w:val="roman"/>
    <w:pitch w:val="variable"/>
    <w:sig w:usb0="00000001"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VnTimeH">
    <w:panose1 w:val="020B7200000000000000"/>
    <w:charset w:val="00"/>
    <w:family w:val="swiss"/>
    <w:pitch w:val="variable"/>
    <w:sig w:usb0="00000003" w:usb1="00000000" w:usb2="00000000" w:usb3="00000000" w:csb0="00000001" w:csb1="00000000"/>
  </w:font>
  <w:font w:name="UTM Akashi">
    <w:altName w:val="Cambria Math"/>
    <w:charset w:val="00"/>
    <w:family w:val="roman"/>
    <w:pitch w:val="variable"/>
    <w:sig w:usb0="00000001" w:usb1="00000000" w:usb2="00000000" w:usb3="00000000" w:csb0="00000003" w:csb1="00000000"/>
  </w:font>
  <w:font w:name="Times New Roman Bold">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3517557"/>
      <w:docPartObj>
        <w:docPartGallery w:val="Page Numbers (Bottom of Page)"/>
        <w:docPartUnique/>
      </w:docPartObj>
    </w:sdtPr>
    <w:sdtEndPr>
      <w:rPr>
        <w:noProof/>
      </w:rPr>
    </w:sdtEndPr>
    <w:sdtContent>
      <w:p w14:paraId="627A60DD" w14:textId="77777777" w:rsidR="00266C44" w:rsidRDefault="00266C44" w:rsidP="00656A02">
        <w:pPr>
          <w:pStyle w:val="Footer"/>
          <w:tabs>
            <w:tab w:val="left" w:pos="1755"/>
            <w:tab w:val="center" w:pos="4537"/>
          </w:tabs>
        </w:pPr>
        <w:r>
          <w:tab/>
        </w:r>
        <w:r>
          <w:tab/>
        </w:r>
      </w:p>
    </w:sdtContent>
  </w:sdt>
  <w:p w14:paraId="0BE2FA25" w14:textId="77777777" w:rsidR="00266C44" w:rsidRDefault="00266C4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87430508"/>
      <w:docPartObj>
        <w:docPartGallery w:val="Page Numbers (Bottom of Page)"/>
        <w:docPartUnique/>
      </w:docPartObj>
    </w:sdtPr>
    <w:sdtEndPr>
      <w:rPr>
        <w:noProof/>
      </w:rPr>
    </w:sdtEndPr>
    <w:sdtContent>
      <w:p w14:paraId="03457715" w14:textId="7F0E1263" w:rsidR="00E66944" w:rsidRDefault="00E66944">
        <w:pPr>
          <w:pStyle w:val="Footer"/>
          <w:jc w:val="right"/>
        </w:pPr>
        <w:r>
          <w:fldChar w:fldCharType="begin"/>
        </w:r>
        <w:r>
          <w:instrText xml:space="preserve"> PAGE   \* MERGEFORMAT </w:instrText>
        </w:r>
        <w:r>
          <w:fldChar w:fldCharType="separate"/>
        </w:r>
        <w:r w:rsidR="00377CAB">
          <w:rPr>
            <w:noProof/>
          </w:rPr>
          <w:t>68</w:t>
        </w:r>
        <w:r>
          <w:rPr>
            <w:noProof/>
          </w:rPr>
          <w:fldChar w:fldCharType="end"/>
        </w:r>
      </w:p>
    </w:sdtContent>
  </w:sdt>
  <w:p w14:paraId="7CA7EE60" w14:textId="77777777" w:rsidR="006C651A" w:rsidRDefault="006C651A"/>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365DEA2" w14:textId="77777777" w:rsidR="00B36584" w:rsidRDefault="00B36584" w:rsidP="00D64C75">
      <w:pPr>
        <w:spacing w:after="0"/>
      </w:pPr>
      <w:r>
        <w:separator/>
      </w:r>
    </w:p>
  </w:footnote>
  <w:footnote w:type="continuationSeparator" w:id="0">
    <w:p w14:paraId="4C9B8218" w14:textId="77777777" w:rsidR="00B36584" w:rsidRDefault="00B36584" w:rsidP="00D64C75">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F9A6C" w14:textId="12B115D8" w:rsidR="00266C44" w:rsidRPr="003A40A2" w:rsidRDefault="00B36584" w:rsidP="00147D6F">
    <w:pPr>
      <w:pStyle w:val="Header"/>
      <w:pBdr>
        <w:bottom w:val="single" w:sz="4" w:space="3" w:color="4F81BD" w:themeColor="accent1"/>
      </w:pBdr>
      <w:tabs>
        <w:tab w:val="clear" w:pos="4680"/>
        <w:tab w:val="clear" w:pos="9360"/>
      </w:tabs>
      <w:contextualSpacing/>
      <w:jc w:val="right"/>
      <w:rPr>
        <w:i/>
        <w:iCs/>
        <w:color w:val="7F7F7F" w:themeColor="text1" w:themeTint="80"/>
        <w:sz w:val="22"/>
      </w:rPr>
    </w:pPr>
    <w:sdt>
      <w:sdtPr>
        <w:rPr>
          <w:i/>
          <w:iCs/>
          <w:color w:val="7F7F7F" w:themeColor="text1" w:themeTint="80"/>
          <w:sz w:val="22"/>
        </w:rPr>
        <w:alias w:val="Title"/>
        <w:tag w:val=""/>
        <w:id w:val="942040131"/>
        <w:placeholder>
          <w:docPart w:val="08B72D77262345C9AEB6B4CD4AA35934"/>
        </w:placeholder>
        <w:dataBinding w:prefixMappings="xmlns:ns0='http://purl.org/dc/elements/1.1/' xmlns:ns1='http://schemas.openxmlformats.org/package/2006/metadata/core-properties' " w:xpath="/ns1:coreProperties[1]/ns0:title[1]" w:storeItemID="{6C3C8BC8-F283-45AE-878A-BAB7291924A1}"/>
        <w:text/>
      </w:sdtPr>
      <w:sdtEndPr/>
      <w:sdtContent>
        <w:r w:rsidR="00266C44" w:rsidRPr="003A40A2">
          <w:rPr>
            <w:i/>
            <w:iCs/>
            <w:color w:val="7F7F7F" w:themeColor="text1" w:themeTint="80"/>
            <w:sz w:val="22"/>
            <w:lang w:val="en-US"/>
          </w:rPr>
          <w:t xml:space="preserve">Đồ án </w:t>
        </w:r>
        <w:r w:rsidR="00266C44">
          <w:rPr>
            <w:i/>
            <w:iCs/>
            <w:color w:val="7F7F7F" w:themeColor="text1" w:themeTint="80"/>
            <w:sz w:val="22"/>
            <w:lang w:val="en-US"/>
          </w:rPr>
          <w:t>QHPK</w:t>
        </w:r>
        <w:r w:rsidR="00266C44" w:rsidRPr="003A40A2">
          <w:rPr>
            <w:i/>
            <w:iCs/>
            <w:color w:val="7F7F7F" w:themeColor="text1" w:themeTint="80"/>
            <w:sz w:val="22"/>
            <w:lang w:val="en-US"/>
          </w:rPr>
          <w:t xml:space="preserve"> </w:t>
        </w:r>
        <w:r w:rsidR="00266C44">
          <w:rPr>
            <w:i/>
            <w:iCs/>
            <w:color w:val="7F7F7F" w:themeColor="text1" w:themeTint="80"/>
            <w:sz w:val="22"/>
            <w:lang w:val="en-US"/>
          </w:rPr>
          <w:t xml:space="preserve">Khu dân cư, công viên sinh thái </w:t>
        </w:r>
        <w:r w:rsidR="000F1421">
          <w:rPr>
            <w:i/>
            <w:iCs/>
            <w:color w:val="7F7F7F" w:themeColor="text1" w:themeTint="80"/>
            <w:sz w:val="22"/>
            <w:lang w:val="en-US"/>
          </w:rPr>
          <w:t xml:space="preserve">phường </w:t>
        </w:r>
        <w:r w:rsidR="00266C44">
          <w:rPr>
            <w:i/>
            <w:iCs/>
            <w:color w:val="7F7F7F" w:themeColor="text1" w:themeTint="80"/>
            <w:sz w:val="22"/>
            <w:lang w:val="en-US"/>
          </w:rPr>
          <w:t>Hòa Bình, thị xã Ayun Pa</w:t>
        </w:r>
      </w:sdtContent>
    </w:sdt>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5C0A66"/>
    <w:multiLevelType w:val="hybridMultilevel"/>
    <w:tmpl w:val="2CD43866"/>
    <w:lvl w:ilvl="0" w:tplc="1DF6CC6A">
      <w:start w:val="1"/>
      <w:numFmt w:val="bullet"/>
      <w:lvlText w:val="-"/>
      <w:lvlJc w:val="left"/>
      <w:pPr>
        <w:ind w:left="0" w:firstLine="360"/>
      </w:pPr>
      <w:rPr>
        <w:rFonts w:ascii="Times New Roman" w:hAnsi="Times New Roman" w:hint="default"/>
        <w:b/>
        <w:i w:val="0"/>
        <w:spacing w:val="0"/>
        <w:sz w:val="26"/>
      </w:rPr>
    </w:lvl>
    <w:lvl w:ilvl="1" w:tplc="D7044FF8">
      <w:start w:val="1"/>
      <w:numFmt w:val="bullet"/>
      <w:lvlText w:val="o"/>
      <w:lvlJc w:val="left"/>
      <w:pPr>
        <w:ind w:left="4320" w:hanging="360"/>
      </w:pPr>
      <w:rPr>
        <w:rFonts w:ascii="Courier New" w:hAnsi="Courier New" w:cs="Courier New" w:hint="default"/>
      </w:rPr>
    </w:lvl>
    <w:lvl w:ilvl="2" w:tplc="0409001B" w:tentative="1">
      <w:start w:val="1"/>
      <w:numFmt w:val="bullet"/>
      <w:lvlText w:val=""/>
      <w:lvlJc w:val="left"/>
      <w:pPr>
        <w:ind w:left="5040" w:hanging="360"/>
      </w:pPr>
      <w:rPr>
        <w:rFonts w:ascii="Wingdings" w:hAnsi="Wingdings" w:hint="default"/>
      </w:rPr>
    </w:lvl>
    <w:lvl w:ilvl="3" w:tplc="0409000F" w:tentative="1">
      <w:start w:val="1"/>
      <w:numFmt w:val="bullet"/>
      <w:lvlText w:val=""/>
      <w:lvlJc w:val="left"/>
      <w:pPr>
        <w:ind w:left="5760" w:hanging="360"/>
      </w:pPr>
      <w:rPr>
        <w:rFonts w:ascii="Symbol" w:hAnsi="Symbol" w:hint="default"/>
      </w:rPr>
    </w:lvl>
    <w:lvl w:ilvl="4" w:tplc="04090019" w:tentative="1">
      <w:start w:val="1"/>
      <w:numFmt w:val="bullet"/>
      <w:lvlText w:val="o"/>
      <w:lvlJc w:val="left"/>
      <w:pPr>
        <w:ind w:left="6480" w:hanging="360"/>
      </w:pPr>
      <w:rPr>
        <w:rFonts w:ascii="Courier New" w:hAnsi="Courier New" w:cs="Courier New" w:hint="default"/>
      </w:rPr>
    </w:lvl>
    <w:lvl w:ilvl="5" w:tplc="0409001B" w:tentative="1">
      <w:start w:val="1"/>
      <w:numFmt w:val="bullet"/>
      <w:lvlText w:val=""/>
      <w:lvlJc w:val="left"/>
      <w:pPr>
        <w:ind w:left="7200" w:hanging="360"/>
      </w:pPr>
      <w:rPr>
        <w:rFonts w:ascii="Wingdings" w:hAnsi="Wingdings" w:hint="default"/>
      </w:rPr>
    </w:lvl>
    <w:lvl w:ilvl="6" w:tplc="0409000F" w:tentative="1">
      <w:start w:val="1"/>
      <w:numFmt w:val="bullet"/>
      <w:lvlText w:val=""/>
      <w:lvlJc w:val="left"/>
      <w:pPr>
        <w:ind w:left="7920" w:hanging="360"/>
      </w:pPr>
      <w:rPr>
        <w:rFonts w:ascii="Symbol" w:hAnsi="Symbol" w:hint="default"/>
      </w:rPr>
    </w:lvl>
    <w:lvl w:ilvl="7" w:tplc="04090019">
      <w:start w:val="1"/>
      <w:numFmt w:val="bullet"/>
      <w:lvlText w:val="o"/>
      <w:lvlJc w:val="left"/>
      <w:pPr>
        <w:ind w:left="8640" w:hanging="360"/>
      </w:pPr>
      <w:rPr>
        <w:rFonts w:ascii="Courier New" w:hAnsi="Courier New" w:cs="Courier New" w:hint="default"/>
      </w:rPr>
    </w:lvl>
    <w:lvl w:ilvl="8" w:tplc="0409001B" w:tentative="1">
      <w:start w:val="1"/>
      <w:numFmt w:val="bullet"/>
      <w:lvlText w:val=""/>
      <w:lvlJc w:val="left"/>
      <w:pPr>
        <w:ind w:left="9360" w:hanging="360"/>
      </w:pPr>
      <w:rPr>
        <w:rFonts w:ascii="Wingdings" w:hAnsi="Wingdings" w:hint="default"/>
      </w:rPr>
    </w:lvl>
  </w:abstractNum>
  <w:abstractNum w:abstractNumId="1">
    <w:nsid w:val="05D3148A"/>
    <w:multiLevelType w:val="hybridMultilevel"/>
    <w:tmpl w:val="0FDE16EC"/>
    <w:lvl w:ilvl="0" w:tplc="41D61FA6">
      <w:start w:val="1"/>
      <w:numFmt w:val="lowerLetter"/>
      <w:lvlText w:val="%1."/>
      <w:lvlJc w:val="left"/>
      <w:pPr>
        <w:tabs>
          <w:tab w:val="num" w:pos="2880"/>
        </w:tabs>
        <w:ind w:left="2880" w:hanging="360"/>
      </w:pPr>
      <w:rPr>
        <w:rFonts w:cs="Times New Roman"/>
      </w:rPr>
    </w:lvl>
    <w:lvl w:ilvl="1" w:tplc="04090019">
      <w:start w:val="1"/>
      <w:numFmt w:val="lowerLetter"/>
      <w:lvlText w:val="%2."/>
      <w:lvlJc w:val="left"/>
      <w:pPr>
        <w:tabs>
          <w:tab w:val="num" w:pos="2520"/>
        </w:tabs>
        <w:ind w:left="2520" w:hanging="360"/>
      </w:pPr>
      <w:rPr>
        <w:rFonts w:cs="Times New Roman"/>
      </w:rPr>
    </w:lvl>
    <w:lvl w:ilvl="2" w:tplc="AB0A4BEE">
      <w:start w:val="5"/>
      <w:numFmt w:val="bullet"/>
      <w:lvlText w:val="-"/>
      <w:lvlJc w:val="left"/>
      <w:pPr>
        <w:tabs>
          <w:tab w:val="num" w:pos="3420"/>
        </w:tabs>
        <w:ind w:left="3420" w:hanging="360"/>
      </w:pPr>
      <w:rPr>
        <w:rFonts w:ascii="Arial" w:eastAsia="Times New Roman" w:hAnsi="Arial" w:cs="Times New Roman" w:hint="default"/>
      </w:rPr>
    </w:lvl>
    <w:lvl w:ilvl="3" w:tplc="29DE9C60">
      <w:start w:val="2"/>
      <w:numFmt w:val="bullet"/>
      <w:lvlText w:val="+"/>
      <w:lvlJc w:val="left"/>
      <w:pPr>
        <w:tabs>
          <w:tab w:val="num" w:pos="3960"/>
        </w:tabs>
        <w:ind w:left="3960" w:hanging="360"/>
      </w:pPr>
      <w:rPr>
        <w:rFonts w:ascii="Times New Roman" w:eastAsia="Times New Roman" w:hAnsi="Times New Roman" w:cs="Times New Roman" w:hint="default"/>
      </w:rPr>
    </w:lvl>
    <w:lvl w:ilvl="4" w:tplc="04090019">
      <w:start w:val="1"/>
      <w:numFmt w:val="lowerLetter"/>
      <w:lvlText w:val="%5."/>
      <w:lvlJc w:val="left"/>
      <w:pPr>
        <w:tabs>
          <w:tab w:val="num" w:pos="4680"/>
        </w:tabs>
        <w:ind w:left="4680" w:hanging="360"/>
      </w:pPr>
      <w:rPr>
        <w:rFonts w:cs="Times New Roman"/>
      </w:rPr>
    </w:lvl>
    <w:lvl w:ilvl="5" w:tplc="0409001B">
      <w:start w:val="1"/>
      <w:numFmt w:val="lowerRoman"/>
      <w:lvlText w:val="%6."/>
      <w:lvlJc w:val="right"/>
      <w:pPr>
        <w:tabs>
          <w:tab w:val="num" w:pos="5400"/>
        </w:tabs>
        <w:ind w:left="5400" w:hanging="180"/>
      </w:pPr>
      <w:rPr>
        <w:rFonts w:cs="Times New Roman"/>
      </w:rPr>
    </w:lvl>
    <w:lvl w:ilvl="6" w:tplc="0409000F">
      <w:start w:val="1"/>
      <w:numFmt w:val="decimal"/>
      <w:lvlText w:val="%7."/>
      <w:lvlJc w:val="left"/>
      <w:pPr>
        <w:tabs>
          <w:tab w:val="num" w:pos="6120"/>
        </w:tabs>
        <w:ind w:left="6120" w:hanging="360"/>
      </w:pPr>
      <w:rPr>
        <w:rFonts w:cs="Times New Roman"/>
      </w:rPr>
    </w:lvl>
    <w:lvl w:ilvl="7" w:tplc="04090019">
      <w:start w:val="1"/>
      <w:numFmt w:val="lowerLetter"/>
      <w:lvlText w:val="%8."/>
      <w:lvlJc w:val="left"/>
      <w:pPr>
        <w:tabs>
          <w:tab w:val="num" w:pos="6840"/>
        </w:tabs>
        <w:ind w:left="6840" w:hanging="360"/>
      </w:pPr>
      <w:rPr>
        <w:rFonts w:cs="Times New Roman"/>
      </w:rPr>
    </w:lvl>
    <w:lvl w:ilvl="8" w:tplc="0409001B">
      <w:start w:val="1"/>
      <w:numFmt w:val="lowerRoman"/>
      <w:lvlText w:val="%9."/>
      <w:lvlJc w:val="right"/>
      <w:pPr>
        <w:tabs>
          <w:tab w:val="num" w:pos="7560"/>
        </w:tabs>
        <w:ind w:left="7560" w:hanging="180"/>
      </w:pPr>
      <w:rPr>
        <w:rFonts w:cs="Times New Roman"/>
      </w:rPr>
    </w:lvl>
  </w:abstractNum>
  <w:abstractNum w:abstractNumId="2">
    <w:nsid w:val="06807A4C"/>
    <w:multiLevelType w:val="multilevel"/>
    <w:tmpl w:val="06807A4C"/>
    <w:lvl w:ilvl="0" w:tentative="1">
      <w:start w:val="1"/>
      <w:numFmt w:val="bullet"/>
      <w:lvlText w:val=""/>
      <w:lvlJc w:val="left"/>
      <w:pPr>
        <w:ind w:left="1440" w:hanging="360"/>
      </w:pPr>
      <w:rPr>
        <w:rFonts w:ascii="Symbol" w:hAnsi="Symbol" w:hint="default"/>
        <w:color w:val="auto"/>
        <w:sz w:val="20"/>
        <w:lang w:val="it-IT"/>
      </w:rPr>
    </w:lvl>
    <w:lvl w:ilvl="1">
      <w:start w:val="1"/>
      <w:numFmt w:val="bullet"/>
      <w:pStyle w:val="cham"/>
      <w:lvlText w:val=""/>
      <w:lvlJc w:val="left"/>
      <w:pPr>
        <w:ind w:left="2160" w:hanging="360"/>
      </w:pPr>
      <w:rPr>
        <w:rFonts w:ascii="Symbol" w:hAnsi="Symbol" w:hint="default"/>
        <w:color w:val="auto"/>
        <w:sz w:val="20"/>
        <w:lang w:val="it-IT"/>
      </w:rPr>
    </w:lvl>
    <w:lvl w:ilvl="2" w:tentative="1">
      <w:start w:val="1"/>
      <w:numFmt w:val="bullet"/>
      <w:lvlText w:val=""/>
      <w:lvlJc w:val="left"/>
      <w:pPr>
        <w:ind w:left="2880" w:hanging="360"/>
      </w:pPr>
      <w:rPr>
        <w:rFonts w:ascii="Wingdings" w:hAnsi="Wingdings" w:hint="default"/>
      </w:rPr>
    </w:lvl>
    <w:lvl w:ilvl="3" w:tentative="1">
      <w:start w:val="1"/>
      <w:numFmt w:val="bullet"/>
      <w:lvlText w:val=""/>
      <w:lvlJc w:val="left"/>
      <w:pPr>
        <w:ind w:left="3600" w:hanging="360"/>
      </w:pPr>
      <w:rPr>
        <w:rFonts w:ascii="Symbol" w:hAnsi="Symbol" w:hint="default"/>
      </w:rPr>
    </w:lvl>
    <w:lvl w:ilvl="4" w:tentative="1">
      <w:start w:val="1"/>
      <w:numFmt w:val="bullet"/>
      <w:lvlText w:val="o"/>
      <w:lvlJc w:val="left"/>
      <w:pPr>
        <w:ind w:left="4320" w:hanging="360"/>
      </w:pPr>
      <w:rPr>
        <w:rFonts w:ascii="Courier New" w:hAnsi="Courier New" w:cs="Courier New" w:hint="default"/>
      </w:rPr>
    </w:lvl>
    <w:lvl w:ilvl="5" w:tentative="1">
      <w:start w:val="1"/>
      <w:numFmt w:val="bullet"/>
      <w:lvlText w:val=""/>
      <w:lvlJc w:val="left"/>
      <w:pPr>
        <w:ind w:left="5040" w:hanging="360"/>
      </w:pPr>
      <w:rPr>
        <w:rFonts w:ascii="Wingdings" w:hAnsi="Wingdings" w:hint="default"/>
      </w:rPr>
    </w:lvl>
    <w:lvl w:ilvl="6" w:tentative="1">
      <w:start w:val="1"/>
      <w:numFmt w:val="bullet"/>
      <w:lvlText w:val=""/>
      <w:lvlJc w:val="left"/>
      <w:pPr>
        <w:ind w:left="5760" w:hanging="360"/>
      </w:pPr>
      <w:rPr>
        <w:rFonts w:ascii="Symbol" w:hAnsi="Symbol" w:hint="default"/>
      </w:rPr>
    </w:lvl>
    <w:lvl w:ilvl="7" w:tentative="1">
      <w:start w:val="1"/>
      <w:numFmt w:val="bullet"/>
      <w:lvlText w:val="o"/>
      <w:lvlJc w:val="left"/>
      <w:pPr>
        <w:ind w:left="6480" w:hanging="360"/>
      </w:pPr>
      <w:rPr>
        <w:rFonts w:ascii="Courier New" w:hAnsi="Courier New" w:cs="Courier New" w:hint="default"/>
      </w:rPr>
    </w:lvl>
    <w:lvl w:ilvl="8" w:tentative="1">
      <w:start w:val="1"/>
      <w:numFmt w:val="bullet"/>
      <w:lvlText w:val=""/>
      <w:lvlJc w:val="left"/>
      <w:pPr>
        <w:ind w:left="7200" w:hanging="360"/>
      </w:pPr>
      <w:rPr>
        <w:rFonts w:ascii="Wingdings" w:hAnsi="Wingdings" w:hint="default"/>
      </w:rPr>
    </w:lvl>
  </w:abstractNum>
  <w:abstractNum w:abstractNumId="3">
    <w:nsid w:val="08C656B8"/>
    <w:multiLevelType w:val="hybridMultilevel"/>
    <w:tmpl w:val="49386CFC"/>
    <w:lvl w:ilvl="0" w:tplc="C202792A">
      <w:start w:val="1"/>
      <w:numFmt w:val="bullet"/>
      <w:lvlText w:val=""/>
      <w:lvlJc w:val="left"/>
      <w:pPr>
        <w:ind w:left="1440" w:hanging="360"/>
      </w:pPr>
      <w:rPr>
        <w:rFonts w:ascii="Symbol" w:hAnsi="Symbol" w:hint="default"/>
        <w:b/>
      </w:rPr>
    </w:lvl>
    <w:lvl w:ilvl="1" w:tplc="CCEC28AA" w:tentative="1">
      <w:start w:val="1"/>
      <w:numFmt w:val="bullet"/>
      <w:lvlText w:val="o"/>
      <w:lvlJc w:val="left"/>
      <w:pPr>
        <w:ind w:left="1800" w:hanging="360"/>
      </w:pPr>
      <w:rPr>
        <w:rFonts w:ascii="Courier New" w:hAnsi="Courier New" w:cs="Courier New" w:hint="default"/>
      </w:rPr>
    </w:lvl>
    <w:lvl w:ilvl="2" w:tplc="8D849C1C" w:tentative="1">
      <w:start w:val="1"/>
      <w:numFmt w:val="bullet"/>
      <w:lvlText w:val=""/>
      <w:lvlJc w:val="left"/>
      <w:pPr>
        <w:ind w:left="2520" w:hanging="360"/>
      </w:pPr>
      <w:rPr>
        <w:rFonts w:ascii="Wingdings" w:hAnsi="Wingdings" w:hint="default"/>
      </w:rPr>
    </w:lvl>
    <w:lvl w:ilvl="3" w:tplc="8968D25A" w:tentative="1">
      <w:start w:val="1"/>
      <w:numFmt w:val="bullet"/>
      <w:lvlText w:val=""/>
      <w:lvlJc w:val="left"/>
      <w:pPr>
        <w:ind w:left="3240" w:hanging="360"/>
      </w:pPr>
      <w:rPr>
        <w:rFonts w:ascii="Symbol" w:hAnsi="Symbol" w:hint="default"/>
      </w:rPr>
    </w:lvl>
    <w:lvl w:ilvl="4" w:tplc="4CC2FF4A" w:tentative="1">
      <w:start w:val="1"/>
      <w:numFmt w:val="bullet"/>
      <w:lvlText w:val="o"/>
      <w:lvlJc w:val="left"/>
      <w:pPr>
        <w:ind w:left="3960" w:hanging="360"/>
      </w:pPr>
      <w:rPr>
        <w:rFonts w:ascii="Courier New" w:hAnsi="Courier New" w:cs="Courier New" w:hint="default"/>
      </w:rPr>
    </w:lvl>
    <w:lvl w:ilvl="5" w:tplc="85907716" w:tentative="1">
      <w:start w:val="1"/>
      <w:numFmt w:val="bullet"/>
      <w:lvlText w:val=""/>
      <w:lvlJc w:val="left"/>
      <w:pPr>
        <w:ind w:left="4680" w:hanging="360"/>
      </w:pPr>
      <w:rPr>
        <w:rFonts w:ascii="Wingdings" w:hAnsi="Wingdings" w:hint="default"/>
      </w:rPr>
    </w:lvl>
    <w:lvl w:ilvl="6" w:tplc="01B871E4" w:tentative="1">
      <w:start w:val="1"/>
      <w:numFmt w:val="bullet"/>
      <w:lvlText w:val=""/>
      <w:lvlJc w:val="left"/>
      <w:pPr>
        <w:ind w:left="5400" w:hanging="360"/>
      </w:pPr>
      <w:rPr>
        <w:rFonts w:ascii="Symbol" w:hAnsi="Symbol" w:hint="default"/>
      </w:rPr>
    </w:lvl>
    <w:lvl w:ilvl="7" w:tplc="C51C7F9C" w:tentative="1">
      <w:start w:val="1"/>
      <w:numFmt w:val="bullet"/>
      <w:lvlText w:val="o"/>
      <w:lvlJc w:val="left"/>
      <w:pPr>
        <w:ind w:left="6120" w:hanging="360"/>
      </w:pPr>
      <w:rPr>
        <w:rFonts w:ascii="Courier New" w:hAnsi="Courier New" w:cs="Courier New" w:hint="default"/>
      </w:rPr>
    </w:lvl>
    <w:lvl w:ilvl="8" w:tplc="238E7754" w:tentative="1">
      <w:start w:val="1"/>
      <w:numFmt w:val="bullet"/>
      <w:lvlText w:val=""/>
      <w:lvlJc w:val="left"/>
      <w:pPr>
        <w:ind w:left="6840" w:hanging="360"/>
      </w:pPr>
      <w:rPr>
        <w:rFonts w:ascii="Wingdings" w:hAnsi="Wingdings" w:hint="default"/>
      </w:rPr>
    </w:lvl>
  </w:abstractNum>
  <w:abstractNum w:abstractNumId="4">
    <w:nsid w:val="095B234F"/>
    <w:multiLevelType w:val="hybridMultilevel"/>
    <w:tmpl w:val="67523DE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DAC2C87"/>
    <w:multiLevelType w:val="multilevel"/>
    <w:tmpl w:val="342C0E0C"/>
    <w:lvl w:ilvl="0">
      <w:start w:val="1"/>
      <w:numFmt w:val="bullet"/>
      <w:lvlText w:val=""/>
      <w:lvlJc w:val="left"/>
      <w:pPr>
        <w:tabs>
          <w:tab w:val="num" w:pos="900"/>
        </w:tabs>
        <w:ind w:left="900" w:hanging="360"/>
      </w:pPr>
      <w:rPr>
        <w:rFonts w:ascii="Symbol" w:hAnsi="Symbol" w:hint="default"/>
        <w:sz w:val="16"/>
      </w:rPr>
    </w:lvl>
    <w:lvl w:ilvl="1">
      <w:start w:val="1"/>
      <w:numFmt w:val="bullet"/>
      <w:lvlText w:val=""/>
      <w:lvlJc w:val="left"/>
      <w:pPr>
        <w:tabs>
          <w:tab w:val="num" w:pos="1530"/>
        </w:tabs>
        <w:ind w:left="1530" w:hanging="360"/>
      </w:pPr>
      <w:rPr>
        <w:rFonts w:ascii="Wingdings" w:hAnsi="Wingdings" w:hint="default"/>
      </w:rPr>
    </w:lvl>
    <w:lvl w:ilvl="2" w:tentative="1">
      <w:start w:val="1"/>
      <w:numFmt w:val="lowerRoman"/>
      <w:lvlText w:val="%3."/>
      <w:lvlJc w:val="right"/>
      <w:pPr>
        <w:tabs>
          <w:tab w:val="num" w:pos="2250"/>
        </w:tabs>
        <w:ind w:left="2250" w:hanging="180"/>
      </w:pPr>
    </w:lvl>
    <w:lvl w:ilvl="3">
      <w:start w:val="1"/>
      <w:numFmt w:val="decimal"/>
      <w:lvlText w:val="%4."/>
      <w:lvlJc w:val="left"/>
      <w:pPr>
        <w:tabs>
          <w:tab w:val="num" w:pos="2970"/>
        </w:tabs>
        <w:ind w:left="2970" w:hanging="360"/>
      </w:pPr>
    </w:lvl>
    <w:lvl w:ilvl="4" w:tentative="1">
      <w:start w:val="1"/>
      <w:numFmt w:val="lowerLetter"/>
      <w:lvlText w:val="%5."/>
      <w:lvlJc w:val="left"/>
      <w:pPr>
        <w:tabs>
          <w:tab w:val="num" w:pos="3690"/>
        </w:tabs>
        <w:ind w:left="3690" w:hanging="360"/>
      </w:pPr>
    </w:lvl>
    <w:lvl w:ilvl="5">
      <w:start w:val="1"/>
      <w:numFmt w:val="lowerRoman"/>
      <w:lvlText w:val="%6."/>
      <w:lvlJc w:val="right"/>
      <w:pPr>
        <w:tabs>
          <w:tab w:val="num" w:pos="4410"/>
        </w:tabs>
        <w:ind w:left="4410" w:hanging="180"/>
      </w:pPr>
    </w:lvl>
    <w:lvl w:ilvl="6" w:tentative="1">
      <w:start w:val="1"/>
      <w:numFmt w:val="decimal"/>
      <w:lvlText w:val="%7."/>
      <w:lvlJc w:val="left"/>
      <w:pPr>
        <w:tabs>
          <w:tab w:val="num" w:pos="5130"/>
        </w:tabs>
        <w:ind w:left="5130" w:hanging="360"/>
      </w:pPr>
    </w:lvl>
    <w:lvl w:ilvl="7" w:tentative="1">
      <w:start w:val="1"/>
      <w:numFmt w:val="lowerLetter"/>
      <w:lvlText w:val="%8."/>
      <w:lvlJc w:val="left"/>
      <w:pPr>
        <w:tabs>
          <w:tab w:val="num" w:pos="5850"/>
        </w:tabs>
        <w:ind w:left="5850" w:hanging="360"/>
      </w:pPr>
    </w:lvl>
    <w:lvl w:ilvl="8" w:tentative="1">
      <w:start w:val="1"/>
      <w:numFmt w:val="lowerRoman"/>
      <w:lvlText w:val="%9."/>
      <w:lvlJc w:val="right"/>
      <w:pPr>
        <w:tabs>
          <w:tab w:val="num" w:pos="6570"/>
        </w:tabs>
        <w:ind w:left="6570" w:hanging="180"/>
      </w:pPr>
    </w:lvl>
  </w:abstractNum>
  <w:abstractNum w:abstractNumId="6">
    <w:nsid w:val="13E87290"/>
    <w:multiLevelType w:val="hybridMultilevel"/>
    <w:tmpl w:val="E932D4C4"/>
    <w:lvl w:ilvl="0" w:tplc="10D4D5E2">
      <w:start w:val="1"/>
      <w:numFmt w:val="bullet"/>
      <w:lvlText w:val="o"/>
      <w:lvlJc w:val="left"/>
      <w:pPr>
        <w:ind w:left="1146" w:hanging="360"/>
      </w:pPr>
      <w:rPr>
        <w:rFonts w:ascii="Courier New" w:hAnsi="Courier New" w:cs="Courier New" w:hint="default"/>
        <w:sz w:val="18"/>
        <w:szCs w:val="18"/>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7">
    <w:nsid w:val="226662F0"/>
    <w:multiLevelType w:val="multilevel"/>
    <w:tmpl w:val="31CCA5EA"/>
    <w:lvl w:ilvl="0">
      <w:start w:val="1"/>
      <w:numFmt w:val="upperRoman"/>
      <w:pStyle w:val="Heading1"/>
      <w:suff w:val="nothing"/>
      <w:lvlText w:val="PHẦN %1"/>
      <w:lvlJc w:val="left"/>
      <w:pPr>
        <w:ind w:left="4111" w:firstLine="0"/>
      </w:pPr>
    </w:lvl>
    <w:lvl w:ilvl="1">
      <w:start w:val="1"/>
      <w:numFmt w:val="decimal"/>
      <w:pStyle w:val="Heading2"/>
      <w:suff w:val="space"/>
      <w:lvlText w:val="%1.%2."/>
      <w:lvlJc w:val="left"/>
      <w:pPr>
        <w:ind w:left="0" w:firstLine="0"/>
      </w:pPr>
      <w:rPr>
        <w:rFonts w:hint="default"/>
        <w:i w:val="0"/>
      </w:rPr>
    </w:lvl>
    <w:lvl w:ilvl="2">
      <w:start w:val="1"/>
      <w:numFmt w:val="decimal"/>
      <w:pStyle w:val="Heading3"/>
      <w:suff w:val="space"/>
      <w:lvlText w:val="%1.%2.%3."/>
      <w:lvlJc w:val="left"/>
      <w:pPr>
        <w:ind w:left="0" w:firstLine="0"/>
      </w:pPr>
      <w:rPr>
        <w:rFonts w:hint="default"/>
        <w:b/>
        <w:bCs/>
        <w:i w:val="0"/>
      </w:rPr>
    </w:lvl>
    <w:lvl w:ilvl="3">
      <w:start w:val="1"/>
      <w:numFmt w:val="lowerLetter"/>
      <w:pStyle w:val="Heading5"/>
      <w:suff w:val="space"/>
      <w:lvlText w:val="%4)"/>
      <w:lvlJc w:val="left"/>
      <w:pPr>
        <w:ind w:left="0" w:firstLine="360"/>
      </w:pPr>
      <w:rPr>
        <w:rFonts w:hint="default"/>
        <w:b w:val="0"/>
        <w:bCs w:val="0"/>
      </w:rPr>
    </w:lvl>
    <w:lvl w:ilvl="4">
      <w:start w:val="1"/>
      <w:numFmt w:val="decimal"/>
      <w:pStyle w:val="Title"/>
      <w:suff w:val="space"/>
      <w:lvlText w:val="%4.%5."/>
      <w:lvlJc w:val="left"/>
      <w:pPr>
        <w:ind w:left="0" w:firstLine="360"/>
      </w:pPr>
      <w:rPr>
        <w:rFonts w:hint="default"/>
        <w:b/>
        <w:i/>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22A84B10"/>
    <w:multiLevelType w:val="hybridMultilevel"/>
    <w:tmpl w:val="C56EBFF2"/>
    <w:lvl w:ilvl="0" w:tplc="E66427E0">
      <w:start w:val="1"/>
      <w:numFmt w:val="bullet"/>
      <w:lvlText w:val=""/>
      <w:lvlJc w:val="left"/>
      <w:pPr>
        <w:ind w:left="0" w:firstLine="360"/>
      </w:pPr>
      <w:rPr>
        <w:rFonts w:ascii="Symbol" w:hAnsi="Symbol" w:hint="default"/>
        <w:b w:val="0"/>
        <w:i w:val="0"/>
        <w:spacing w:val="0"/>
        <w:sz w:val="26"/>
      </w:rPr>
    </w:lvl>
    <w:lvl w:ilvl="1" w:tplc="D7044FF8">
      <w:start w:val="1"/>
      <w:numFmt w:val="bullet"/>
      <w:lvlText w:val="o"/>
      <w:lvlJc w:val="left"/>
      <w:pPr>
        <w:ind w:left="4320" w:hanging="360"/>
      </w:pPr>
      <w:rPr>
        <w:rFonts w:ascii="Courier New" w:hAnsi="Courier New" w:cs="Courier New" w:hint="default"/>
      </w:rPr>
    </w:lvl>
    <w:lvl w:ilvl="2" w:tplc="0409001B" w:tentative="1">
      <w:start w:val="1"/>
      <w:numFmt w:val="bullet"/>
      <w:lvlText w:val=""/>
      <w:lvlJc w:val="left"/>
      <w:pPr>
        <w:ind w:left="5040" w:hanging="360"/>
      </w:pPr>
      <w:rPr>
        <w:rFonts w:ascii="Wingdings" w:hAnsi="Wingdings" w:hint="default"/>
      </w:rPr>
    </w:lvl>
    <w:lvl w:ilvl="3" w:tplc="0409000F" w:tentative="1">
      <w:start w:val="1"/>
      <w:numFmt w:val="bullet"/>
      <w:lvlText w:val=""/>
      <w:lvlJc w:val="left"/>
      <w:pPr>
        <w:ind w:left="5760" w:hanging="360"/>
      </w:pPr>
      <w:rPr>
        <w:rFonts w:ascii="Symbol" w:hAnsi="Symbol" w:hint="default"/>
      </w:rPr>
    </w:lvl>
    <w:lvl w:ilvl="4" w:tplc="04090019" w:tentative="1">
      <w:start w:val="1"/>
      <w:numFmt w:val="bullet"/>
      <w:lvlText w:val="o"/>
      <w:lvlJc w:val="left"/>
      <w:pPr>
        <w:ind w:left="6480" w:hanging="360"/>
      </w:pPr>
      <w:rPr>
        <w:rFonts w:ascii="Courier New" w:hAnsi="Courier New" w:cs="Courier New" w:hint="default"/>
      </w:rPr>
    </w:lvl>
    <w:lvl w:ilvl="5" w:tplc="0409001B" w:tentative="1">
      <w:start w:val="1"/>
      <w:numFmt w:val="bullet"/>
      <w:lvlText w:val=""/>
      <w:lvlJc w:val="left"/>
      <w:pPr>
        <w:ind w:left="7200" w:hanging="360"/>
      </w:pPr>
      <w:rPr>
        <w:rFonts w:ascii="Wingdings" w:hAnsi="Wingdings" w:hint="default"/>
      </w:rPr>
    </w:lvl>
    <w:lvl w:ilvl="6" w:tplc="0409000F" w:tentative="1">
      <w:start w:val="1"/>
      <w:numFmt w:val="bullet"/>
      <w:lvlText w:val=""/>
      <w:lvlJc w:val="left"/>
      <w:pPr>
        <w:ind w:left="7920" w:hanging="360"/>
      </w:pPr>
      <w:rPr>
        <w:rFonts w:ascii="Symbol" w:hAnsi="Symbol" w:hint="default"/>
      </w:rPr>
    </w:lvl>
    <w:lvl w:ilvl="7" w:tplc="04090019" w:tentative="1">
      <w:start w:val="1"/>
      <w:numFmt w:val="bullet"/>
      <w:lvlText w:val="o"/>
      <w:lvlJc w:val="left"/>
      <w:pPr>
        <w:ind w:left="8640" w:hanging="360"/>
      </w:pPr>
      <w:rPr>
        <w:rFonts w:ascii="Courier New" w:hAnsi="Courier New" w:cs="Courier New" w:hint="default"/>
      </w:rPr>
    </w:lvl>
    <w:lvl w:ilvl="8" w:tplc="0409001B" w:tentative="1">
      <w:start w:val="1"/>
      <w:numFmt w:val="bullet"/>
      <w:lvlText w:val=""/>
      <w:lvlJc w:val="left"/>
      <w:pPr>
        <w:ind w:left="9360" w:hanging="360"/>
      </w:pPr>
      <w:rPr>
        <w:rFonts w:ascii="Wingdings" w:hAnsi="Wingdings" w:hint="default"/>
      </w:rPr>
    </w:lvl>
  </w:abstractNum>
  <w:abstractNum w:abstractNumId="9">
    <w:nsid w:val="237E52CB"/>
    <w:multiLevelType w:val="hybridMultilevel"/>
    <w:tmpl w:val="0BC4DA00"/>
    <w:lvl w:ilvl="0" w:tplc="AB0A4BEE">
      <w:start w:val="5"/>
      <w:numFmt w:val="bullet"/>
      <w:lvlText w:val="-"/>
      <w:lvlJc w:val="left"/>
      <w:pPr>
        <w:ind w:left="862" w:hanging="360"/>
      </w:pPr>
      <w:rPr>
        <w:rFonts w:ascii="Arial" w:eastAsia="Times New Roman" w:hAnsi="Arial" w:cs="Times New Roman" w:hint="default"/>
      </w:rPr>
    </w:lvl>
    <w:lvl w:ilvl="1" w:tplc="04090003">
      <w:start w:val="1"/>
      <w:numFmt w:val="bullet"/>
      <w:lvlText w:val="o"/>
      <w:lvlJc w:val="left"/>
      <w:pPr>
        <w:ind w:left="1582" w:hanging="360"/>
      </w:pPr>
      <w:rPr>
        <w:rFonts w:ascii="Courier New" w:hAnsi="Courier New" w:cs="Courier New" w:hint="default"/>
      </w:rPr>
    </w:lvl>
    <w:lvl w:ilvl="2" w:tplc="04090005">
      <w:start w:val="1"/>
      <w:numFmt w:val="bullet"/>
      <w:lvlText w:val=""/>
      <w:lvlJc w:val="left"/>
      <w:pPr>
        <w:ind w:left="2302" w:hanging="360"/>
      </w:pPr>
      <w:rPr>
        <w:rFonts w:ascii="Wingdings" w:hAnsi="Wingdings" w:hint="default"/>
      </w:rPr>
    </w:lvl>
    <w:lvl w:ilvl="3" w:tplc="04090001">
      <w:start w:val="1"/>
      <w:numFmt w:val="bullet"/>
      <w:lvlText w:val=""/>
      <w:lvlJc w:val="left"/>
      <w:pPr>
        <w:ind w:left="3022" w:hanging="360"/>
      </w:pPr>
      <w:rPr>
        <w:rFonts w:ascii="Symbol" w:hAnsi="Symbol" w:hint="default"/>
      </w:rPr>
    </w:lvl>
    <w:lvl w:ilvl="4" w:tplc="04090003">
      <w:start w:val="1"/>
      <w:numFmt w:val="bullet"/>
      <w:lvlText w:val="o"/>
      <w:lvlJc w:val="left"/>
      <w:pPr>
        <w:ind w:left="3742" w:hanging="360"/>
      </w:pPr>
      <w:rPr>
        <w:rFonts w:ascii="Courier New" w:hAnsi="Courier New" w:cs="Courier New" w:hint="default"/>
      </w:rPr>
    </w:lvl>
    <w:lvl w:ilvl="5" w:tplc="04090005">
      <w:start w:val="1"/>
      <w:numFmt w:val="bullet"/>
      <w:lvlText w:val=""/>
      <w:lvlJc w:val="left"/>
      <w:pPr>
        <w:ind w:left="4462" w:hanging="360"/>
      </w:pPr>
      <w:rPr>
        <w:rFonts w:ascii="Wingdings" w:hAnsi="Wingdings" w:hint="default"/>
      </w:rPr>
    </w:lvl>
    <w:lvl w:ilvl="6" w:tplc="04090001">
      <w:start w:val="1"/>
      <w:numFmt w:val="bullet"/>
      <w:lvlText w:val=""/>
      <w:lvlJc w:val="left"/>
      <w:pPr>
        <w:ind w:left="5182" w:hanging="360"/>
      </w:pPr>
      <w:rPr>
        <w:rFonts w:ascii="Symbol" w:hAnsi="Symbol" w:hint="default"/>
      </w:rPr>
    </w:lvl>
    <w:lvl w:ilvl="7" w:tplc="04090003">
      <w:start w:val="1"/>
      <w:numFmt w:val="bullet"/>
      <w:lvlText w:val="o"/>
      <w:lvlJc w:val="left"/>
      <w:pPr>
        <w:ind w:left="5902" w:hanging="360"/>
      </w:pPr>
      <w:rPr>
        <w:rFonts w:ascii="Courier New" w:hAnsi="Courier New" w:cs="Courier New" w:hint="default"/>
      </w:rPr>
    </w:lvl>
    <w:lvl w:ilvl="8" w:tplc="04090005">
      <w:start w:val="1"/>
      <w:numFmt w:val="bullet"/>
      <w:lvlText w:val=""/>
      <w:lvlJc w:val="left"/>
      <w:pPr>
        <w:ind w:left="6622" w:hanging="360"/>
      </w:pPr>
      <w:rPr>
        <w:rFonts w:ascii="Wingdings" w:hAnsi="Wingdings" w:hint="default"/>
      </w:rPr>
    </w:lvl>
  </w:abstractNum>
  <w:abstractNum w:abstractNumId="10">
    <w:nsid w:val="33B020ED"/>
    <w:multiLevelType w:val="hybridMultilevel"/>
    <w:tmpl w:val="9F364972"/>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1">
    <w:nsid w:val="354F55D2"/>
    <w:multiLevelType w:val="hybridMultilevel"/>
    <w:tmpl w:val="B02068FC"/>
    <w:lvl w:ilvl="0" w:tplc="862CC83A">
      <w:start w:val="1"/>
      <w:numFmt w:val="bullet"/>
      <w:lvlText w:val="+"/>
      <w:lvlJc w:val="left"/>
      <w:pPr>
        <w:ind w:left="1571" w:hanging="360"/>
      </w:pPr>
      <w:rPr>
        <w:rFonts w:ascii="Courier New" w:hAnsi="Courier New" w:hint="default"/>
        <w:b w:val="0"/>
        <w:i w:val="0"/>
        <w:spacing w:val="0"/>
        <w:w w:val="100"/>
        <w:position w:val="0"/>
        <w:sz w:val="26"/>
        <w:szCs w:val="16"/>
      </w:rPr>
    </w:lvl>
    <w:lvl w:ilvl="1" w:tplc="FFFFFFFF">
      <w:start w:val="1"/>
      <w:numFmt w:val="bullet"/>
      <w:lvlText w:val="o"/>
      <w:lvlJc w:val="left"/>
      <w:pPr>
        <w:ind w:left="2291" w:hanging="360"/>
      </w:pPr>
      <w:rPr>
        <w:rFonts w:ascii="Courier New" w:hAnsi="Courier New" w:cs="Courier New" w:hint="default"/>
      </w:rPr>
    </w:lvl>
    <w:lvl w:ilvl="2" w:tplc="FFFFFFFF">
      <w:start w:val="1"/>
      <w:numFmt w:val="bullet"/>
      <w:lvlText w:val=""/>
      <w:lvlJc w:val="left"/>
      <w:pPr>
        <w:ind w:left="3011" w:hanging="360"/>
      </w:pPr>
      <w:rPr>
        <w:rFonts w:ascii="Wingdings" w:hAnsi="Wingdings" w:hint="default"/>
      </w:rPr>
    </w:lvl>
    <w:lvl w:ilvl="3" w:tplc="FFFFFFFF">
      <w:start w:val="1"/>
      <w:numFmt w:val="bullet"/>
      <w:lvlText w:val=""/>
      <w:lvlJc w:val="left"/>
      <w:pPr>
        <w:ind w:left="3731" w:hanging="360"/>
      </w:pPr>
      <w:rPr>
        <w:rFonts w:ascii="Symbol" w:hAnsi="Symbol" w:hint="default"/>
      </w:rPr>
    </w:lvl>
    <w:lvl w:ilvl="4" w:tplc="FFFFFFFF">
      <w:start w:val="1"/>
      <w:numFmt w:val="bullet"/>
      <w:lvlText w:val="o"/>
      <w:lvlJc w:val="left"/>
      <w:pPr>
        <w:ind w:left="4451" w:hanging="360"/>
      </w:pPr>
      <w:rPr>
        <w:rFonts w:ascii="Courier New" w:hAnsi="Courier New" w:cs="Courier New" w:hint="default"/>
      </w:rPr>
    </w:lvl>
    <w:lvl w:ilvl="5" w:tplc="FFFFFFFF">
      <w:start w:val="1"/>
      <w:numFmt w:val="bullet"/>
      <w:lvlText w:val=""/>
      <w:lvlJc w:val="left"/>
      <w:pPr>
        <w:ind w:left="5171" w:hanging="360"/>
      </w:pPr>
      <w:rPr>
        <w:rFonts w:ascii="Wingdings" w:hAnsi="Wingdings" w:hint="default"/>
      </w:rPr>
    </w:lvl>
    <w:lvl w:ilvl="6" w:tplc="FFFFFFFF">
      <w:start w:val="1"/>
      <w:numFmt w:val="bullet"/>
      <w:lvlText w:val=""/>
      <w:lvlJc w:val="left"/>
      <w:pPr>
        <w:ind w:left="5891" w:hanging="360"/>
      </w:pPr>
      <w:rPr>
        <w:rFonts w:ascii="Symbol" w:hAnsi="Symbol" w:hint="default"/>
      </w:rPr>
    </w:lvl>
    <w:lvl w:ilvl="7" w:tplc="FFFFFFFF">
      <w:start w:val="1"/>
      <w:numFmt w:val="bullet"/>
      <w:lvlText w:val="o"/>
      <w:lvlJc w:val="left"/>
      <w:pPr>
        <w:ind w:left="6611" w:hanging="360"/>
      </w:pPr>
      <w:rPr>
        <w:rFonts w:ascii="Courier New" w:hAnsi="Courier New" w:cs="Courier New" w:hint="default"/>
      </w:rPr>
    </w:lvl>
    <w:lvl w:ilvl="8" w:tplc="FFFFFFFF">
      <w:start w:val="1"/>
      <w:numFmt w:val="bullet"/>
      <w:lvlText w:val=""/>
      <w:lvlJc w:val="left"/>
      <w:pPr>
        <w:ind w:left="7331" w:hanging="360"/>
      </w:pPr>
      <w:rPr>
        <w:rFonts w:ascii="Wingdings" w:hAnsi="Wingdings" w:hint="default"/>
      </w:rPr>
    </w:lvl>
  </w:abstractNum>
  <w:abstractNum w:abstractNumId="12">
    <w:nsid w:val="35D0287C"/>
    <w:multiLevelType w:val="hybridMultilevel"/>
    <w:tmpl w:val="9EC2F6AA"/>
    <w:lvl w:ilvl="0" w:tplc="98EAC8FE">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13">
    <w:nsid w:val="3C611BDE"/>
    <w:multiLevelType w:val="hybridMultilevel"/>
    <w:tmpl w:val="A86A6560"/>
    <w:lvl w:ilvl="0" w:tplc="1DF6CC6A">
      <w:start w:val="1"/>
      <w:numFmt w:val="bullet"/>
      <w:lvlText w:val="-"/>
      <w:lvlJc w:val="left"/>
      <w:pPr>
        <w:tabs>
          <w:tab w:val="num" w:pos="0"/>
        </w:tabs>
      </w:pPr>
      <w:rPr>
        <w:rFonts w:ascii="Times New Roman" w:hAnsi="Times New Roman" w:hint="default"/>
        <w:b/>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D8B2C7D"/>
    <w:multiLevelType w:val="hybridMultilevel"/>
    <w:tmpl w:val="92BCC120"/>
    <w:lvl w:ilvl="0" w:tplc="C0CCECE2">
      <w:start w:val="1"/>
      <w:numFmt w:val="bullet"/>
      <w:suff w:val="space"/>
      <w:lvlText w:val=""/>
      <w:lvlJc w:val="left"/>
      <w:pPr>
        <w:ind w:left="0" w:firstLine="72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1A52410"/>
    <w:multiLevelType w:val="hybridMultilevel"/>
    <w:tmpl w:val="6F78D458"/>
    <w:lvl w:ilvl="0" w:tplc="04090005">
      <w:start w:val="1"/>
      <w:numFmt w:val="decimal"/>
      <w:pStyle w:val="a2"/>
      <w:lvlText w:val="VI.%1."/>
      <w:lvlJc w:val="left"/>
      <w:pPr>
        <w:ind w:left="720" w:hanging="360"/>
      </w:pPr>
      <w:rPr>
        <w:rFonts w:hint="default"/>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6">
    <w:nsid w:val="42421795"/>
    <w:multiLevelType w:val="hybridMultilevel"/>
    <w:tmpl w:val="2E861972"/>
    <w:lvl w:ilvl="0" w:tplc="04090009">
      <w:numFmt w:val="decimal"/>
      <w:lvlText w:val="-"/>
      <w:lvlJc w:val="left"/>
      <w:pPr>
        <w:tabs>
          <w:tab w:val="num" w:pos="727"/>
        </w:tabs>
        <w:ind w:left="727" w:hanging="444"/>
      </w:pPr>
      <w:rPr>
        <w:rFonts w:ascii="Times New Roman" w:eastAsia="Times New Roman" w:hAnsi="Times New Roman" w:cs="Times New Roman" w:hint="default"/>
      </w:rPr>
    </w:lvl>
    <w:lvl w:ilvl="1" w:tplc="69287D1A">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17">
    <w:nsid w:val="4464638F"/>
    <w:multiLevelType w:val="multilevel"/>
    <w:tmpl w:val="C8B6784E"/>
    <w:lvl w:ilvl="0">
      <w:numFmt w:val="bullet"/>
      <w:lvlText w:val="-"/>
      <w:lvlJc w:val="left"/>
      <w:pPr>
        <w:ind w:left="0" w:firstLine="0"/>
      </w:pPr>
    </w:lvl>
    <w:lvl w:ilvl="1">
      <w:start w:val="1"/>
      <w:numFmt w:val="decimal"/>
      <w:suff w:val="space"/>
      <w:lvlText w:val="%1.%2."/>
      <w:lvlJc w:val="left"/>
      <w:pPr>
        <w:ind w:left="0" w:firstLine="0"/>
      </w:pPr>
    </w:lvl>
    <w:lvl w:ilvl="2">
      <w:start w:val="1"/>
      <w:numFmt w:val="decimal"/>
      <w:suff w:val="space"/>
      <w:lvlText w:val="%1.%2.%3."/>
      <w:lvlJc w:val="left"/>
      <w:pPr>
        <w:ind w:left="0" w:firstLine="0"/>
      </w:pPr>
    </w:lvl>
    <w:lvl w:ilvl="3">
      <w:start w:val="1"/>
      <w:numFmt w:val="lowerLetter"/>
      <w:lvlText w:val="%4."/>
      <w:lvlJc w:val="left"/>
      <w:pPr>
        <w:ind w:left="0" w:firstLine="360"/>
      </w:pPr>
    </w:lvl>
    <w:lvl w:ilvl="4">
      <w:start w:val="1"/>
      <w:numFmt w:val="decimal"/>
      <w:suff w:val="space"/>
      <w:lvlText w:val="%4.%5."/>
      <w:lvlJc w:val="left"/>
      <w:pPr>
        <w:ind w:left="0" w:firstLine="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8">
    <w:nsid w:val="457F6C35"/>
    <w:multiLevelType w:val="hybridMultilevel"/>
    <w:tmpl w:val="FD4C0954"/>
    <w:lvl w:ilvl="0" w:tplc="04090019">
      <w:start w:val="1"/>
      <w:numFmt w:val="upperRoman"/>
      <w:lvlText w:val="%1."/>
      <w:lvlJc w:val="left"/>
      <w:pPr>
        <w:tabs>
          <w:tab w:val="num" w:pos="1530"/>
        </w:tabs>
        <w:ind w:left="1530" w:hanging="720"/>
      </w:pPr>
      <w:rPr>
        <w:b/>
      </w:rPr>
    </w:lvl>
    <w:lvl w:ilvl="1" w:tplc="04090019">
      <w:start w:val="1"/>
      <w:numFmt w:val="bullet"/>
      <w:lvlText w:val="-"/>
      <w:lvlJc w:val="left"/>
      <w:pPr>
        <w:tabs>
          <w:tab w:val="num" w:pos="928"/>
        </w:tabs>
        <w:ind w:left="928" w:hanging="360"/>
      </w:pPr>
      <w:rPr>
        <w:rFonts w:ascii="Times New Roman" w:hAnsi="Times New Roman" w:cs="Times New Roman" w:hint="default"/>
        <w:b w:val="0"/>
        <w:i w:val="0"/>
      </w:rPr>
    </w:lvl>
    <w:lvl w:ilvl="2" w:tplc="0409001B">
      <w:start w:val="1"/>
      <w:numFmt w:val="decimal"/>
      <w:lvlText w:val="%3."/>
      <w:lvlJc w:val="left"/>
      <w:pPr>
        <w:tabs>
          <w:tab w:val="num" w:pos="2880"/>
        </w:tabs>
        <w:ind w:left="2880" w:hanging="360"/>
      </w:pPr>
      <w:rPr>
        <w:b w:val="0"/>
      </w:rPr>
    </w:lvl>
    <w:lvl w:ilvl="3" w:tplc="0409000F">
      <w:start w:val="1"/>
      <w:numFmt w:val="bullet"/>
      <w:lvlText w:val=""/>
      <w:lvlJc w:val="left"/>
      <w:pPr>
        <w:tabs>
          <w:tab w:val="num" w:pos="3420"/>
        </w:tabs>
        <w:ind w:left="3420" w:hanging="360"/>
      </w:pPr>
      <w:rPr>
        <w:rFonts w:ascii="Symbol" w:hAnsi="Symbol" w:hint="default"/>
        <w:b/>
      </w:rPr>
    </w:lvl>
    <w:lvl w:ilvl="4" w:tplc="04090019">
      <w:start w:val="2"/>
      <w:numFmt w:val="bullet"/>
      <w:lvlText w:val="-"/>
      <w:lvlJc w:val="left"/>
      <w:pPr>
        <w:tabs>
          <w:tab w:val="num" w:pos="4140"/>
        </w:tabs>
        <w:ind w:left="4140" w:hanging="360"/>
      </w:pPr>
      <w:rPr>
        <w:rFonts w:ascii="VNI-Times" w:eastAsia="Times New Roman" w:hAnsi="VNI-Times" w:cs="Times New Roman" w:hint="default"/>
        <w:b w:val="0"/>
      </w:rPr>
    </w:lvl>
    <w:lvl w:ilvl="5" w:tplc="0409001B">
      <w:start w:val="1"/>
      <w:numFmt w:val="bullet"/>
      <w:lvlText w:val="-"/>
      <w:lvlJc w:val="left"/>
      <w:pPr>
        <w:tabs>
          <w:tab w:val="num" w:pos="5040"/>
        </w:tabs>
        <w:ind w:left="5040" w:hanging="360"/>
      </w:pPr>
      <w:rPr>
        <w:rFonts w:ascii="Times New Roman" w:hAnsi="Times New Roman" w:cs="Times New Roman" w:hint="default"/>
        <w:b w:val="0"/>
        <w:i w:val="0"/>
      </w:rPr>
    </w:lvl>
    <w:lvl w:ilvl="6" w:tplc="0409000F">
      <w:start w:val="1"/>
      <w:numFmt w:val="decimal"/>
      <w:lvlText w:val="%7."/>
      <w:lvlJc w:val="left"/>
      <w:pPr>
        <w:tabs>
          <w:tab w:val="num" w:pos="5580"/>
        </w:tabs>
        <w:ind w:left="5580" w:hanging="360"/>
      </w:pPr>
      <w:rPr>
        <w:b w:val="0"/>
      </w:rPr>
    </w:lvl>
    <w:lvl w:ilvl="7" w:tplc="5F2EFBA4">
      <w:start w:val="2"/>
      <w:numFmt w:val="lowerLetter"/>
      <w:lvlText w:val="%8."/>
      <w:lvlJc w:val="left"/>
      <w:pPr>
        <w:ind w:left="6300" w:hanging="360"/>
      </w:pPr>
    </w:lvl>
    <w:lvl w:ilvl="8" w:tplc="0409001B">
      <w:start w:val="1"/>
      <w:numFmt w:val="lowerLetter"/>
      <w:lvlText w:val="%9)"/>
      <w:lvlJc w:val="left"/>
      <w:pPr>
        <w:ind w:left="7200" w:hanging="360"/>
      </w:pPr>
    </w:lvl>
  </w:abstractNum>
  <w:abstractNum w:abstractNumId="19">
    <w:nsid w:val="487039FA"/>
    <w:multiLevelType w:val="hybridMultilevel"/>
    <w:tmpl w:val="F63CE0F6"/>
    <w:lvl w:ilvl="0" w:tplc="04090009">
      <w:start w:val="1"/>
      <w:numFmt w:val="bullet"/>
      <w:lvlText w:val=""/>
      <w:lvlJc w:val="left"/>
      <w:pPr>
        <w:ind w:left="0" w:firstLine="360"/>
      </w:pPr>
      <w:rPr>
        <w:rFonts w:ascii="Wingdings" w:hAnsi="Wingdings" w:hint="default"/>
        <w:b w:val="0"/>
        <w:i w:val="0"/>
        <w:spacing w:val="0"/>
        <w:sz w:val="26"/>
      </w:rPr>
    </w:lvl>
    <w:lvl w:ilvl="1" w:tplc="D7044FF8">
      <w:start w:val="1"/>
      <w:numFmt w:val="bullet"/>
      <w:lvlText w:val="o"/>
      <w:lvlJc w:val="left"/>
      <w:pPr>
        <w:ind w:left="4320" w:hanging="360"/>
      </w:pPr>
      <w:rPr>
        <w:rFonts w:ascii="Courier New" w:hAnsi="Courier New" w:cs="Courier New" w:hint="default"/>
      </w:rPr>
    </w:lvl>
    <w:lvl w:ilvl="2" w:tplc="0409001B" w:tentative="1">
      <w:start w:val="1"/>
      <w:numFmt w:val="bullet"/>
      <w:lvlText w:val=""/>
      <w:lvlJc w:val="left"/>
      <w:pPr>
        <w:ind w:left="5040" w:hanging="360"/>
      </w:pPr>
      <w:rPr>
        <w:rFonts w:ascii="Wingdings" w:hAnsi="Wingdings" w:hint="default"/>
      </w:rPr>
    </w:lvl>
    <w:lvl w:ilvl="3" w:tplc="0409000F" w:tentative="1">
      <w:start w:val="1"/>
      <w:numFmt w:val="bullet"/>
      <w:lvlText w:val=""/>
      <w:lvlJc w:val="left"/>
      <w:pPr>
        <w:ind w:left="5760" w:hanging="360"/>
      </w:pPr>
      <w:rPr>
        <w:rFonts w:ascii="Symbol" w:hAnsi="Symbol" w:hint="default"/>
      </w:rPr>
    </w:lvl>
    <w:lvl w:ilvl="4" w:tplc="04090019" w:tentative="1">
      <w:start w:val="1"/>
      <w:numFmt w:val="bullet"/>
      <w:lvlText w:val="o"/>
      <w:lvlJc w:val="left"/>
      <w:pPr>
        <w:ind w:left="6480" w:hanging="360"/>
      </w:pPr>
      <w:rPr>
        <w:rFonts w:ascii="Courier New" w:hAnsi="Courier New" w:cs="Courier New" w:hint="default"/>
      </w:rPr>
    </w:lvl>
    <w:lvl w:ilvl="5" w:tplc="0409001B" w:tentative="1">
      <w:start w:val="1"/>
      <w:numFmt w:val="bullet"/>
      <w:lvlText w:val=""/>
      <w:lvlJc w:val="left"/>
      <w:pPr>
        <w:ind w:left="7200" w:hanging="360"/>
      </w:pPr>
      <w:rPr>
        <w:rFonts w:ascii="Wingdings" w:hAnsi="Wingdings" w:hint="default"/>
      </w:rPr>
    </w:lvl>
    <w:lvl w:ilvl="6" w:tplc="0409000F" w:tentative="1">
      <w:start w:val="1"/>
      <w:numFmt w:val="bullet"/>
      <w:lvlText w:val=""/>
      <w:lvlJc w:val="left"/>
      <w:pPr>
        <w:ind w:left="7920" w:hanging="360"/>
      </w:pPr>
      <w:rPr>
        <w:rFonts w:ascii="Symbol" w:hAnsi="Symbol" w:hint="default"/>
      </w:rPr>
    </w:lvl>
    <w:lvl w:ilvl="7" w:tplc="04090019" w:tentative="1">
      <w:start w:val="1"/>
      <w:numFmt w:val="bullet"/>
      <w:lvlText w:val="o"/>
      <w:lvlJc w:val="left"/>
      <w:pPr>
        <w:ind w:left="8640" w:hanging="360"/>
      </w:pPr>
      <w:rPr>
        <w:rFonts w:ascii="Courier New" w:hAnsi="Courier New" w:cs="Courier New" w:hint="default"/>
      </w:rPr>
    </w:lvl>
    <w:lvl w:ilvl="8" w:tplc="0409001B" w:tentative="1">
      <w:start w:val="1"/>
      <w:numFmt w:val="bullet"/>
      <w:lvlText w:val=""/>
      <w:lvlJc w:val="left"/>
      <w:pPr>
        <w:ind w:left="9360" w:hanging="360"/>
      </w:pPr>
      <w:rPr>
        <w:rFonts w:ascii="Wingdings" w:hAnsi="Wingdings" w:hint="default"/>
      </w:rPr>
    </w:lvl>
  </w:abstractNum>
  <w:abstractNum w:abstractNumId="20">
    <w:nsid w:val="4A387B95"/>
    <w:multiLevelType w:val="hybridMultilevel"/>
    <w:tmpl w:val="5B5EB978"/>
    <w:lvl w:ilvl="0" w:tplc="042A0009">
      <w:start w:val="1"/>
      <w:numFmt w:val="bullet"/>
      <w:lvlText w:val=""/>
      <w:lvlJc w:val="left"/>
      <w:pPr>
        <w:tabs>
          <w:tab w:val="num" w:pos="720"/>
        </w:tabs>
        <w:ind w:left="720" w:hanging="360"/>
      </w:pPr>
      <w:rPr>
        <w:rFonts w:ascii="Wingdings" w:hAnsi="Wingdings" w:hint="default"/>
      </w:rPr>
    </w:lvl>
    <w:lvl w:ilvl="1" w:tplc="042A0003">
      <w:start w:val="3"/>
      <w:numFmt w:val="bullet"/>
      <w:lvlText w:val="-"/>
      <w:lvlJc w:val="left"/>
      <w:pPr>
        <w:tabs>
          <w:tab w:val="num" w:pos="1440"/>
        </w:tabs>
        <w:ind w:left="1440" w:hanging="360"/>
      </w:pPr>
      <w:rPr>
        <w:rFonts w:ascii="Times New Roman" w:eastAsia="Times New Roman" w:hAnsi="Times New Roman" w:cs="Times New Roman" w:hint="default"/>
      </w:rPr>
    </w:lvl>
    <w:lvl w:ilvl="2" w:tplc="042A0005">
      <w:start w:val="1"/>
      <w:numFmt w:val="lowerRoman"/>
      <w:lvlText w:val="%3."/>
      <w:lvlJc w:val="right"/>
      <w:pPr>
        <w:tabs>
          <w:tab w:val="num" w:pos="2160"/>
        </w:tabs>
        <w:ind w:left="2160" w:hanging="180"/>
      </w:pPr>
    </w:lvl>
    <w:lvl w:ilvl="3" w:tplc="042A0001">
      <w:start w:val="1"/>
      <w:numFmt w:val="decimal"/>
      <w:lvlText w:val="%4."/>
      <w:lvlJc w:val="left"/>
      <w:pPr>
        <w:tabs>
          <w:tab w:val="num" w:pos="2880"/>
        </w:tabs>
        <w:ind w:left="2880" w:hanging="360"/>
      </w:pPr>
    </w:lvl>
    <w:lvl w:ilvl="4" w:tplc="042A0003">
      <w:start w:val="1"/>
      <w:numFmt w:val="lowerLetter"/>
      <w:lvlText w:val="%5."/>
      <w:lvlJc w:val="left"/>
      <w:pPr>
        <w:tabs>
          <w:tab w:val="num" w:pos="3600"/>
        </w:tabs>
        <w:ind w:left="3600" w:hanging="360"/>
      </w:pPr>
    </w:lvl>
    <w:lvl w:ilvl="5" w:tplc="042A0005">
      <w:start w:val="1"/>
      <w:numFmt w:val="lowerRoman"/>
      <w:lvlText w:val="%6."/>
      <w:lvlJc w:val="right"/>
      <w:pPr>
        <w:tabs>
          <w:tab w:val="num" w:pos="4320"/>
        </w:tabs>
        <w:ind w:left="4320" w:hanging="180"/>
      </w:pPr>
    </w:lvl>
    <w:lvl w:ilvl="6" w:tplc="042A0001">
      <w:start w:val="1"/>
      <w:numFmt w:val="decimal"/>
      <w:lvlText w:val="%7."/>
      <w:lvlJc w:val="left"/>
      <w:pPr>
        <w:tabs>
          <w:tab w:val="num" w:pos="5040"/>
        </w:tabs>
        <w:ind w:left="5040" w:hanging="360"/>
      </w:pPr>
    </w:lvl>
    <w:lvl w:ilvl="7" w:tplc="042A0003">
      <w:start w:val="1"/>
      <w:numFmt w:val="lowerLetter"/>
      <w:lvlText w:val="%8."/>
      <w:lvlJc w:val="left"/>
      <w:pPr>
        <w:tabs>
          <w:tab w:val="num" w:pos="5760"/>
        </w:tabs>
        <w:ind w:left="5760" w:hanging="360"/>
      </w:pPr>
    </w:lvl>
    <w:lvl w:ilvl="8" w:tplc="042A0005">
      <w:start w:val="1"/>
      <w:numFmt w:val="lowerRoman"/>
      <w:lvlText w:val="%9."/>
      <w:lvlJc w:val="right"/>
      <w:pPr>
        <w:tabs>
          <w:tab w:val="num" w:pos="6480"/>
        </w:tabs>
        <w:ind w:left="6480" w:hanging="180"/>
      </w:pPr>
    </w:lvl>
  </w:abstractNum>
  <w:abstractNum w:abstractNumId="21">
    <w:nsid w:val="4A7B17F8"/>
    <w:multiLevelType w:val="hybridMultilevel"/>
    <w:tmpl w:val="46BAC76A"/>
    <w:lvl w:ilvl="0" w:tplc="24182B9C">
      <w:start w:val="1"/>
      <w:numFmt w:val="bullet"/>
      <w:suff w:val="space"/>
      <w:lvlText w:val=""/>
      <w:lvlJc w:val="left"/>
      <w:pPr>
        <w:ind w:left="0" w:firstLine="851"/>
      </w:pPr>
      <w:rPr>
        <w:rFonts w:ascii="Symbol" w:hAnsi="Symbol" w:hint="default"/>
        <w:b w:val="0"/>
        <w:i w:val="0"/>
        <w:sz w:val="26"/>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22">
    <w:nsid w:val="4CA93658"/>
    <w:multiLevelType w:val="hybridMultilevel"/>
    <w:tmpl w:val="F55A23A6"/>
    <w:lvl w:ilvl="0" w:tplc="FFFFFFFF">
      <w:start w:val="1"/>
      <w:numFmt w:val="bullet"/>
      <w:lvlText w:val=""/>
      <w:lvlJc w:val="left"/>
      <w:pPr>
        <w:tabs>
          <w:tab w:val="num" w:pos="1920"/>
        </w:tabs>
        <w:ind w:left="1920" w:hanging="360"/>
      </w:pPr>
      <w:rPr>
        <w:rFonts w:ascii="Symbol" w:hAnsi="Symbol" w:hint="default"/>
      </w:rPr>
    </w:lvl>
    <w:lvl w:ilvl="1" w:tplc="FFFFFFFF" w:tentative="1">
      <w:start w:val="1"/>
      <w:numFmt w:val="bullet"/>
      <w:lvlText w:val="o"/>
      <w:lvlJc w:val="left"/>
      <w:pPr>
        <w:tabs>
          <w:tab w:val="num" w:pos="3000"/>
        </w:tabs>
        <w:ind w:left="3000" w:hanging="360"/>
      </w:pPr>
      <w:rPr>
        <w:rFonts w:ascii="Courier New" w:hAnsi="Courier New" w:hint="default"/>
      </w:rPr>
    </w:lvl>
    <w:lvl w:ilvl="2" w:tplc="FFFFFFFF" w:tentative="1">
      <w:start w:val="1"/>
      <w:numFmt w:val="bullet"/>
      <w:lvlText w:val=""/>
      <w:lvlJc w:val="left"/>
      <w:pPr>
        <w:tabs>
          <w:tab w:val="num" w:pos="3720"/>
        </w:tabs>
        <w:ind w:left="3720" w:hanging="360"/>
      </w:pPr>
      <w:rPr>
        <w:rFonts w:ascii="Wingdings" w:hAnsi="Wingdings" w:hint="default"/>
      </w:rPr>
    </w:lvl>
    <w:lvl w:ilvl="3" w:tplc="FFFFFFFF" w:tentative="1">
      <w:start w:val="1"/>
      <w:numFmt w:val="bullet"/>
      <w:lvlText w:val=""/>
      <w:lvlJc w:val="left"/>
      <w:pPr>
        <w:tabs>
          <w:tab w:val="num" w:pos="4440"/>
        </w:tabs>
        <w:ind w:left="4440" w:hanging="360"/>
      </w:pPr>
      <w:rPr>
        <w:rFonts w:ascii="Symbol" w:hAnsi="Symbol" w:hint="default"/>
      </w:rPr>
    </w:lvl>
    <w:lvl w:ilvl="4" w:tplc="FFFFFFFF" w:tentative="1">
      <w:start w:val="1"/>
      <w:numFmt w:val="bullet"/>
      <w:lvlText w:val="o"/>
      <w:lvlJc w:val="left"/>
      <w:pPr>
        <w:tabs>
          <w:tab w:val="num" w:pos="5160"/>
        </w:tabs>
        <w:ind w:left="5160" w:hanging="360"/>
      </w:pPr>
      <w:rPr>
        <w:rFonts w:ascii="Courier New" w:hAnsi="Courier New" w:hint="default"/>
      </w:rPr>
    </w:lvl>
    <w:lvl w:ilvl="5" w:tplc="FFFFFFFF" w:tentative="1">
      <w:start w:val="1"/>
      <w:numFmt w:val="bullet"/>
      <w:lvlText w:val=""/>
      <w:lvlJc w:val="left"/>
      <w:pPr>
        <w:tabs>
          <w:tab w:val="num" w:pos="5880"/>
        </w:tabs>
        <w:ind w:left="5880" w:hanging="360"/>
      </w:pPr>
      <w:rPr>
        <w:rFonts w:ascii="Wingdings" w:hAnsi="Wingdings" w:hint="default"/>
      </w:rPr>
    </w:lvl>
    <w:lvl w:ilvl="6" w:tplc="FFFFFFFF" w:tentative="1">
      <w:start w:val="1"/>
      <w:numFmt w:val="bullet"/>
      <w:lvlText w:val=""/>
      <w:lvlJc w:val="left"/>
      <w:pPr>
        <w:tabs>
          <w:tab w:val="num" w:pos="6600"/>
        </w:tabs>
        <w:ind w:left="6600" w:hanging="360"/>
      </w:pPr>
      <w:rPr>
        <w:rFonts w:ascii="Symbol" w:hAnsi="Symbol" w:hint="default"/>
      </w:rPr>
    </w:lvl>
    <w:lvl w:ilvl="7" w:tplc="FFFFFFFF" w:tentative="1">
      <w:start w:val="1"/>
      <w:numFmt w:val="bullet"/>
      <w:lvlText w:val="o"/>
      <w:lvlJc w:val="left"/>
      <w:pPr>
        <w:tabs>
          <w:tab w:val="num" w:pos="7320"/>
        </w:tabs>
        <w:ind w:left="7320" w:hanging="360"/>
      </w:pPr>
      <w:rPr>
        <w:rFonts w:ascii="Courier New" w:hAnsi="Courier New" w:hint="default"/>
      </w:rPr>
    </w:lvl>
    <w:lvl w:ilvl="8" w:tplc="FFFFFFFF" w:tentative="1">
      <w:start w:val="1"/>
      <w:numFmt w:val="bullet"/>
      <w:lvlText w:val=""/>
      <w:lvlJc w:val="left"/>
      <w:pPr>
        <w:tabs>
          <w:tab w:val="num" w:pos="8040"/>
        </w:tabs>
        <w:ind w:left="8040" w:hanging="360"/>
      </w:pPr>
      <w:rPr>
        <w:rFonts w:ascii="Wingdings" w:hAnsi="Wingdings" w:hint="default"/>
      </w:rPr>
    </w:lvl>
  </w:abstractNum>
  <w:abstractNum w:abstractNumId="23">
    <w:nsid w:val="4F6B117E"/>
    <w:multiLevelType w:val="hybridMultilevel"/>
    <w:tmpl w:val="8BAE172E"/>
    <w:lvl w:ilvl="0" w:tplc="04090019">
      <w:start w:val="1"/>
      <w:numFmt w:val="lowerLetter"/>
      <w:lvlText w:val="%1."/>
      <w:lvlJc w:val="left"/>
      <w:pPr>
        <w:tabs>
          <w:tab w:val="num" w:pos="1080"/>
        </w:tabs>
        <w:ind w:left="1080" w:hanging="360"/>
      </w:pPr>
      <w:rPr>
        <w:rFonts w:cs="Times New Roman"/>
      </w:rPr>
    </w:lvl>
    <w:lvl w:ilvl="1" w:tplc="04090019" w:tentative="1">
      <w:start w:val="1"/>
      <w:numFmt w:val="lowerLetter"/>
      <w:lvlText w:val="%2."/>
      <w:lvlJc w:val="left"/>
      <w:pPr>
        <w:tabs>
          <w:tab w:val="num" w:pos="1800"/>
        </w:tabs>
        <w:ind w:left="1800" w:hanging="360"/>
      </w:pPr>
      <w:rPr>
        <w:rFonts w:cs="Times New Roman"/>
      </w:rPr>
    </w:lvl>
    <w:lvl w:ilvl="2" w:tplc="0409001B" w:tentative="1">
      <w:start w:val="1"/>
      <w:numFmt w:val="lowerRoman"/>
      <w:lvlText w:val="%3."/>
      <w:lvlJc w:val="right"/>
      <w:pPr>
        <w:tabs>
          <w:tab w:val="num" w:pos="2520"/>
        </w:tabs>
        <w:ind w:left="2520" w:hanging="180"/>
      </w:pPr>
      <w:rPr>
        <w:rFonts w:cs="Times New Roman"/>
      </w:rPr>
    </w:lvl>
    <w:lvl w:ilvl="3" w:tplc="0409000F" w:tentative="1">
      <w:start w:val="1"/>
      <w:numFmt w:val="decimal"/>
      <w:lvlText w:val="%4."/>
      <w:lvlJc w:val="left"/>
      <w:pPr>
        <w:tabs>
          <w:tab w:val="num" w:pos="3240"/>
        </w:tabs>
        <w:ind w:left="3240" w:hanging="360"/>
      </w:pPr>
      <w:rPr>
        <w:rFonts w:cs="Times New Roman"/>
      </w:rPr>
    </w:lvl>
    <w:lvl w:ilvl="4" w:tplc="04090019" w:tentative="1">
      <w:start w:val="1"/>
      <w:numFmt w:val="lowerLetter"/>
      <w:lvlText w:val="%5."/>
      <w:lvlJc w:val="left"/>
      <w:pPr>
        <w:tabs>
          <w:tab w:val="num" w:pos="3960"/>
        </w:tabs>
        <w:ind w:left="3960" w:hanging="360"/>
      </w:pPr>
      <w:rPr>
        <w:rFonts w:cs="Times New Roman"/>
      </w:rPr>
    </w:lvl>
    <w:lvl w:ilvl="5" w:tplc="0409001B" w:tentative="1">
      <w:start w:val="1"/>
      <w:numFmt w:val="lowerRoman"/>
      <w:lvlText w:val="%6."/>
      <w:lvlJc w:val="right"/>
      <w:pPr>
        <w:tabs>
          <w:tab w:val="num" w:pos="4680"/>
        </w:tabs>
        <w:ind w:left="4680" w:hanging="180"/>
      </w:pPr>
      <w:rPr>
        <w:rFonts w:cs="Times New Roman"/>
      </w:rPr>
    </w:lvl>
    <w:lvl w:ilvl="6" w:tplc="0409000F" w:tentative="1">
      <w:start w:val="1"/>
      <w:numFmt w:val="decimal"/>
      <w:lvlText w:val="%7."/>
      <w:lvlJc w:val="left"/>
      <w:pPr>
        <w:tabs>
          <w:tab w:val="num" w:pos="5400"/>
        </w:tabs>
        <w:ind w:left="5400" w:hanging="360"/>
      </w:pPr>
      <w:rPr>
        <w:rFonts w:cs="Times New Roman"/>
      </w:rPr>
    </w:lvl>
    <w:lvl w:ilvl="7" w:tplc="04090019" w:tentative="1">
      <w:start w:val="1"/>
      <w:numFmt w:val="lowerLetter"/>
      <w:lvlText w:val="%8."/>
      <w:lvlJc w:val="left"/>
      <w:pPr>
        <w:tabs>
          <w:tab w:val="num" w:pos="6120"/>
        </w:tabs>
        <w:ind w:left="6120" w:hanging="360"/>
      </w:pPr>
      <w:rPr>
        <w:rFonts w:cs="Times New Roman"/>
      </w:rPr>
    </w:lvl>
    <w:lvl w:ilvl="8" w:tplc="0409001B" w:tentative="1">
      <w:start w:val="1"/>
      <w:numFmt w:val="lowerRoman"/>
      <w:lvlText w:val="%9."/>
      <w:lvlJc w:val="right"/>
      <w:pPr>
        <w:tabs>
          <w:tab w:val="num" w:pos="6840"/>
        </w:tabs>
        <w:ind w:left="6840" w:hanging="180"/>
      </w:pPr>
      <w:rPr>
        <w:rFonts w:cs="Times New Roman"/>
      </w:rPr>
    </w:lvl>
  </w:abstractNum>
  <w:abstractNum w:abstractNumId="24">
    <w:nsid w:val="538263D7"/>
    <w:multiLevelType w:val="hybridMultilevel"/>
    <w:tmpl w:val="DEC6CDFE"/>
    <w:lvl w:ilvl="0" w:tplc="FFFFFFFF">
      <w:start w:val="1"/>
      <w:numFmt w:val="bullet"/>
      <w:lvlText w:val="-"/>
      <w:lvlJc w:val="left"/>
      <w:pPr>
        <w:ind w:left="720" w:hanging="360"/>
      </w:pPr>
      <w:rPr>
        <w:rFonts w:ascii="Times New Roman" w:eastAsia="Times New Roman" w:hAnsi="Times New Roman" w:cs="Times New Roman"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25">
    <w:nsid w:val="5FD82CFA"/>
    <w:multiLevelType w:val="hybridMultilevel"/>
    <w:tmpl w:val="36B87CBC"/>
    <w:lvl w:ilvl="0" w:tplc="04090003">
      <w:numFmt w:val="bullet"/>
      <w:lvlText w:val="+"/>
      <w:lvlJc w:val="left"/>
      <w:pPr>
        <w:ind w:left="1080" w:hanging="360"/>
      </w:pPr>
      <w:rPr>
        <w:rFonts w:ascii="Times New Roman" w:eastAsia="Times New Roman" w:hAnsi="Times New Roman" w:cs="Times New Roman"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26">
    <w:nsid w:val="67545152"/>
    <w:multiLevelType w:val="hybridMultilevel"/>
    <w:tmpl w:val="2E861972"/>
    <w:lvl w:ilvl="0" w:tplc="04090009">
      <w:numFmt w:val="decimal"/>
      <w:lvlText w:val="-"/>
      <w:lvlJc w:val="left"/>
      <w:pPr>
        <w:tabs>
          <w:tab w:val="num" w:pos="727"/>
        </w:tabs>
        <w:ind w:left="727" w:hanging="444"/>
      </w:pPr>
      <w:rPr>
        <w:rFonts w:ascii="Times New Roman" w:eastAsia="Times New Roman" w:hAnsi="Times New Roman" w:cs="Times New Roman" w:hint="default"/>
      </w:rPr>
    </w:lvl>
    <w:lvl w:ilvl="1" w:tplc="69287D1A">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27">
    <w:nsid w:val="67992044"/>
    <w:multiLevelType w:val="hybridMultilevel"/>
    <w:tmpl w:val="F7FE80B0"/>
    <w:lvl w:ilvl="0" w:tplc="04090001">
      <w:start w:val="1"/>
      <w:numFmt w:val="bullet"/>
      <w:lvlText w:val=""/>
      <w:lvlJc w:val="left"/>
      <w:pPr>
        <w:ind w:left="1146" w:hanging="360"/>
      </w:pPr>
      <w:rPr>
        <w:rFonts w:ascii="Symbol" w:hAnsi="Symbol" w:hint="default"/>
      </w:rPr>
    </w:lvl>
    <w:lvl w:ilvl="1" w:tplc="04090003">
      <w:start w:val="1"/>
      <w:numFmt w:val="bullet"/>
      <w:lvlText w:val="o"/>
      <w:lvlJc w:val="left"/>
      <w:pPr>
        <w:ind w:left="1866" w:hanging="360"/>
      </w:pPr>
      <w:rPr>
        <w:rFonts w:ascii="Courier New" w:hAnsi="Courier New" w:cs="Courier New" w:hint="default"/>
      </w:rPr>
    </w:lvl>
    <w:lvl w:ilvl="2" w:tplc="04090005">
      <w:start w:val="1"/>
      <w:numFmt w:val="bullet"/>
      <w:lvlText w:val=""/>
      <w:lvlJc w:val="left"/>
      <w:pPr>
        <w:ind w:left="2586" w:hanging="360"/>
      </w:pPr>
      <w:rPr>
        <w:rFonts w:ascii="Wingdings" w:hAnsi="Wingdings" w:hint="default"/>
      </w:rPr>
    </w:lvl>
    <w:lvl w:ilvl="3" w:tplc="04090001">
      <w:start w:val="1"/>
      <w:numFmt w:val="bullet"/>
      <w:lvlText w:val=""/>
      <w:lvlJc w:val="left"/>
      <w:pPr>
        <w:ind w:left="3306" w:hanging="360"/>
      </w:pPr>
      <w:rPr>
        <w:rFonts w:ascii="Symbol" w:hAnsi="Symbol" w:hint="default"/>
      </w:rPr>
    </w:lvl>
    <w:lvl w:ilvl="4" w:tplc="04090003">
      <w:start w:val="1"/>
      <w:numFmt w:val="bullet"/>
      <w:lvlText w:val="o"/>
      <w:lvlJc w:val="left"/>
      <w:pPr>
        <w:ind w:left="4026" w:hanging="360"/>
      </w:pPr>
      <w:rPr>
        <w:rFonts w:ascii="Courier New" w:hAnsi="Courier New" w:cs="Courier New" w:hint="default"/>
      </w:rPr>
    </w:lvl>
    <w:lvl w:ilvl="5" w:tplc="04090005">
      <w:start w:val="1"/>
      <w:numFmt w:val="bullet"/>
      <w:lvlText w:val=""/>
      <w:lvlJc w:val="left"/>
      <w:pPr>
        <w:ind w:left="4746" w:hanging="360"/>
      </w:pPr>
      <w:rPr>
        <w:rFonts w:ascii="Wingdings" w:hAnsi="Wingdings" w:hint="default"/>
      </w:rPr>
    </w:lvl>
    <w:lvl w:ilvl="6" w:tplc="04090001">
      <w:start w:val="1"/>
      <w:numFmt w:val="bullet"/>
      <w:lvlText w:val=""/>
      <w:lvlJc w:val="left"/>
      <w:pPr>
        <w:ind w:left="5466" w:hanging="360"/>
      </w:pPr>
      <w:rPr>
        <w:rFonts w:ascii="Symbol" w:hAnsi="Symbol" w:hint="default"/>
      </w:rPr>
    </w:lvl>
    <w:lvl w:ilvl="7" w:tplc="04090003">
      <w:start w:val="1"/>
      <w:numFmt w:val="bullet"/>
      <w:lvlText w:val="o"/>
      <w:lvlJc w:val="left"/>
      <w:pPr>
        <w:ind w:left="6186" w:hanging="360"/>
      </w:pPr>
      <w:rPr>
        <w:rFonts w:ascii="Courier New" w:hAnsi="Courier New" w:cs="Courier New" w:hint="default"/>
      </w:rPr>
    </w:lvl>
    <w:lvl w:ilvl="8" w:tplc="04090005">
      <w:start w:val="1"/>
      <w:numFmt w:val="bullet"/>
      <w:lvlText w:val=""/>
      <w:lvlJc w:val="left"/>
      <w:pPr>
        <w:ind w:left="6906" w:hanging="360"/>
      </w:pPr>
      <w:rPr>
        <w:rFonts w:ascii="Wingdings" w:hAnsi="Wingdings" w:hint="default"/>
      </w:rPr>
    </w:lvl>
  </w:abstractNum>
  <w:abstractNum w:abstractNumId="28">
    <w:nsid w:val="67E34254"/>
    <w:multiLevelType w:val="hybridMultilevel"/>
    <w:tmpl w:val="1D36EDC8"/>
    <w:lvl w:ilvl="0" w:tplc="8E26C4A4">
      <w:start w:val="1"/>
      <w:numFmt w:val="bullet"/>
      <w:pStyle w:val="NoSpacing"/>
      <w:suff w:val="space"/>
      <w:lvlText w:val=""/>
      <w:lvlJc w:val="left"/>
      <w:pPr>
        <w:ind w:left="0" w:firstLine="567"/>
      </w:pPr>
      <w:rPr>
        <w:rFonts w:ascii="Wingdings" w:hAnsi="Wingdings" w:hint="default"/>
      </w:rPr>
    </w:lvl>
    <w:lvl w:ilvl="1" w:tplc="9C82D5A0">
      <w:numFmt w:val="bullet"/>
      <w:lvlText w:val="-"/>
      <w:lvlJc w:val="left"/>
      <w:pPr>
        <w:ind w:left="2007" w:hanging="360"/>
      </w:pPr>
      <w:rPr>
        <w:rFonts w:ascii="Times New Roman" w:eastAsia="Calibri" w:hAnsi="Times New Roman" w:cs="Times New Roman"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9">
    <w:nsid w:val="6ABE4643"/>
    <w:multiLevelType w:val="hybridMultilevel"/>
    <w:tmpl w:val="1F36B0F6"/>
    <w:lvl w:ilvl="0" w:tplc="04090019">
      <w:start w:val="1"/>
      <w:numFmt w:val="lowerLetter"/>
      <w:lvlText w:val="%1."/>
      <w:lvlJc w:val="left"/>
      <w:pPr>
        <w:tabs>
          <w:tab w:val="num" w:pos="1080"/>
        </w:tabs>
        <w:ind w:left="1080" w:hanging="360"/>
      </w:pPr>
      <w:rPr>
        <w:rFonts w:cs="Times New Roman"/>
        <w:i/>
      </w:rPr>
    </w:lvl>
    <w:lvl w:ilvl="1" w:tplc="04090019">
      <w:start w:val="1"/>
      <w:numFmt w:val="lowerLetter"/>
      <w:lvlText w:val="%2."/>
      <w:lvlJc w:val="left"/>
      <w:pPr>
        <w:tabs>
          <w:tab w:val="num" w:pos="1800"/>
        </w:tabs>
        <w:ind w:left="1800" w:hanging="360"/>
      </w:pPr>
      <w:rPr>
        <w:rFonts w:cs="Times New Roman"/>
      </w:rPr>
    </w:lvl>
    <w:lvl w:ilvl="2" w:tplc="0409001B">
      <w:start w:val="1"/>
      <w:numFmt w:val="lowerRoman"/>
      <w:lvlText w:val="%3."/>
      <w:lvlJc w:val="right"/>
      <w:pPr>
        <w:tabs>
          <w:tab w:val="num" w:pos="2520"/>
        </w:tabs>
        <w:ind w:left="2520" w:hanging="180"/>
      </w:pPr>
      <w:rPr>
        <w:rFonts w:cs="Times New Roman"/>
      </w:rPr>
    </w:lvl>
    <w:lvl w:ilvl="3" w:tplc="0409000F">
      <w:start w:val="1"/>
      <w:numFmt w:val="decimal"/>
      <w:lvlText w:val="%4."/>
      <w:lvlJc w:val="left"/>
      <w:pPr>
        <w:tabs>
          <w:tab w:val="num" w:pos="3240"/>
        </w:tabs>
        <w:ind w:left="3240" w:hanging="360"/>
      </w:pPr>
      <w:rPr>
        <w:rFonts w:cs="Times New Roman"/>
      </w:rPr>
    </w:lvl>
    <w:lvl w:ilvl="4" w:tplc="04090019">
      <w:start w:val="1"/>
      <w:numFmt w:val="lowerLetter"/>
      <w:lvlText w:val="%5."/>
      <w:lvlJc w:val="left"/>
      <w:pPr>
        <w:tabs>
          <w:tab w:val="num" w:pos="3960"/>
        </w:tabs>
        <w:ind w:left="3960" w:hanging="360"/>
      </w:pPr>
      <w:rPr>
        <w:rFonts w:cs="Times New Roman"/>
      </w:rPr>
    </w:lvl>
    <w:lvl w:ilvl="5" w:tplc="0409001B">
      <w:start w:val="1"/>
      <w:numFmt w:val="lowerRoman"/>
      <w:lvlText w:val="%6."/>
      <w:lvlJc w:val="right"/>
      <w:pPr>
        <w:tabs>
          <w:tab w:val="num" w:pos="4680"/>
        </w:tabs>
        <w:ind w:left="4680" w:hanging="180"/>
      </w:pPr>
      <w:rPr>
        <w:rFonts w:cs="Times New Roman"/>
      </w:rPr>
    </w:lvl>
    <w:lvl w:ilvl="6" w:tplc="0409000F">
      <w:start w:val="1"/>
      <w:numFmt w:val="decimal"/>
      <w:lvlText w:val="%7."/>
      <w:lvlJc w:val="left"/>
      <w:pPr>
        <w:tabs>
          <w:tab w:val="num" w:pos="5400"/>
        </w:tabs>
        <w:ind w:left="5400" w:hanging="360"/>
      </w:pPr>
      <w:rPr>
        <w:rFonts w:cs="Times New Roman"/>
      </w:rPr>
    </w:lvl>
    <w:lvl w:ilvl="7" w:tplc="04090019">
      <w:start w:val="1"/>
      <w:numFmt w:val="lowerLetter"/>
      <w:lvlText w:val="%8."/>
      <w:lvlJc w:val="left"/>
      <w:pPr>
        <w:tabs>
          <w:tab w:val="num" w:pos="6120"/>
        </w:tabs>
        <w:ind w:left="6120" w:hanging="360"/>
      </w:pPr>
      <w:rPr>
        <w:rFonts w:cs="Times New Roman"/>
      </w:rPr>
    </w:lvl>
    <w:lvl w:ilvl="8" w:tplc="0409001B">
      <w:start w:val="1"/>
      <w:numFmt w:val="lowerRoman"/>
      <w:lvlText w:val="%9."/>
      <w:lvlJc w:val="right"/>
      <w:pPr>
        <w:tabs>
          <w:tab w:val="num" w:pos="6840"/>
        </w:tabs>
        <w:ind w:left="6840" w:hanging="180"/>
      </w:pPr>
      <w:rPr>
        <w:rFonts w:cs="Times New Roman"/>
      </w:rPr>
    </w:lvl>
  </w:abstractNum>
  <w:abstractNum w:abstractNumId="30">
    <w:nsid w:val="7054202A"/>
    <w:multiLevelType w:val="hybridMultilevel"/>
    <w:tmpl w:val="541C0FF0"/>
    <w:lvl w:ilvl="0" w:tplc="EDB604A6">
      <w:start w:val="1"/>
      <w:numFmt w:val="bullet"/>
      <w:lvlText w:val=""/>
      <w:lvlJc w:val="left"/>
      <w:pPr>
        <w:ind w:left="1571" w:hanging="360"/>
      </w:pPr>
      <w:rPr>
        <w:rFonts w:ascii="Symbol" w:hAnsi="Symbol" w:hint="default"/>
        <w:sz w:val="16"/>
        <w:szCs w:val="16"/>
      </w:rPr>
    </w:lvl>
    <w:lvl w:ilvl="1" w:tplc="04090003">
      <w:start w:val="1"/>
      <w:numFmt w:val="bullet"/>
      <w:lvlText w:val="o"/>
      <w:lvlJc w:val="left"/>
      <w:pPr>
        <w:ind w:left="2291" w:hanging="360"/>
      </w:pPr>
      <w:rPr>
        <w:rFonts w:ascii="Courier New" w:hAnsi="Courier New" w:cs="Courier New" w:hint="default"/>
      </w:rPr>
    </w:lvl>
    <w:lvl w:ilvl="2" w:tplc="04090005">
      <w:start w:val="1"/>
      <w:numFmt w:val="bullet"/>
      <w:lvlText w:val=""/>
      <w:lvlJc w:val="left"/>
      <w:pPr>
        <w:ind w:left="3011" w:hanging="360"/>
      </w:pPr>
      <w:rPr>
        <w:rFonts w:ascii="Wingdings" w:hAnsi="Wingdings" w:hint="default"/>
      </w:rPr>
    </w:lvl>
    <w:lvl w:ilvl="3" w:tplc="04090001">
      <w:start w:val="1"/>
      <w:numFmt w:val="bullet"/>
      <w:lvlText w:val=""/>
      <w:lvlJc w:val="left"/>
      <w:pPr>
        <w:ind w:left="3731" w:hanging="360"/>
      </w:pPr>
      <w:rPr>
        <w:rFonts w:ascii="Symbol" w:hAnsi="Symbol" w:hint="default"/>
      </w:rPr>
    </w:lvl>
    <w:lvl w:ilvl="4" w:tplc="04090003">
      <w:start w:val="1"/>
      <w:numFmt w:val="bullet"/>
      <w:lvlText w:val="o"/>
      <w:lvlJc w:val="left"/>
      <w:pPr>
        <w:ind w:left="4451" w:hanging="360"/>
      </w:pPr>
      <w:rPr>
        <w:rFonts w:ascii="Courier New" w:hAnsi="Courier New" w:cs="Courier New" w:hint="default"/>
      </w:rPr>
    </w:lvl>
    <w:lvl w:ilvl="5" w:tplc="04090005">
      <w:start w:val="1"/>
      <w:numFmt w:val="bullet"/>
      <w:lvlText w:val=""/>
      <w:lvlJc w:val="left"/>
      <w:pPr>
        <w:ind w:left="5171" w:hanging="360"/>
      </w:pPr>
      <w:rPr>
        <w:rFonts w:ascii="Wingdings" w:hAnsi="Wingdings" w:hint="default"/>
      </w:rPr>
    </w:lvl>
    <w:lvl w:ilvl="6" w:tplc="04090001">
      <w:start w:val="1"/>
      <w:numFmt w:val="bullet"/>
      <w:lvlText w:val=""/>
      <w:lvlJc w:val="left"/>
      <w:pPr>
        <w:ind w:left="5891" w:hanging="360"/>
      </w:pPr>
      <w:rPr>
        <w:rFonts w:ascii="Symbol" w:hAnsi="Symbol" w:hint="default"/>
      </w:rPr>
    </w:lvl>
    <w:lvl w:ilvl="7" w:tplc="04090003">
      <w:start w:val="1"/>
      <w:numFmt w:val="bullet"/>
      <w:lvlText w:val="o"/>
      <w:lvlJc w:val="left"/>
      <w:pPr>
        <w:ind w:left="6611" w:hanging="360"/>
      </w:pPr>
      <w:rPr>
        <w:rFonts w:ascii="Courier New" w:hAnsi="Courier New" w:cs="Courier New" w:hint="default"/>
      </w:rPr>
    </w:lvl>
    <w:lvl w:ilvl="8" w:tplc="04090005">
      <w:start w:val="1"/>
      <w:numFmt w:val="bullet"/>
      <w:lvlText w:val=""/>
      <w:lvlJc w:val="left"/>
      <w:pPr>
        <w:ind w:left="7331" w:hanging="360"/>
      </w:pPr>
      <w:rPr>
        <w:rFonts w:ascii="Wingdings" w:hAnsi="Wingdings" w:hint="default"/>
      </w:rPr>
    </w:lvl>
  </w:abstractNum>
  <w:abstractNum w:abstractNumId="31">
    <w:nsid w:val="729B7AC9"/>
    <w:multiLevelType w:val="multilevel"/>
    <w:tmpl w:val="7F149ECC"/>
    <w:styleLink w:val="WW8Num23"/>
    <w:lvl w:ilvl="0">
      <w:numFmt w:val="bullet"/>
      <w:pStyle w:val="Dash"/>
      <w:lvlText w:val="–"/>
      <w:lvlJc w:val="left"/>
      <w:rPr>
        <w:rFonts w:ascii="Arial" w:hAnsi="Arial" w:cs="Arial"/>
      </w:rPr>
    </w:lvl>
    <w:lvl w:ilvl="1">
      <w:numFmt w:val="bullet"/>
      <w:lvlText w:val="+"/>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32">
    <w:nsid w:val="753A0D1E"/>
    <w:multiLevelType w:val="hybridMultilevel"/>
    <w:tmpl w:val="4C5AA5B2"/>
    <w:lvl w:ilvl="0" w:tplc="CBC00DAC">
      <w:start w:val="1"/>
      <w:numFmt w:val="bullet"/>
      <w:pStyle w:val="TT-gachdaudong"/>
      <w:lvlText w:val=""/>
      <w:lvlJc w:val="left"/>
      <w:pPr>
        <w:tabs>
          <w:tab w:val="num" w:pos="1010"/>
        </w:tabs>
        <w:ind w:left="1010" w:hanging="360"/>
      </w:pPr>
      <w:rPr>
        <w:rFonts w:ascii="Times New Roman" w:hAnsi="Times New Roman" w:cs="Times New Roman"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Times New Roman" w:hAnsi="Times New Roman" w:cs="Times New Roman" w:hint="default"/>
      </w:rPr>
    </w:lvl>
    <w:lvl w:ilvl="3" w:tplc="04090001">
      <w:start w:val="1"/>
      <w:numFmt w:val="bullet"/>
      <w:lvlText w:val=""/>
      <w:lvlJc w:val="left"/>
      <w:pPr>
        <w:tabs>
          <w:tab w:val="num" w:pos="2880"/>
        </w:tabs>
        <w:ind w:left="2880" w:hanging="360"/>
      </w:pPr>
      <w:rPr>
        <w:rFonts w:ascii="Times New Roman" w:hAnsi="Times New Roman" w:cs="Times New Roman"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Times New Roman" w:hAnsi="Times New Roman" w:cs="Times New Roman" w:hint="default"/>
      </w:rPr>
    </w:lvl>
    <w:lvl w:ilvl="6" w:tplc="04090001">
      <w:start w:val="1"/>
      <w:numFmt w:val="bullet"/>
      <w:lvlText w:val=""/>
      <w:lvlJc w:val="left"/>
      <w:pPr>
        <w:tabs>
          <w:tab w:val="num" w:pos="5040"/>
        </w:tabs>
        <w:ind w:left="5040" w:hanging="360"/>
      </w:pPr>
      <w:rPr>
        <w:rFonts w:ascii="Times New Roman" w:hAnsi="Times New Roman" w:cs="Times New Roman"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Times New Roman" w:hAnsi="Times New Roman" w:cs="Times New Roman" w:hint="default"/>
      </w:rPr>
    </w:lvl>
  </w:abstractNum>
  <w:abstractNum w:abstractNumId="33">
    <w:nsid w:val="781B7E9B"/>
    <w:multiLevelType w:val="hybridMultilevel"/>
    <w:tmpl w:val="2E861972"/>
    <w:lvl w:ilvl="0" w:tplc="04090009">
      <w:numFmt w:val="decimal"/>
      <w:lvlText w:val="-"/>
      <w:lvlJc w:val="left"/>
      <w:pPr>
        <w:tabs>
          <w:tab w:val="num" w:pos="727"/>
        </w:tabs>
        <w:ind w:left="727" w:hanging="444"/>
      </w:pPr>
      <w:rPr>
        <w:rFonts w:ascii="Times New Roman" w:eastAsia="Times New Roman" w:hAnsi="Times New Roman" w:cs="Times New Roman" w:hint="default"/>
      </w:rPr>
    </w:lvl>
    <w:lvl w:ilvl="1" w:tplc="69287D1A">
      <w:start w:val="1"/>
      <w:numFmt w:val="decimal"/>
      <w:lvlText w:val="%2."/>
      <w:lvlJc w:val="left"/>
      <w:pPr>
        <w:tabs>
          <w:tab w:val="num" w:pos="1440"/>
        </w:tabs>
        <w:ind w:left="1440" w:hanging="360"/>
      </w:pPr>
      <w:rPr>
        <w:rFonts w:cs="Times New Roman"/>
      </w:rPr>
    </w:lvl>
    <w:lvl w:ilvl="2" w:tplc="04090005">
      <w:start w:val="1"/>
      <w:numFmt w:val="decimal"/>
      <w:lvlText w:val="%3."/>
      <w:lvlJc w:val="left"/>
      <w:pPr>
        <w:tabs>
          <w:tab w:val="num" w:pos="2160"/>
        </w:tabs>
        <w:ind w:left="2160" w:hanging="360"/>
      </w:pPr>
      <w:rPr>
        <w:rFonts w:cs="Times New Roman"/>
      </w:rPr>
    </w:lvl>
    <w:lvl w:ilvl="3" w:tplc="04090001">
      <w:start w:val="1"/>
      <w:numFmt w:val="decimal"/>
      <w:lvlText w:val="%4."/>
      <w:lvlJc w:val="left"/>
      <w:pPr>
        <w:tabs>
          <w:tab w:val="num" w:pos="2880"/>
        </w:tabs>
        <w:ind w:left="2880" w:hanging="360"/>
      </w:pPr>
      <w:rPr>
        <w:rFonts w:cs="Times New Roman"/>
      </w:rPr>
    </w:lvl>
    <w:lvl w:ilvl="4" w:tplc="04090003">
      <w:start w:val="1"/>
      <w:numFmt w:val="decimal"/>
      <w:lvlText w:val="%5."/>
      <w:lvlJc w:val="left"/>
      <w:pPr>
        <w:tabs>
          <w:tab w:val="num" w:pos="3600"/>
        </w:tabs>
        <w:ind w:left="3600" w:hanging="360"/>
      </w:pPr>
      <w:rPr>
        <w:rFonts w:cs="Times New Roman"/>
      </w:rPr>
    </w:lvl>
    <w:lvl w:ilvl="5" w:tplc="04090005">
      <w:start w:val="1"/>
      <w:numFmt w:val="decimal"/>
      <w:lvlText w:val="%6."/>
      <w:lvlJc w:val="left"/>
      <w:pPr>
        <w:tabs>
          <w:tab w:val="num" w:pos="4320"/>
        </w:tabs>
        <w:ind w:left="4320" w:hanging="360"/>
      </w:pPr>
      <w:rPr>
        <w:rFonts w:cs="Times New Roman"/>
      </w:rPr>
    </w:lvl>
    <w:lvl w:ilvl="6" w:tplc="04090001">
      <w:start w:val="1"/>
      <w:numFmt w:val="decimal"/>
      <w:lvlText w:val="%7."/>
      <w:lvlJc w:val="left"/>
      <w:pPr>
        <w:tabs>
          <w:tab w:val="num" w:pos="5040"/>
        </w:tabs>
        <w:ind w:left="5040" w:hanging="360"/>
      </w:pPr>
      <w:rPr>
        <w:rFonts w:cs="Times New Roman"/>
      </w:rPr>
    </w:lvl>
    <w:lvl w:ilvl="7" w:tplc="04090003">
      <w:start w:val="1"/>
      <w:numFmt w:val="decimal"/>
      <w:lvlText w:val="%8."/>
      <w:lvlJc w:val="left"/>
      <w:pPr>
        <w:tabs>
          <w:tab w:val="num" w:pos="5760"/>
        </w:tabs>
        <w:ind w:left="5760" w:hanging="360"/>
      </w:pPr>
      <w:rPr>
        <w:rFonts w:cs="Times New Roman"/>
      </w:rPr>
    </w:lvl>
    <w:lvl w:ilvl="8" w:tplc="04090005">
      <w:start w:val="1"/>
      <w:numFmt w:val="decimal"/>
      <w:lvlText w:val="%9."/>
      <w:lvlJc w:val="left"/>
      <w:pPr>
        <w:tabs>
          <w:tab w:val="num" w:pos="6480"/>
        </w:tabs>
        <w:ind w:left="6480" w:hanging="360"/>
      </w:pPr>
      <w:rPr>
        <w:rFonts w:cs="Times New Roman"/>
      </w:rPr>
    </w:lvl>
  </w:abstractNum>
  <w:abstractNum w:abstractNumId="34">
    <w:nsid w:val="7CB329CD"/>
    <w:multiLevelType w:val="hybridMultilevel"/>
    <w:tmpl w:val="BFC6C054"/>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7DE17C3D"/>
    <w:multiLevelType w:val="hybridMultilevel"/>
    <w:tmpl w:val="97622018"/>
    <w:lvl w:ilvl="0" w:tplc="DEF4F96E">
      <w:start w:val="1"/>
      <w:numFmt w:val="bullet"/>
      <w:lvlText w:val="-"/>
      <w:lvlJc w:val="left"/>
      <w:pPr>
        <w:ind w:left="720" w:hanging="360"/>
      </w:pPr>
      <w:rPr>
        <w:rFonts w:ascii="Swis721 LtEx BT" w:hAnsi="Swis721 LtEx BT" w:hint="default"/>
        <w:color w:val="00000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nsid w:val="7E1D7B47"/>
    <w:multiLevelType w:val="hybridMultilevel"/>
    <w:tmpl w:val="57082C4C"/>
    <w:lvl w:ilvl="0" w:tplc="04090019">
      <w:start w:val="1"/>
      <w:numFmt w:val="bullet"/>
      <w:lvlText w:val=""/>
      <w:lvlJc w:val="left"/>
      <w:pPr>
        <w:ind w:left="1080" w:hanging="360"/>
      </w:pPr>
      <w:rPr>
        <w:rFonts w:ascii="Symbol" w:hAnsi="Symbol" w:hint="default"/>
      </w:rPr>
    </w:lvl>
    <w:lvl w:ilvl="1" w:tplc="04090019">
      <w:start w:val="1"/>
      <w:numFmt w:val="bullet"/>
      <w:lvlText w:val="o"/>
      <w:lvlJc w:val="left"/>
      <w:pPr>
        <w:ind w:left="1800" w:hanging="360"/>
      </w:pPr>
      <w:rPr>
        <w:rFonts w:ascii="Courier New" w:hAnsi="Courier New" w:cs="Courier New" w:hint="default"/>
      </w:rPr>
    </w:lvl>
    <w:lvl w:ilvl="2" w:tplc="0409001B" w:tentative="1">
      <w:start w:val="1"/>
      <w:numFmt w:val="bullet"/>
      <w:lvlText w:val=""/>
      <w:lvlJc w:val="left"/>
      <w:pPr>
        <w:ind w:left="2520" w:hanging="360"/>
      </w:pPr>
      <w:rPr>
        <w:rFonts w:ascii="Wingdings" w:hAnsi="Wingdings" w:hint="default"/>
      </w:rPr>
    </w:lvl>
    <w:lvl w:ilvl="3" w:tplc="0409000F" w:tentative="1">
      <w:start w:val="1"/>
      <w:numFmt w:val="bullet"/>
      <w:lvlText w:val=""/>
      <w:lvlJc w:val="left"/>
      <w:pPr>
        <w:ind w:left="3240" w:hanging="360"/>
      </w:pPr>
      <w:rPr>
        <w:rFonts w:ascii="Symbol" w:hAnsi="Symbol" w:hint="default"/>
      </w:rPr>
    </w:lvl>
    <w:lvl w:ilvl="4" w:tplc="04090019" w:tentative="1">
      <w:start w:val="1"/>
      <w:numFmt w:val="bullet"/>
      <w:lvlText w:val="o"/>
      <w:lvlJc w:val="left"/>
      <w:pPr>
        <w:ind w:left="3960" w:hanging="360"/>
      </w:pPr>
      <w:rPr>
        <w:rFonts w:ascii="Courier New" w:hAnsi="Courier New" w:cs="Courier New" w:hint="default"/>
      </w:rPr>
    </w:lvl>
    <w:lvl w:ilvl="5" w:tplc="0409001B" w:tentative="1">
      <w:start w:val="1"/>
      <w:numFmt w:val="bullet"/>
      <w:lvlText w:val=""/>
      <w:lvlJc w:val="left"/>
      <w:pPr>
        <w:ind w:left="4680" w:hanging="360"/>
      </w:pPr>
      <w:rPr>
        <w:rFonts w:ascii="Wingdings" w:hAnsi="Wingdings" w:hint="default"/>
      </w:rPr>
    </w:lvl>
    <w:lvl w:ilvl="6" w:tplc="0409000F" w:tentative="1">
      <w:start w:val="1"/>
      <w:numFmt w:val="bullet"/>
      <w:lvlText w:val=""/>
      <w:lvlJc w:val="left"/>
      <w:pPr>
        <w:ind w:left="5400" w:hanging="360"/>
      </w:pPr>
      <w:rPr>
        <w:rFonts w:ascii="Symbol" w:hAnsi="Symbol" w:hint="default"/>
      </w:rPr>
    </w:lvl>
    <w:lvl w:ilvl="7" w:tplc="04090019" w:tentative="1">
      <w:start w:val="1"/>
      <w:numFmt w:val="bullet"/>
      <w:lvlText w:val="o"/>
      <w:lvlJc w:val="left"/>
      <w:pPr>
        <w:ind w:left="6120" w:hanging="360"/>
      </w:pPr>
      <w:rPr>
        <w:rFonts w:ascii="Courier New" w:hAnsi="Courier New" w:cs="Courier New" w:hint="default"/>
      </w:rPr>
    </w:lvl>
    <w:lvl w:ilvl="8" w:tplc="0409001B" w:tentative="1">
      <w:start w:val="1"/>
      <w:numFmt w:val="bullet"/>
      <w:lvlText w:val=""/>
      <w:lvlJc w:val="left"/>
      <w:pPr>
        <w:ind w:left="6840" w:hanging="360"/>
      </w:pPr>
      <w:rPr>
        <w:rFonts w:ascii="Wingdings" w:hAnsi="Wingdings" w:hint="default"/>
      </w:rPr>
    </w:lvl>
  </w:abstractNum>
  <w:abstractNum w:abstractNumId="37">
    <w:nsid w:val="7E640606"/>
    <w:multiLevelType w:val="hybridMultilevel"/>
    <w:tmpl w:val="76925BE6"/>
    <w:lvl w:ilvl="0" w:tplc="04090001">
      <w:start w:val="6"/>
      <w:numFmt w:val="bullet"/>
      <w:lvlText w:val="-"/>
      <w:lvlJc w:val="left"/>
      <w:pPr>
        <w:ind w:left="360" w:hanging="360"/>
      </w:pPr>
      <w:rPr>
        <w:rFonts w:ascii="Times New Roman" w:eastAsia="Times New Roman" w:hAnsi="Times New Roman" w:cs="Times New Roman" w:hint="default"/>
      </w:rPr>
    </w:lvl>
    <w:lvl w:ilvl="1" w:tplc="04090019" w:tentative="1">
      <w:start w:val="1"/>
      <w:numFmt w:val="bullet"/>
      <w:lvlText w:val="o"/>
      <w:lvlJc w:val="left"/>
      <w:pPr>
        <w:ind w:left="1080" w:hanging="360"/>
      </w:pPr>
      <w:rPr>
        <w:rFonts w:ascii="Courier New" w:hAnsi="Courier New" w:cs="Courier New" w:hint="default"/>
      </w:rPr>
    </w:lvl>
    <w:lvl w:ilvl="2" w:tplc="0409001B" w:tentative="1">
      <w:start w:val="1"/>
      <w:numFmt w:val="bullet"/>
      <w:lvlText w:val=""/>
      <w:lvlJc w:val="left"/>
      <w:pPr>
        <w:ind w:left="1800" w:hanging="360"/>
      </w:pPr>
      <w:rPr>
        <w:rFonts w:ascii="Wingdings" w:hAnsi="Wingdings" w:hint="default"/>
      </w:rPr>
    </w:lvl>
    <w:lvl w:ilvl="3" w:tplc="0409000F" w:tentative="1">
      <w:start w:val="1"/>
      <w:numFmt w:val="bullet"/>
      <w:lvlText w:val=""/>
      <w:lvlJc w:val="left"/>
      <w:pPr>
        <w:ind w:left="2520" w:hanging="360"/>
      </w:pPr>
      <w:rPr>
        <w:rFonts w:ascii="Symbol" w:hAnsi="Symbol" w:hint="default"/>
      </w:rPr>
    </w:lvl>
    <w:lvl w:ilvl="4" w:tplc="04090019" w:tentative="1">
      <w:start w:val="1"/>
      <w:numFmt w:val="bullet"/>
      <w:lvlText w:val="o"/>
      <w:lvlJc w:val="left"/>
      <w:pPr>
        <w:ind w:left="3240" w:hanging="360"/>
      </w:pPr>
      <w:rPr>
        <w:rFonts w:ascii="Courier New" w:hAnsi="Courier New" w:cs="Courier New" w:hint="default"/>
      </w:rPr>
    </w:lvl>
    <w:lvl w:ilvl="5" w:tplc="0409001B" w:tentative="1">
      <w:start w:val="1"/>
      <w:numFmt w:val="bullet"/>
      <w:lvlText w:val=""/>
      <w:lvlJc w:val="left"/>
      <w:pPr>
        <w:ind w:left="3960" w:hanging="360"/>
      </w:pPr>
      <w:rPr>
        <w:rFonts w:ascii="Wingdings" w:hAnsi="Wingdings" w:hint="default"/>
      </w:rPr>
    </w:lvl>
    <w:lvl w:ilvl="6" w:tplc="0409000F" w:tentative="1">
      <w:start w:val="1"/>
      <w:numFmt w:val="bullet"/>
      <w:lvlText w:val=""/>
      <w:lvlJc w:val="left"/>
      <w:pPr>
        <w:ind w:left="4680" w:hanging="360"/>
      </w:pPr>
      <w:rPr>
        <w:rFonts w:ascii="Symbol" w:hAnsi="Symbol" w:hint="default"/>
      </w:rPr>
    </w:lvl>
    <w:lvl w:ilvl="7" w:tplc="04090019" w:tentative="1">
      <w:start w:val="1"/>
      <w:numFmt w:val="bullet"/>
      <w:lvlText w:val="o"/>
      <w:lvlJc w:val="left"/>
      <w:pPr>
        <w:ind w:left="5400" w:hanging="360"/>
      </w:pPr>
      <w:rPr>
        <w:rFonts w:ascii="Courier New" w:hAnsi="Courier New" w:cs="Courier New" w:hint="default"/>
      </w:rPr>
    </w:lvl>
    <w:lvl w:ilvl="8" w:tplc="0409001B" w:tentative="1">
      <w:start w:val="1"/>
      <w:numFmt w:val="bullet"/>
      <w:lvlText w:val=""/>
      <w:lvlJc w:val="left"/>
      <w:pPr>
        <w:ind w:left="6120" w:hanging="360"/>
      </w:pPr>
      <w:rPr>
        <w:rFonts w:ascii="Wingdings" w:hAnsi="Wingdings" w:hint="default"/>
      </w:rPr>
    </w:lvl>
  </w:abstractNum>
  <w:num w:numId="1">
    <w:abstractNumId w:val="15"/>
  </w:num>
  <w:num w:numId="2">
    <w:abstractNumId w:val="7"/>
  </w:num>
  <w:num w:numId="3">
    <w:abstractNumId w:val="8"/>
  </w:num>
  <w:num w:numId="4">
    <w:abstractNumId w:val="36"/>
  </w:num>
  <w:num w:numId="5">
    <w:abstractNumId w:val="31"/>
  </w:num>
  <w:num w:numId="6">
    <w:abstractNumId w:val="3"/>
  </w:num>
  <w:num w:numId="7">
    <w:abstractNumId w:val="32"/>
  </w:num>
  <w:num w:numId="8">
    <w:abstractNumId w:val="19"/>
  </w:num>
  <w:num w:numId="9">
    <w:abstractNumId w:val="2"/>
  </w:num>
  <w:num w:numId="10">
    <w:abstractNumId w:val="0"/>
  </w:num>
  <w:num w:numId="11">
    <w:abstractNumId w:val="23"/>
  </w:num>
  <w:num w:numId="12">
    <w:abstractNumId w:val="4"/>
  </w:num>
  <w:num w:numId="13">
    <w:abstractNumId w:val="34"/>
  </w:num>
  <w:num w:numId="14">
    <w:abstractNumId w:val="17"/>
  </w:num>
  <w:num w:numId="15">
    <w:abstractNumId w:val="28"/>
  </w:num>
  <w:num w:numId="16">
    <w:abstractNumId w:val="5"/>
  </w:num>
  <w:num w:numId="17">
    <w:abstractNumId w:val="22"/>
  </w:num>
  <w:num w:numId="18">
    <w:abstractNumId w:val="16"/>
  </w:num>
  <w:num w:numId="19">
    <w:abstractNumId w:val="18"/>
    <w:lvlOverride w:ilvl="0">
      <w:startOverride w:val="1"/>
    </w:lvlOverride>
    <w:lvlOverride w:ilvl="1"/>
    <w:lvlOverride w:ilvl="2">
      <w:startOverride w:val="1"/>
    </w:lvlOverride>
    <w:lvlOverride w:ilvl="3"/>
    <w:lvlOverride w:ilvl="4"/>
    <w:lvlOverride w:ilvl="5"/>
    <w:lvlOverride w:ilvl="6">
      <w:startOverride w:val="1"/>
    </w:lvlOverride>
    <w:lvlOverride w:ilvl="7">
      <w:startOverride w:val="2"/>
    </w:lvlOverride>
    <w:lvlOverride w:ilvl="8">
      <w:startOverride w:val="1"/>
    </w:lvlOverride>
  </w:num>
  <w:num w:numId="20">
    <w:abstractNumId w:val="12"/>
  </w:num>
  <w:num w:numId="21">
    <w:abstractNumId w:val="33"/>
  </w:num>
  <w:num w:numId="22">
    <w:abstractNumId w:val="20"/>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6"/>
  </w:num>
  <w:num w:numId="24">
    <w:abstractNumId w:val="24"/>
  </w:num>
  <w:num w:numId="25">
    <w:abstractNumId w:val="37"/>
  </w:num>
  <w:num w:numId="2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num>
  <w:num w:numId="28">
    <w:abstractNumId w:val="1"/>
    <w:lvlOverride w:ilvl="0">
      <w:startOverride w:val="1"/>
    </w:lvlOverride>
    <w:lvlOverride w:ilvl="1">
      <w:startOverride w:val="1"/>
    </w:lvlOverride>
    <w:lvlOverride w:ilvl="2"/>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5"/>
  </w:num>
  <w:num w:numId="30">
    <w:abstractNumId w:val="13"/>
  </w:num>
  <w:num w:numId="31">
    <w:abstractNumId w:val="27"/>
  </w:num>
  <w:num w:numId="32">
    <w:abstractNumId w:val="6"/>
  </w:num>
  <w:num w:numId="33">
    <w:abstractNumId w:val="10"/>
  </w:num>
  <w:num w:numId="34">
    <w:abstractNumId w:val="9"/>
  </w:num>
  <w:num w:numId="35">
    <w:abstractNumId w:val="14"/>
  </w:num>
  <w:num w:numId="36">
    <w:abstractNumId w:val="11"/>
  </w:num>
  <w:num w:numId="37">
    <w:abstractNumId w:val="21"/>
  </w:num>
  <w:num w:numId="38">
    <w:abstractNumId w:val="20"/>
  </w:num>
  <w:num w:numId="39">
    <w:abstractNumId w:val="25"/>
  </w:num>
  <w:num w:numId="40">
    <w:abstractNumId w:val="7"/>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2"/>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2536F"/>
    <w:rsid w:val="00002F58"/>
    <w:rsid w:val="000038CD"/>
    <w:rsid w:val="000043FC"/>
    <w:rsid w:val="00004C66"/>
    <w:rsid w:val="00007D70"/>
    <w:rsid w:val="00010A4C"/>
    <w:rsid w:val="00012955"/>
    <w:rsid w:val="0001515C"/>
    <w:rsid w:val="00015692"/>
    <w:rsid w:val="00015B46"/>
    <w:rsid w:val="000164E4"/>
    <w:rsid w:val="000201AA"/>
    <w:rsid w:val="000210AB"/>
    <w:rsid w:val="00024883"/>
    <w:rsid w:val="00024B3C"/>
    <w:rsid w:val="000251F3"/>
    <w:rsid w:val="000255D8"/>
    <w:rsid w:val="000257B7"/>
    <w:rsid w:val="00026688"/>
    <w:rsid w:val="00033FF0"/>
    <w:rsid w:val="000357B4"/>
    <w:rsid w:val="00035999"/>
    <w:rsid w:val="00036994"/>
    <w:rsid w:val="000414A8"/>
    <w:rsid w:val="00045C20"/>
    <w:rsid w:val="00046955"/>
    <w:rsid w:val="000500A8"/>
    <w:rsid w:val="000535E9"/>
    <w:rsid w:val="00053E12"/>
    <w:rsid w:val="000554D9"/>
    <w:rsid w:val="0005589F"/>
    <w:rsid w:val="000574ED"/>
    <w:rsid w:val="00057EEE"/>
    <w:rsid w:val="00060860"/>
    <w:rsid w:val="00060E85"/>
    <w:rsid w:val="000612B3"/>
    <w:rsid w:val="00061AAA"/>
    <w:rsid w:val="00061E7D"/>
    <w:rsid w:val="0006470C"/>
    <w:rsid w:val="00065B94"/>
    <w:rsid w:val="00067892"/>
    <w:rsid w:val="000704F0"/>
    <w:rsid w:val="00071DFD"/>
    <w:rsid w:val="0007290D"/>
    <w:rsid w:val="000758D7"/>
    <w:rsid w:val="00075CAA"/>
    <w:rsid w:val="00080D6A"/>
    <w:rsid w:val="00080D8C"/>
    <w:rsid w:val="000819BE"/>
    <w:rsid w:val="00081D95"/>
    <w:rsid w:val="00084D63"/>
    <w:rsid w:val="00086586"/>
    <w:rsid w:val="00087A62"/>
    <w:rsid w:val="00090D30"/>
    <w:rsid w:val="00091EC8"/>
    <w:rsid w:val="00092592"/>
    <w:rsid w:val="00095D03"/>
    <w:rsid w:val="0009714A"/>
    <w:rsid w:val="00097F73"/>
    <w:rsid w:val="000A1873"/>
    <w:rsid w:val="000A1F29"/>
    <w:rsid w:val="000A207A"/>
    <w:rsid w:val="000A5CBA"/>
    <w:rsid w:val="000B14D2"/>
    <w:rsid w:val="000B48AE"/>
    <w:rsid w:val="000B6961"/>
    <w:rsid w:val="000B6CD6"/>
    <w:rsid w:val="000B6D01"/>
    <w:rsid w:val="000C4170"/>
    <w:rsid w:val="000C492B"/>
    <w:rsid w:val="000C516F"/>
    <w:rsid w:val="000C5A2A"/>
    <w:rsid w:val="000D10E4"/>
    <w:rsid w:val="000D1434"/>
    <w:rsid w:val="000D1D27"/>
    <w:rsid w:val="000D38D1"/>
    <w:rsid w:val="000D47A2"/>
    <w:rsid w:val="000D4DFF"/>
    <w:rsid w:val="000D4E87"/>
    <w:rsid w:val="000D5411"/>
    <w:rsid w:val="000D5963"/>
    <w:rsid w:val="000D72E2"/>
    <w:rsid w:val="000D7554"/>
    <w:rsid w:val="000E0A09"/>
    <w:rsid w:val="000E0B85"/>
    <w:rsid w:val="000E2BFF"/>
    <w:rsid w:val="000E3F15"/>
    <w:rsid w:val="000E4C5E"/>
    <w:rsid w:val="000E5987"/>
    <w:rsid w:val="000E7005"/>
    <w:rsid w:val="000F1421"/>
    <w:rsid w:val="000F1F74"/>
    <w:rsid w:val="000F56D9"/>
    <w:rsid w:val="000F7C6F"/>
    <w:rsid w:val="00101799"/>
    <w:rsid w:val="001017D7"/>
    <w:rsid w:val="001044FE"/>
    <w:rsid w:val="00107175"/>
    <w:rsid w:val="00111141"/>
    <w:rsid w:val="0011179E"/>
    <w:rsid w:val="00114C63"/>
    <w:rsid w:val="00115E7A"/>
    <w:rsid w:val="0011698D"/>
    <w:rsid w:val="001175BE"/>
    <w:rsid w:val="00122C14"/>
    <w:rsid w:val="00123084"/>
    <w:rsid w:val="00123344"/>
    <w:rsid w:val="00124BF4"/>
    <w:rsid w:val="0012560C"/>
    <w:rsid w:val="00125684"/>
    <w:rsid w:val="001269DB"/>
    <w:rsid w:val="0012791E"/>
    <w:rsid w:val="00127C67"/>
    <w:rsid w:val="00127C7A"/>
    <w:rsid w:val="00127EBC"/>
    <w:rsid w:val="0013052E"/>
    <w:rsid w:val="00130EEC"/>
    <w:rsid w:val="00132053"/>
    <w:rsid w:val="001322DE"/>
    <w:rsid w:val="00132CA4"/>
    <w:rsid w:val="00133585"/>
    <w:rsid w:val="00135978"/>
    <w:rsid w:val="001408EE"/>
    <w:rsid w:val="0014143F"/>
    <w:rsid w:val="00141E92"/>
    <w:rsid w:val="0014396F"/>
    <w:rsid w:val="0014443F"/>
    <w:rsid w:val="001444C9"/>
    <w:rsid w:val="00145F84"/>
    <w:rsid w:val="001463FA"/>
    <w:rsid w:val="001469E7"/>
    <w:rsid w:val="00147D6F"/>
    <w:rsid w:val="0015051D"/>
    <w:rsid w:val="00150BC1"/>
    <w:rsid w:val="0015300C"/>
    <w:rsid w:val="00153951"/>
    <w:rsid w:val="0015489E"/>
    <w:rsid w:val="00154D17"/>
    <w:rsid w:val="00157228"/>
    <w:rsid w:val="001604E6"/>
    <w:rsid w:val="00164347"/>
    <w:rsid w:val="00164640"/>
    <w:rsid w:val="0016566A"/>
    <w:rsid w:val="00166BDF"/>
    <w:rsid w:val="00167095"/>
    <w:rsid w:val="00170358"/>
    <w:rsid w:val="00174814"/>
    <w:rsid w:val="001762D5"/>
    <w:rsid w:val="00176B98"/>
    <w:rsid w:val="00176DDC"/>
    <w:rsid w:val="00177331"/>
    <w:rsid w:val="00177A98"/>
    <w:rsid w:val="00177EFD"/>
    <w:rsid w:val="0018190A"/>
    <w:rsid w:val="001834B8"/>
    <w:rsid w:val="00184998"/>
    <w:rsid w:val="00190CD1"/>
    <w:rsid w:val="00190FEC"/>
    <w:rsid w:val="001931AE"/>
    <w:rsid w:val="00194789"/>
    <w:rsid w:val="00196FD7"/>
    <w:rsid w:val="00197B33"/>
    <w:rsid w:val="001A0590"/>
    <w:rsid w:val="001A2E7D"/>
    <w:rsid w:val="001A6F57"/>
    <w:rsid w:val="001A70A3"/>
    <w:rsid w:val="001B1C58"/>
    <w:rsid w:val="001B3A23"/>
    <w:rsid w:val="001B4966"/>
    <w:rsid w:val="001B4A65"/>
    <w:rsid w:val="001B6FDB"/>
    <w:rsid w:val="001B7917"/>
    <w:rsid w:val="001C2547"/>
    <w:rsid w:val="001C4283"/>
    <w:rsid w:val="001C6AC9"/>
    <w:rsid w:val="001C7C39"/>
    <w:rsid w:val="001D0871"/>
    <w:rsid w:val="001D229B"/>
    <w:rsid w:val="001D2B0F"/>
    <w:rsid w:val="001D636B"/>
    <w:rsid w:val="001E04F8"/>
    <w:rsid w:val="001E1912"/>
    <w:rsid w:val="001E2CA4"/>
    <w:rsid w:val="001E4158"/>
    <w:rsid w:val="001E4CB2"/>
    <w:rsid w:val="001F0062"/>
    <w:rsid w:val="001F1703"/>
    <w:rsid w:val="001F6BBD"/>
    <w:rsid w:val="00200485"/>
    <w:rsid w:val="00204C07"/>
    <w:rsid w:val="002050B6"/>
    <w:rsid w:val="00205795"/>
    <w:rsid w:val="0020778B"/>
    <w:rsid w:val="00212E51"/>
    <w:rsid w:val="0021327F"/>
    <w:rsid w:val="002137C3"/>
    <w:rsid w:val="00213DFF"/>
    <w:rsid w:val="00215179"/>
    <w:rsid w:val="00215C5F"/>
    <w:rsid w:val="00217248"/>
    <w:rsid w:val="00217EF4"/>
    <w:rsid w:val="002206A3"/>
    <w:rsid w:val="00221548"/>
    <w:rsid w:val="00223388"/>
    <w:rsid w:val="002242C3"/>
    <w:rsid w:val="002244BE"/>
    <w:rsid w:val="00230267"/>
    <w:rsid w:val="0023078D"/>
    <w:rsid w:val="00236B21"/>
    <w:rsid w:val="00240584"/>
    <w:rsid w:val="00240B08"/>
    <w:rsid w:val="00241F09"/>
    <w:rsid w:val="00243ABC"/>
    <w:rsid w:val="0024407C"/>
    <w:rsid w:val="00245137"/>
    <w:rsid w:val="00245336"/>
    <w:rsid w:val="00246462"/>
    <w:rsid w:val="00246AA2"/>
    <w:rsid w:val="0025092B"/>
    <w:rsid w:val="00252F5E"/>
    <w:rsid w:val="00253659"/>
    <w:rsid w:val="00253940"/>
    <w:rsid w:val="00256253"/>
    <w:rsid w:val="00256EF5"/>
    <w:rsid w:val="002602E0"/>
    <w:rsid w:val="00261510"/>
    <w:rsid w:val="00261AC8"/>
    <w:rsid w:val="0026245B"/>
    <w:rsid w:val="00264068"/>
    <w:rsid w:val="00265BCA"/>
    <w:rsid w:val="00265BDE"/>
    <w:rsid w:val="00266145"/>
    <w:rsid w:val="00266C44"/>
    <w:rsid w:val="00270296"/>
    <w:rsid w:val="002742E9"/>
    <w:rsid w:val="00274DF9"/>
    <w:rsid w:val="00276FC6"/>
    <w:rsid w:val="00280FEE"/>
    <w:rsid w:val="002827DD"/>
    <w:rsid w:val="00286237"/>
    <w:rsid w:val="002873BE"/>
    <w:rsid w:val="00291071"/>
    <w:rsid w:val="002933BC"/>
    <w:rsid w:val="002952BC"/>
    <w:rsid w:val="00295717"/>
    <w:rsid w:val="00295B0D"/>
    <w:rsid w:val="002973BB"/>
    <w:rsid w:val="00297AB7"/>
    <w:rsid w:val="002A0DB3"/>
    <w:rsid w:val="002A337D"/>
    <w:rsid w:val="002A44B5"/>
    <w:rsid w:val="002A5594"/>
    <w:rsid w:val="002A657E"/>
    <w:rsid w:val="002B0AE4"/>
    <w:rsid w:val="002B0B65"/>
    <w:rsid w:val="002B1155"/>
    <w:rsid w:val="002B23A5"/>
    <w:rsid w:val="002B4E8D"/>
    <w:rsid w:val="002B4EDF"/>
    <w:rsid w:val="002B62DC"/>
    <w:rsid w:val="002B73A3"/>
    <w:rsid w:val="002B7442"/>
    <w:rsid w:val="002C05D5"/>
    <w:rsid w:val="002C13C4"/>
    <w:rsid w:val="002C1D06"/>
    <w:rsid w:val="002C2731"/>
    <w:rsid w:val="002C2C35"/>
    <w:rsid w:val="002C44C9"/>
    <w:rsid w:val="002C53FA"/>
    <w:rsid w:val="002C6BB3"/>
    <w:rsid w:val="002C7AAC"/>
    <w:rsid w:val="002D0C03"/>
    <w:rsid w:val="002D1BBB"/>
    <w:rsid w:val="002D23FC"/>
    <w:rsid w:val="002D3A2A"/>
    <w:rsid w:val="002D4B04"/>
    <w:rsid w:val="002D4DE5"/>
    <w:rsid w:val="002D5235"/>
    <w:rsid w:val="002D72E3"/>
    <w:rsid w:val="002E12C1"/>
    <w:rsid w:val="002E14D8"/>
    <w:rsid w:val="002E1A8A"/>
    <w:rsid w:val="002E24B9"/>
    <w:rsid w:val="002E348C"/>
    <w:rsid w:val="002E38CE"/>
    <w:rsid w:val="002E3A39"/>
    <w:rsid w:val="002E4A08"/>
    <w:rsid w:val="002E4B39"/>
    <w:rsid w:val="002E5411"/>
    <w:rsid w:val="002E612E"/>
    <w:rsid w:val="002F0684"/>
    <w:rsid w:val="002F0DD7"/>
    <w:rsid w:val="002F0FD9"/>
    <w:rsid w:val="002F14D6"/>
    <w:rsid w:val="002F1A77"/>
    <w:rsid w:val="002F21B5"/>
    <w:rsid w:val="002F2F12"/>
    <w:rsid w:val="002F4ADA"/>
    <w:rsid w:val="002F66B7"/>
    <w:rsid w:val="002F7975"/>
    <w:rsid w:val="003002B8"/>
    <w:rsid w:val="003002C6"/>
    <w:rsid w:val="00300B37"/>
    <w:rsid w:val="00302B27"/>
    <w:rsid w:val="003062F2"/>
    <w:rsid w:val="00306A0B"/>
    <w:rsid w:val="00310DE0"/>
    <w:rsid w:val="003142BE"/>
    <w:rsid w:val="003173D9"/>
    <w:rsid w:val="00322310"/>
    <w:rsid w:val="0032363E"/>
    <w:rsid w:val="0032563B"/>
    <w:rsid w:val="00332848"/>
    <w:rsid w:val="00332986"/>
    <w:rsid w:val="00332C32"/>
    <w:rsid w:val="00333DB5"/>
    <w:rsid w:val="00333DD8"/>
    <w:rsid w:val="003352B8"/>
    <w:rsid w:val="0033643C"/>
    <w:rsid w:val="003372A8"/>
    <w:rsid w:val="00340FAF"/>
    <w:rsid w:val="00341530"/>
    <w:rsid w:val="00344FED"/>
    <w:rsid w:val="0034514F"/>
    <w:rsid w:val="003506A3"/>
    <w:rsid w:val="0035189E"/>
    <w:rsid w:val="00352E75"/>
    <w:rsid w:val="003534D0"/>
    <w:rsid w:val="00353E55"/>
    <w:rsid w:val="00355267"/>
    <w:rsid w:val="00355447"/>
    <w:rsid w:val="0035548C"/>
    <w:rsid w:val="0035570B"/>
    <w:rsid w:val="00355758"/>
    <w:rsid w:val="00356938"/>
    <w:rsid w:val="00356FD8"/>
    <w:rsid w:val="00357190"/>
    <w:rsid w:val="003574DE"/>
    <w:rsid w:val="00360C9C"/>
    <w:rsid w:val="0036173F"/>
    <w:rsid w:val="003640FB"/>
    <w:rsid w:val="0036448B"/>
    <w:rsid w:val="00366E8F"/>
    <w:rsid w:val="00371212"/>
    <w:rsid w:val="00374DA9"/>
    <w:rsid w:val="0037590D"/>
    <w:rsid w:val="00377CAB"/>
    <w:rsid w:val="00380776"/>
    <w:rsid w:val="0038425F"/>
    <w:rsid w:val="00387383"/>
    <w:rsid w:val="0038798E"/>
    <w:rsid w:val="00387A5C"/>
    <w:rsid w:val="003910EA"/>
    <w:rsid w:val="00392777"/>
    <w:rsid w:val="003946C9"/>
    <w:rsid w:val="00394E87"/>
    <w:rsid w:val="003957F0"/>
    <w:rsid w:val="0039587B"/>
    <w:rsid w:val="00395BD4"/>
    <w:rsid w:val="003974E0"/>
    <w:rsid w:val="003A12C3"/>
    <w:rsid w:val="003A40A2"/>
    <w:rsid w:val="003A5113"/>
    <w:rsid w:val="003A59E4"/>
    <w:rsid w:val="003A75F0"/>
    <w:rsid w:val="003B10E0"/>
    <w:rsid w:val="003B1938"/>
    <w:rsid w:val="003B2121"/>
    <w:rsid w:val="003B222A"/>
    <w:rsid w:val="003B3580"/>
    <w:rsid w:val="003B35A3"/>
    <w:rsid w:val="003B6834"/>
    <w:rsid w:val="003C1C6C"/>
    <w:rsid w:val="003C2219"/>
    <w:rsid w:val="003C2ECD"/>
    <w:rsid w:val="003C6CF2"/>
    <w:rsid w:val="003D064D"/>
    <w:rsid w:val="003D0B00"/>
    <w:rsid w:val="003D0CAE"/>
    <w:rsid w:val="003D18F4"/>
    <w:rsid w:val="003D227D"/>
    <w:rsid w:val="003D3641"/>
    <w:rsid w:val="003D79F5"/>
    <w:rsid w:val="003E212D"/>
    <w:rsid w:val="003E2864"/>
    <w:rsid w:val="003E2FBE"/>
    <w:rsid w:val="003E451E"/>
    <w:rsid w:val="003E6CE0"/>
    <w:rsid w:val="003E7B90"/>
    <w:rsid w:val="003F00FF"/>
    <w:rsid w:val="003F0E38"/>
    <w:rsid w:val="003F1CF9"/>
    <w:rsid w:val="003F4873"/>
    <w:rsid w:val="003F5A10"/>
    <w:rsid w:val="003F6E41"/>
    <w:rsid w:val="003F7D81"/>
    <w:rsid w:val="00400FF6"/>
    <w:rsid w:val="0040394C"/>
    <w:rsid w:val="00404514"/>
    <w:rsid w:val="004051FF"/>
    <w:rsid w:val="004072E3"/>
    <w:rsid w:val="0041146C"/>
    <w:rsid w:val="00413BA6"/>
    <w:rsid w:val="0041546B"/>
    <w:rsid w:val="004176FB"/>
    <w:rsid w:val="00417CC0"/>
    <w:rsid w:val="00421508"/>
    <w:rsid w:val="0042186A"/>
    <w:rsid w:val="0042208F"/>
    <w:rsid w:val="004229F9"/>
    <w:rsid w:val="004235E7"/>
    <w:rsid w:val="00427998"/>
    <w:rsid w:val="00427AF8"/>
    <w:rsid w:val="004306AD"/>
    <w:rsid w:val="00433752"/>
    <w:rsid w:val="004337A6"/>
    <w:rsid w:val="004355EF"/>
    <w:rsid w:val="00435AEA"/>
    <w:rsid w:val="00435E2A"/>
    <w:rsid w:val="0043668A"/>
    <w:rsid w:val="00442024"/>
    <w:rsid w:val="00447492"/>
    <w:rsid w:val="00447A5F"/>
    <w:rsid w:val="0045004A"/>
    <w:rsid w:val="004527A6"/>
    <w:rsid w:val="00452D55"/>
    <w:rsid w:val="00457725"/>
    <w:rsid w:val="00460AE2"/>
    <w:rsid w:val="00460DFF"/>
    <w:rsid w:val="0046352D"/>
    <w:rsid w:val="00465F10"/>
    <w:rsid w:val="004678AC"/>
    <w:rsid w:val="00467B65"/>
    <w:rsid w:val="00470ADB"/>
    <w:rsid w:val="004710C9"/>
    <w:rsid w:val="0047111A"/>
    <w:rsid w:val="00471581"/>
    <w:rsid w:val="0047425F"/>
    <w:rsid w:val="004747DD"/>
    <w:rsid w:val="00475894"/>
    <w:rsid w:val="00475AD8"/>
    <w:rsid w:val="00475CC6"/>
    <w:rsid w:val="00477902"/>
    <w:rsid w:val="004801FC"/>
    <w:rsid w:val="004806C5"/>
    <w:rsid w:val="0048160D"/>
    <w:rsid w:val="0048174F"/>
    <w:rsid w:val="004836BA"/>
    <w:rsid w:val="004907EE"/>
    <w:rsid w:val="0049103C"/>
    <w:rsid w:val="00492FB8"/>
    <w:rsid w:val="00493DA9"/>
    <w:rsid w:val="004963FD"/>
    <w:rsid w:val="00496C80"/>
    <w:rsid w:val="004A0734"/>
    <w:rsid w:val="004A1425"/>
    <w:rsid w:val="004A4786"/>
    <w:rsid w:val="004A56C6"/>
    <w:rsid w:val="004A7516"/>
    <w:rsid w:val="004A7DF1"/>
    <w:rsid w:val="004B0E60"/>
    <w:rsid w:val="004B3DF8"/>
    <w:rsid w:val="004B5723"/>
    <w:rsid w:val="004B6E2F"/>
    <w:rsid w:val="004B77CE"/>
    <w:rsid w:val="004C13DA"/>
    <w:rsid w:val="004C260F"/>
    <w:rsid w:val="004C3422"/>
    <w:rsid w:val="004C42D4"/>
    <w:rsid w:val="004D1704"/>
    <w:rsid w:val="004D217D"/>
    <w:rsid w:val="004D232B"/>
    <w:rsid w:val="004D6001"/>
    <w:rsid w:val="004D6150"/>
    <w:rsid w:val="004D709B"/>
    <w:rsid w:val="004E0D62"/>
    <w:rsid w:val="004E4EB8"/>
    <w:rsid w:val="004E55D5"/>
    <w:rsid w:val="004E5F24"/>
    <w:rsid w:val="004E7F11"/>
    <w:rsid w:val="004F15B9"/>
    <w:rsid w:val="004F1CEE"/>
    <w:rsid w:val="004F3872"/>
    <w:rsid w:val="00500677"/>
    <w:rsid w:val="00500856"/>
    <w:rsid w:val="00500864"/>
    <w:rsid w:val="00501909"/>
    <w:rsid w:val="005024E7"/>
    <w:rsid w:val="00503327"/>
    <w:rsid w:val="0050337C"/>
    <w:rsid w:val="0050358A"/>
    <w:rsid w:val="00503C22"/>
    <w:rsid w:val="00512048"/>
    <w:rsid w:val="005123BC"/>
    <w:rsid w:val="0051309A"/>
    <w:rsid w:val="0051391F"/>
    <w:rsid w:val="00514A2A"/>
    <w:rsid w:val="005175B0"/>
    <w:rsid w:val="0052065E"/>
    <w:rsid w:val="0052199C"/>
    <w:rsid w:val="00526992"/>
    <w:rsid w:val="0052747C"/>
    <w:rsid w:val="00534D2D"/>
    <w:rsid w:val="00537081"/>
    <w:rsid w:val="0053789E"/>
    <w:rsid w:val="005405C5"/>
    <w:rsid w:val="005406B8"/>
    <w:rsid w:val="0054118A"/>
    <w:rsid w:val="00541EE3"/>
    <w:rsid w:val="00542938"/>
    <w:rsid w:val="0054372E"/>
    <w:rsid w:val="0054404C"/>
    <w:rsid w:val="00547DB7"/>
    <w:rsid w:val="0055208B"/>
    <w:rsid w:val="00552C2B"/>
    <w:rsid w:val="00553D00"/>
    <w:rsid w:val="005549E5"/>
    <w:rsid w:val="00556EA4"/>
    <w:rsid w:val="00563B92"/>
    <w:rsid w:val="00564A15"/>
    <w:rsid w:val="00564A74"/>
    <w:rsid w:val="00565276"/>
    <w:rsid w:val="00566020"/>
    <w:rsid w:val="005664E5"/>
    <w:rsid w:val="00571C29"/>
    <w:rsid w:val="00572671"/>
    <w:rsid w:val="00572929"/>
    <w:rsid w:val="005735CA"/>
    <w:rsid w:val="00575591"/>
    <w:rsid w:val="005759C9"/>
    <w:rsid w:val="0057791C"/>
    <w:rsid w:val="00577F42"/>
    <w:rsid w:val="005844D2"/>
    <w:rsid w:val="00586EB9"/>
    <w:rsid w:val="0058728B"/>
    <w:rsid w:val="005878CA"/>
    <w:rsid w:val="0059237E"/>
    <w:rsid w:val="005927C9"/>
    <w:rsid w:val="00596AB4"/>
    <w:rsid w:val="005973C5"/>
    <w:rsid w:val="005A0542"/>
    <w:rsid w:val="005A0DF9"/>
    <w:rsid w:val="005A145C"/>
    <w:rsid w:val="005A164E"/>
    <w:rsid w:val="005A1A4D"/>
    <w:rsid w:val="005A5259"/>
    <w:rsid w:val="005A5E0D"/>
    <w:rsid w:val="005B0692"/>
    <w:rsid w:val="005B1955"/>
    <w:rsid w:val="005B1DA1"/>
    <w:rsid w:val="005B62CA"/>
    <w:rsid w:val="005B6CEB"/>
    <w:rsid w:val="005C0CE0"/>
    <w:rsid w:val="005C6E3C"/>
    <w:rsid w:val="005C716E"/>
    <w:rsid w:val="005D106B"/>
    <w:rsid w:val="005D1A96"/>
    <w:rsid w:val="005D31AC"/>
    <w:rsid w:val="005E1274"/>
    <w:rsid w:val="005E14CD"/>
    <w:rsid w:val="005E1531"/>
    <w:rsid w:val="005E18D9"/>
    <w:rsid w:val="005E2173"/>
    <w:rsid w:val="005E468D"/>
    <w:rsid w:val="005E46E0"/>
    <w:rsid w:val="005E7A4E"/>
    <w:rsid w:val="005F261A"/>
    <w:rsid w:val="005F2BF8"/>
    <w:rsid w:val="005F5184"/>
    <w:rsid w:val="005F78B4"/>
    <w:rsid w:val="00601D47"/>
    <w:rsid w:val="00602404"/>
    <w:rsid w:val="006034DD"/>
    <w:rsid w:val="006044CB"/>
    <w:rsid w:val="00605F0B"/>
    <w:rsid w:val="006062BF"/>
    <w:rsid w:val="00611AD9"/>
    <w:rsid w:val="00612847"/>
    <w:rsid w:val="00615436"/>
    <w:rsid w:val="00615DB9"/>
    <w:rsid w:val="00615DBC"/>
    <w:rsid w:val="00615F01"/>
    <w:rsid w:val="00617912"/>
    <w:rsid w:val="00621994"/>
    <w:rsid w:val="0062253F"/>
    <w:rsid w:val="00624AAD"/>
    <w:rsid w:val="0062530C"/>
    <w:rsid w:val="00625FBA"/>
    <w:rsid w:val="00626B75"/>
    <w:rsid w:val="00627495"/>
    <w:rsid w:val="00627F2B"/>
    <w:rsid w:val="00630091"/>
    <w:rsid w:val="00630CF2"/>
    <w:rsid w:val="00635358"/>
    <w:rsid w:val="00637379"/>
    <w:rsid w:val="00643480"/>
    <w:rsid w:val="00643798"/>
    <w:rsid w:val="00643D0A"/>
    <w:rsid w:val="00643F2A"/>
    <w:rsid w:val="00644737"/>
    <w:rsid w:val="00644A40"/>
    <w:rsid w:val="00644EC1"/>
    <w:rsid w:val="00652A55"/>
    <w:rsid w:val="0065391A"/>
    <w:rsid w:val="00654615"/>
    <w:rsid w:val="00654F04"/>
    <w:rsid w:val="00656A02"/>
    <w:rsid w:val="00656D23"/>
    <w:rsid w:val="006625D8"/>
    <w:rsid w:val="00663A72"/>
    <w:rsid w:val="00673669"/>
    <w:rsid w:val="00674786"/>
    <w:rsid w:val="006752DC"/>
    <w:rsid w:val="00676305"/>
    <w:rsid w:val="00676A7C"/>
    <w:rsid w:val="00682C5B"/>
    <w:rsid w:val="00682E3B"/>
    <w:rsid w:val="00684F77"/>
    <w:rsid w:val="00685A03"/>
    <w:rsid w:val="0068705D"/>
    <w:rsid w:val="0069197E"/>
    <w:rsid w:val="00692B81"/>
    <w:rsid w:val="00694035"/>
    <w:rsid w:val="00694836"/>
    <w:rsid w:val="0069588B"/>
    <w:rsid w:val="00696D4B"/>
    <w:rsid w:val="006A09A4"/>
    <w:rsid w:val="006A2CE4"/>
    <w:rsid w:val="006A37A0"/>
    <w:rsid w:val="006A50C7"/>
    <w:rsid w:val="006A6233"/>
    <w:rsid w:val="006B075C"/>
    <w:rsid w:val="006B29BB"/>
    <w:rsid w:val="006B67D5"/>
    <w:rsid w:val="006B6A97"/>
    <w:rsid w:val="006B6AAE"/>
    <w:rsid w:val="006C032B"/>
    <w:rsid w:val="006C0A7C"/>
    <w:rsid w:val="006C0C52"/>
    <w:rsid w:val="006C319D"/>
    <w:rsid w:val="006C4811"/>
    <w:rsid w:val="006C4B59"/>
    <w:rsid w:val="006C4D35"/>
    <w:rsid w:val="006C6306"/>
    <w:rsid w:val="006C651A"/>
    <w:rsid w:val="006C68F1"/>
    <w:rsid w:val="006C6DA6"/>
    <w:rsid w:val="006C74EF"/>
    <w:rsid w:val="006D0431"/>
    <w:rsid w:val="006D0F3D"/>
    <w:rsid w:val="006D1B1E"/>
    <w:rsid w:val="006D2FBB"/>
    <w:rsid w:val="006D34D2"/>
    <w:rsid w:val="006D38C4"/>
    <w:rsid w:val="006D5FB6"/>
    <w:rsid w:val="006D6AAD"/>
    <w:rsid w:val="006E2695"/>
    <w:rsid w:val="006E309F"/>
    <w:rsid w:val="006E3B71"/>
    <w:rsid w:val="006E3FA2"/>
    <w:rsid w:val="006E5024"/>
    <w:rsid w:val="006E5B02"/>
    <w:rsid w:val="006E5E48"/>
    <w:rsid w:val="006E7A9A"/>
    <w:rsid w:val="006E7D94"/>
    <w:rsid w:val="006F0446"/>
    <w:rsid w:val="006F1167"/>
    <w:rsid w:val="006F3160"/>
    <w:rsid w:val="006F612D"/>
    <w:rsid w:val="006F647C"/>
    <w:rsid w:val="007012B9"/>
    <w:rsid w:val="0070247E"/>
    <w:rsid w:val="00704894"/>
    <w:rsid w:val="007050C2"/>
    <w:rsid w:val="00706F77"/>
    <w:rsid w:val="00710BEC"/>
    <w:rsid w:val="00710CAF"/>
    <w:rsid w:val="00710D13"/>
    <w:rsid w:val="00710D17"/>
    <w:rsid w:val="00711EC3"/>
    <w:rsid w:val="007124D3"/>
    <w:rsid w:val="007133BE"/>
    <w:rsid w:val="00715829"/>
    <w:rsid w:val="007166D7"/>
    <w:rsid w:val="00717A77"/>
    <w:rsid w:val="007201F5"/>
    <w:rsid w:val="00720603"/>
    <w:rsid w:val="00722226"/>
    <w:rsid w:val="0072453B"/>
    <w:rsid w:val="00726B85"/>
    <w:rsid w:val="00727ADB"/>
    <w:rsid w:val="00731148"/>
    <w:rsid w:val="00731543"/>
    <w:rsid w:val="00733DE1"/>
    <w:rsid w:val="007379A8"/>
    <w:rsid w:val="0074127D"/>
    <w:rsid w:val="007430DD"/>
    <w:rsid w:val="00743DCF"/>
    <w:rsid w:val="00744219"/>
    <w:rsid w:val="0074431C"/>
    <w:rsid w:val="007503DA"/>
    <w:rsid w:val="00752927"/>
    <w:rsid w:val="007536DC"/>
    <w:rsid w:val="00754243"/>
    <w:rsid w:val="00756120"/>
    <w:rsid w:val="0076081D"/>
    <w:rsid w:val="007628E7"/>
    <w:rsid w:val="00764310"/>
    <w:rsid w:val="00765687"/>
    <w:rsid w:val="00765AE8"/>
    <w:rsid w:val="0076709A"/>
    <w:rsid w:val="007700C5"/>
    <w:rsid w:val="00770366"/>
    <w:rsid w:val="00770872"/>
    <w:rsid w:val="00771146"/>
    <w:rsid w:val="00771940"/>
    <w:rsid w:val="00771A9F"/>
    <w:rsid w:val="0077213A"/>
    <w:rsid w:val="007722A6"/>
    <w:rsid w:val="00774EE3"/>
    <w:rsid w:val="007776CE"/>
    <w:rsid w:val="007778F4"/>
    <w:rsid w:val="00780E7D"/>
    <w:rsid w:val="00780EB9"/>
    <w:rsid w:val="00784DBE"/>
    <w:rsid w:val="007850B2"/>
    <w:rsid w:val="007864A3"/>
    <w:rsid w:val="0079032F"/>
    <w:rsid w:val="0079280E"/>
    <w:rsid w:val="00793AC1"/>
    <w:rsid w:val="00794A1C"/>
    <w:rsid w:val="0079606E"/>
    <w:rsid w:val="007A1DFB"/>
    <w:rsid w:val="007A3C20"/>
    <w:rsid w:val="007A3E7E"/>
    <w:rsid w:val="007A61E2"/>
    <w:rsid w:val="007A65ED"/>
    <w:rsid w:val="007B1EC8"/>
    <w:rsid w:val="007B230F"/>
    <w:rsid w:val="007B6889"/>
    <w:rsid w:val="007B72D8"/>
    <w:rsid w:val="007C4386"/>
    <w:rsid w:val="007C4849"/>
    <w:rsid w:val="007C5B12"/>
    <w:rsid w:val="007C7C5D"/>
    <w:rsid w:val="007D04F6"/>
    <w:rsid w:val="007D41F4"/>
    <w:rsid w:val="007D6082"/>
    <w:rsid w:val="007E6935"/>
    <w:rsid w:val="007E6C65"/>
    <w:rsid w:val="007E7079"/>
    <w:rsid w:val="007F37B9"/>
    <w:rsid w:val="007F3E3B"/>
    <w:rsid w:val="007F488D"/>
    <w:rsid w:val="007F4A45"/>
    <w:rsid w:val="007F4B00"/>
    <w:rsid w:val="007F561C"/>
    <w:rsid w:val="007F663F"/>
    <w:rsid w:val="007F7B0F"/>
    <w:rsid w:val="007F7BF5"/>
    <w:rsid w:val="008012F7"/>
    <w:rsid w:val="00802777"/>
    <w:rsid w:val="008036C1"/>
    <w:rsid w:val="008110C6"/>
    <w:rsid w:val="00812D2B"/>
    <w:rsid w:val="00813DB3"/>
    <w:rsid w:val="0081495B"/>
    <w:rsid w:val="00815271"/>
    <w:rsid w:val="008162F5"/>
    <w:rsid w:val="00820876"/>
    <w:rsid w:val="00821EA5"/>
    <w:rsid w:val="00822668"/>
    <w:rsid w:val="008231AF"/>
    <w:rsid w:val="0082427E"/>
    <w:rsid w:val="00824896"/>
    <w:rsid w:val="00824AAE"/>
    <w:rsid w:val="00825061"/>
    <w:rsid w:val="0082536F"/>
    <w:rsid w:val="008262FB"/>
    <w:rsid w:val="00827FA0"/>
    <w:rsid w:val="0083068D"/>
    <w:rsid w:val="00830BEC"/>
    <w:rsid w:val="008310F2"/>
    <w:rsid w:val="00831194"/>
    <w:rsid w:val="008347FB"/>
    <w:rsid w:val="00834C79"/>
    <w:rsid w:val="00834DDC"/>
    <w:rsid w:val="008403BF"/>
    <w:rsid w:val="0084181C"/>
    <w:rsid w:val="00841F73"/>
    <w:rsid w:val="008428B8"/>
    <w:rsid w:val="00844344"/>
    <w:rsid w:val="008449B2"/>
    <w:rsid w:val="0084629E"/>
    <w:rsid w:val="0085022B"/>
    <w:rsid w:val="00855A97"/>
    <w:rsid w:val="00857622"/>
    <w:rsid w:val="00857CD9"/>
    <w:rsid w:val="008600A3"/>
    <w:rsid w:val="0086253B"/>
    <w:rsid w:val="00862878"/>
    <w:rsid w:val="00864305"/>
    <w:rsid w:val="00867027"/>
    <w:rsid w:val="00867A08"/>
    <w:rsid w:val="00871289"/>
    <w:rsid w:val="00874424"/>
    <w:rsid w:val="008764BE"/>
    <w:rsid w:val="008771F4"/>
    <w:rsid w:val="0087731C"/>
    <w:rsid w:val="00877374"/>
    <w:rsid w:val="008800B6"/>
    <w:rsid w:val="008806B8"/>
    <w:rsid w:val="00882C9A"/>
    <w:rsid w:val="0088379E"/>
    <w:rsid w:val="00884366"/>
    <w:rsid w:val="00885E28"/>
    <w:rsid w:val="00886EAB"/>
    <w:rsid w:val="0089047E"/>
    <w:rsid w:val="00891211"/>
    <w:rsid w:val="008933E2"/>
    <w:rsid w:val="00894570"/>
    <w:rsid w:val="008950BD"/>
    <w:rsid w:val="008973B2"/>
    <w:rsid w:val="008A0B36"/>
    <w:rsid w:val="008A0C3A"/>
    <w:rsid w:val="008A31FB"/>
    <w:rsid w:val="008A3922"/>
    <w:rsid w:val="008A60E3"/>
    <w:rsid w:val="008A63BA"/>
    <w:rsid w:val="008A7F29"/>
    <w:rsid w:val="008B35C8"/>
    <w:rsid w:val="008B3C37"/>
    <w:rsid w:val="008B4375"/>
    <w:rsid w:val="008B4746"/>
    <w:rsid w:val="008B5238"/>
    <w:rsid w:val="008B6AA6"/>
    <w:rsid w:val="008B7E14"/>
    <w:rsid w:val="008C0D3B"/>
    <w:rsid w:val="008C2CBB"/>
    <w:rsid w:val="008C2E90"/>
    <w:rsid w:val="008C32EE"/>
    <w:rsid w:val="008C3514"/>
    <w:rsid w:val="008C421C"/>
    <w:rsid w:val="008C43C7"/>
    <w:rsid w:val="008C6A06"/>
    <w:rsid w:val="008C7EE0"/>
    <w:rsid w:val="008D0624"/>
    <w:rsid w:val="008D0A9C"/>
    <w:rsid w:val="008D1250"/>
    <w:rsid w:val="008D3676"/>
    <w:rsid w:val="008E310C"/>
    <w:rsid w:val="008E55AC"/>
    <w:rsid w:val="008E6189"/>
    <w:rsid w:val="008E67F5"/>
    <w:rsid w:val="008E7F8C"/>
    <w:rsid w:val="008F01DF"/>
    <w:rsid w:val="008F1600"/>
    <w:rsid w:val="008F1A8C"/>
    <w:rsid w:val="008F2B0E"/>
    <w:rsid w:val="008F4003"/>
    <w:rsid w:val="008F48E8"/>
    <w:rsid w:val="008F5949"/>
    <w:rsid w:val="008F71AA"/>
    <w:rsid w:val="008F7F26"/>
    <w:rsid w:val="00903CE8"/>
    <w:rsid w:val="00906708"/>
    <w:rsid w:val="00906B99"/>
    <w:rsid w:val="00910DE4"/>
    <w:rsid w:val="00911336"/>
    <w:rsid w:val="00911350"/>
    <w:rsid w:val="00912009"/>
    <w:rsid w:val="00912DEE"/>
    <w:rsid w:val="00915975"/>
    <w:rsid w:val="00916643"/>
    <w:rsid w:val="0091695E"/>
    <w:rsid w:val="0091789E"/>
    <w:rsid w:val="009224D4"/>
    <w:rsid w:val="00923C51"/>
    <w:rsid w:val="00926C3A"/>
    <w:rsid w:val="009271A7"/>
    <w:rsid w:val="0092728F"/>
    <w:rsid w:val="00930858"/>
    <w:rsid w:val="00933752"/>
    <w:rsid w:val="00934BDD"/>
    <w:rsid w:val="00936EFD"/>
    <w:rsid w:val="00937BF2"/>
    <w:rsid w:val="009420F3"/>
    <w:rsid w:val="00945F70"/>
    <w:rsid w:val="00946160"/>
    <w:rsid w:val="00947CC5"/>
    <w:rsid w:val="00947EDF"/>
    <w:rsid w:val="0095064F"/>
    <w:rsid w:val="00950E68"/>
    <w:rsid w:val="00953795"/>
    <w:rsid w:val="009541E1"/>
    <w:rsid w:val="00955506"/>
    <w:rsid w:val="00955A1A"/>
    <w:rsid w:val="00956DFB"/>
    <w:rsid w:val="00956FA3"/>
    <w:rsid w:val="009641FA"/>
    <w:rsid w:val="00966A20"/>
    <w:rsid w:val="009670DC"/>
    <w:rsid w:val="00967BD8"/>
    <w:rsid w:val="00970590"/>
    <w:rsid w:val="00970BD4"/>
    <w:rsid w:val="0097260F"/>
    <w:rsid w:val="00974606"/>
    <w:rsid w:val="00975A7F"/>
    <w:rsid w:val="009772D9"/>
    <w:rsid w:val="00987CC4"/>
    <w:rsid w:val="00991F54"/>
    <w:rsid w:val="0099385B"/>
    <w:rsid w:val="0099460B"/>
    <w:rsid w:val="00994CD3"/>
    <w:rsid w:val="009A43BB"/>
    <w:rsid w:val="009A4B4F"/>
    <w:rsid w:val="009A528A"/>
    <w:rsid w:val="009A575E"/>
    <w:rsid w:val="009A6154"/>
    <w:rsid w:val="009B3147"/>
    <w:rsid w:val="009B380D"/>
    <w:rsid w:val="009B3F65"/>
    <w:rsid w:val="009B5108"/>
    <w:rsid w:val="009B5922"/>
    <w:rsid w:val="009B608E"/>
    <w:rsid w:val="009B684F"/>
    <w:rsid w:val="009C2D3A"/>
    <w:rsid w:val="009C3527"/>
    <w:rsid w:val="009C36C3"/>
    <w:rsid w:val="009C4923"/>
    <w:rsid w:val="009C5158"/>
    <w:rsid w:val="009C60C8"/>
    <w:rsid w:val="009C7B65"/>
    <w:rsid w:val="009D1A58"/>
    <w:rsid w:val="009D1B20"/>
    <w:rsid w:val="009D3071"/>
    <w:rsid w:val="009D3B92"/>
    <w:rsid w:val="009D54BC"/>
    <w:rsid w:val="009D6346"/>
    <w:rsid w:val="009D7CFD"/>
    <w:rsid w:val="009E0574"/>
    <w:rsid w:val="009E15E7"/>
    <w:rsid w:val="009E6F38"/>
    <w:rsid w:val="009F1D35"/>
    <w:rsid w:val="009F1E71"/>
    <w:rsid w:val="009F3140"/>
    <w:rsid w:val="009F4F40"/>
    <w:rsid w:val="009F5732"/>
    <w:rsid w:val="009F7B47"/>
    <w:rsid w:val="00A003F9"/>
    <w:rsid w:val="00A0056E"/>
    <w:rsid w:val="00A0248F"/>
    <w:rsid w:val="00A0564B"/>
    <w:rsid w:val="00A11A65"/>
    <w:rsid w:val="00A122F1"/>
    <w:rsid w:val="00A165E6"/>
    <w:rsid w:val="00A17C7A"/>
    <w:rsid w:val="00A206CB"/>
    <w:rsid w:val="00A23731"/>
    <w:rsid w:val="00A26912"/>
    <w:rsid w:val="00A27DF3"/>
    <w:rsid w:val="00A3073B"/>
    <w:rsid w:val="00A3161E"/>
    <w:rsid w:val="00A3281D"/>
    <w:rsid w:val="00A32855"/>
    <w:rsid w:val="00A32CC9"/>
    <w:rsid w:val="00A3353F"/>
    <w:rsid w:val="00A33991"/>
    <w:rsid w:val="00A3539D"/>
    <w:rsid w:val="00A3580B"/>
    <w:rsid w:val="00A369F8"/>
    <w:rsid w:val="00A36ACF"/>
    <w:rsid w:val="00A36ECF"/>
    <w:rsid w:val="00A37665"/>
    <w:rsid w:val="00A47787"/>
    <w:rsid w:val="00A47FC7"/>
    <w:rsid w:val="00A50EA4"/>
    <w:rsid w:val="00A52A8A"/>
    <w:rsid w:val="00A5458D"/>
    <w:rsid w:val="00A54A15"/>
    <w:rsid w:val="00A55793"/>
    <w:rsid w:val="00A56B83"/>
    <w:rsid w:val="00A61F6B"/>
    <w:rsid w:val="00A62BA7"/>
    <w:rsid w:val="00A62C18"/>
    <w:rsid w:val="00A671AE"/>
    <w:rsid w:val="00A755BF"/>
    <w:rsid w:val="00A77854"/>
    <w:rsid w:val="00A77A4C"/>
    <w:rsid w:val="00A8011A"/>
    <w:rsid w:val="00A81FCE"/>
    <w:rsid w:val="00A83CAE"/>
    <w:rsid w:val="00A83DE9"/>
    <w:rsid w:val="00A85983"/>
    <w:rsid w:val="00A91A78"/>
    <w:rsid w:val="00A920ED"/>
    <w:rsid w:val="00A92D33"/>
    <w:rsid w:val="00A9406E"/>
    <w:rsid w:val="00A94206"/>
    <w:rsid w:val="00A94558"/>
    <w:rsid w:val="00A94A03"/>
    <w:rsid w:val="00A951A4"/>
    <w:rsid w:val="00A9727F"/>
    <w:rsid w:val="00A9793E"/>
    <w:rsid w:val="00AA39E7"/>
    <w:rsid w:val="00AA7968"/>
    <w:rsid w:val="00AB01EA"/>
    <w:rsid w:val="00AB191D"/>
    <w:rsid w:val="00AB31B0"/>
    <w:rsid w:val="00AB40A2"/>
    <w:rsid w:val="00AB4603"/>
    <w:rsid w:val="00AC01CD"/>
    <w:rsid w:val="00AC0FB2"/>
    <w:rsid w:val="00AC15AA"/>
    <w:rsid w:val="00AC1EC7"/>
    <w:rsid w:val="00AC580C"/>
    <w:rsid w:val="00AC7E72"/>
    <w:rsid w:val="00AD0274"/>
    <w:rsid w:val="00AD0A8B"/>
    <w:rsid w:val="00AD0E6B"/>
    <w:rsid w:val="00AD26DE"/>
    <w:rsid w:val="00AD2CB3"/>
    <w:rsid w:val="00AD2D46"/>
    <w:rsid w:val="00AD69E5"/>
    <w:rsid w:val="00AE03D9"/>
    <w:rsid w:val="00AE1EF2"/>
    <w:rsid w:val="00AE2A2B"/>
    <w:rsid w:val="00AE4949"/>
    <w:rsid w:val="00AE611C"/>
    <w:rsid w:val="00AE711B"/>
    <w:rsid w:val="00AE7E64"/>
    <w:rsid w:val="00AF0187"/>
    <w:rsid w:val="00AF1858"/>
    <w:rsid w:val="00AF359D"/>
    <w:rsid w:val="00AF583B"/>
    <w:rsid w:val="00AF6E06"/>
    <w:rsid w:val="00AF7B46"/>
    <w:rsid w:val="00AF7C95"/>
    <w:rsid w:val="00B00394"/>
    <w:rsid w:val="00B018AB"/>
    <w:rsid w:val="00B02AD2"/>
    <w:rsid w:val="00B04149"/>
    <w:rsid w:val="00B04357"/>
    <w:rsid w:val="00B05C15"/>
    <w:rsid w:val="00B05DE3"/>
    <w:rsid w:val="00B07FC6"/>
    <w:rsid w:val="00B13BDF"/>
    <w:rsid w:val="00B13D8B"/>
    <w:rsid w:val="00B13E01"/>
    <w:rsid w:val="00B14910"/>
    <w:rsid w:val="00B159B8"/>
    <w:rsid w:val="00B16947"/>
    <w:rsid w:val="00B16D39"/>
    <w:rsid w:val="00B2023B"/>
    <w:rsid w:val="00B20473"/>
    <w:rsid w:val="00B2394F"/>
    <w:rsid w:val="00B2475A"/>
    <w:rsid w:val="00B24E0E"/>
    <w:rsid w:val="00B36584"/>
    <w:rsid w:val="00B36F37"/>
    <w:rsid w:val="00B370CA"/>
    <w:rsid w:val="00B400A3"/>
    <w:rsid w:val="00B403C2"/>
    <w:rsid w:val="00B4126C"/>
    <w:rsid w:val="00B41653"/>
    <w:rsid w:val="00B42D52"/>
    <w:rsid w:val="00B43180"/>
    <w:rsid w:val="00B45751"/>
    <w:rsid w:val="00B46071"/>
    <w:rsid w:val="00B478EE"/>
    <w:rsid w:val="00B47DEF"/>
    <w:rsid w:val="00B50043"/>
    <w:rsid w:val="00B507C5"/>
    <w:rsid w:val="00B54ED5"/>
    <w:rsid w:val="00B551CF"/>
    <w:rsid w:val="00B56913"/>
    <w:rsid w:val="00B56FFF"/>
    <w:rsid w:val="00B61042"/>
    <w:rsid w:val="00B617FA"/>
    <w:rsid w:val="00B622D3"/>
    <w:rsid w:val="00B62F83"/>
    <w:rsid w:val="00B6420F"/>
    <w:rsid w:val="00B643A1"/>
    <w:rsid w:val="00B70F24"/>
    <w:rsid w:val="00B74231"/>
    <w:rsid w:val="00B7434A"/>
    <w:rsid w:val="00B755B6"/>
    <w:rsid w:val="00B75E14"/>
    <w:rsid w:val="00B80435"/>
    <w:rsid w:val="00B811C9"/>
    <w:rsid w:val="00B831AF"/>
    <w:rsid w:val="00B837FC"/>
    <w:rsid w:val="00B83D77"/>
    <w:rsid w:val="00B84F28"/>
    <w:rsid w:val="00B8646B"/>
    <w:rsid w:val="00B86AA0"/>
    <w:rsid w:val="00B8716A"/>
    <w:rsid w:val="00B90ED9"/>
    <w:rsid w:val="00B93C10"/>
    <w:rsid w:val="00B940F7"/>
    <w:rsid w:val="00B943AE"/>
    <w:rsid w:val="00B96540"/>
    <w:rsid w:val="00BA0BED"/>
    <w:rsid w:val="00BA4AA7"/>
    <w:rsid w:val="00BA70AF"/>
    <w:rsid w:val="00BB13DE"/>
    <w:rsid w:val="00BB180D"/>
    <w:rsid w:val="00BB573D"/>
    <w:rsid w:val="00BC0C3E"/>
    <w:rsid w:val="00BC0ECF"/>
    <w:rsid w:val="00BC1776"/>
    <w:rsid w:val="00BC2E70"/>
    <w:rsid w:val="00BC3938"/>
    <w:rsid w:val="00BC47C7"/>
    <w:rsid w:val="00BC55B0"/>
    <w:rsid w:val="00BC7B35"/>
    <w:rsid w:val="00BD347E"/>
    <w:rsid w:val="00BD40B1"/>
    <w:rsid w:val="00BD69E3"/>
    <w:rsid w:val="00BD6C2D"/>
    <w:rsid w:val="00BE0D3C"/>
    <w:rsid w:val="00BE1301"/>
    <w:rsid w:val="00BE142E"/>
    <w:rsid w:val="00BE1624"/>
    <w:rsid w:val="00BE3690"/>
    <w:rsid w:val="00BE3F2C"/>
    <w:rsid w:val="00BE44C6"/>
    <w:rsid w:val="00BE5447"/>
    <w:rsid w:val="00BE5A09"/>
    <w:rsid w:val="00BE5E55"/>
    <w:rsid w:val="00BE67CB"/>
    <w:rsid w:val="00BE7246"/>
    <w:rsid w:val="00BE7E03"/>
    <w:rsid w:val="00BF13C0"/>
    <w:rsid w:val="00BF1802"/>
    <w:rsid w:val="00BF3DCA"/>
    <w:rsid w:val="00C02573"/>
    <w:rsid w:val="00C03A77"/>
    <w:rsid w:val="00C04A62"/>
    <w:rsid w:val="00C05AE4"/>
    <w:rsid w:val="00C06556"/>
    <w:rsid w:val="00C07151"/>
    <w:rsid w:val="00C07321"/>
    <w:rsid w:val="00C074E1"/>
    <w:rsid w:val="00C07923"/>
    <w:rsid w:val="00C127C7"/>
    <w:rsid w:val="00C13644"/>
    <w:rsid w:val="00C146C6"/>
    <w:rsid w:val="00C15A6B"/>
    <w:rsid w:val="00C16A48"/>
    <w:rsid w:val="00C17566"/>
    <w:rsid w:val="00C235F6"/>
    <w:rsid w:val="00C24123"/>
    <w:rsid w:val="00C3018B"/>
    <w:rsid w:val="00C360E1"/>
    <w:rsid w:val="00C36D0D"/>
    <w:rsid w:val="00C41281"/>
    <w:rsid w:val="00C42658"/>
    <w:rsid w:val="00C442C5"/>
    <w:rsid w:val="00C44C6B"/>
    <w:rsid w:val="00C44F01"/>
    <w:rsid w:val="00C50D9D"/>
    <w:rsid w:val="00C52F61"/>
    <w:rsid w:val="00C543AC"/>
    <w:rsid w:val="00C607DD"/>
    <w:rsid w:val="00C6286D"/>
    <w:rsid w:val="00C65760"/>
    <w:rsid w:val="00C6624F"/>
    <w:rsid w:val="00C666D6"/>
    <w:rsid w:val="00C70D9A"/>
    <w:rsid w:val="00C71A79"/>
    <w:rsid w:val="00C72B18"/>
    <w:rsid w:val="00C733B5"/>
    <w:rsid w:val="00C73EE3"/>
    <w:rsid w:val="00C743B0"/>
    <w:rsid w:val="00C74A81"/>
    <w:rsid w:val="00C74CA2"/>
    <w:rsid w:val="00C75911"/>
    <w:rsid w:val="00C80CAA"/>
    <w:rsid w:val="00C81AE9"/>
    <w:rsid w:val="00C82AE6"/>
    <w:rsid w:val="00C867B5"/>
    <w:rsid w:val="00C875DC"/>
    <w:rsid w:val="00C87A50"/>
    <w:rsid w:val="00C90DBF"/>
    <w:rsid w:val="00C93287"/>
    <w:rsid w:val="00C934E6"/>
    <w:rsid w:val="00C93E70"/>
    <w:rsid w:val="00C95219"/>
    <w:rsid w:val="00C96D95"/>
    <w:rsid w:val="00CA0200"/>
    <w:rsid w:val="00CA0E8F"/>
    <w:rsid w:val="00CA1291"/>
    <w:rsid w:val="00CA1E69"/>
    <w:rsid w:val="00CA257A"/>
    <w:rsid w:val="00CA48DD"/>
    <w:rsid w:val="00CA6C04"/>
    <w:rsid w:val="00CB036E"/>
    <w:rsid w:val="00CB2995"/>
    <w:rsid w:val="00CB43AB"/>
    <w:rsid w:val="00CB43E5"/>
    <w:rsid w:val="00CB5AA2"/>
    <w:rsid w:val="00CB5FBA"/>
    <w:rsid w:val="00CB6BA5"/>
    <w:rsid w:val="00CB70A5"/>
    <w:rsid w:val="00CC23E3"/>
    <w:rsid w:val="00CC2F93"/>
    <w:rsid w:val="00CC5BAB"/>
    <w:rsid w:val="00CD0574"/>
    <w:rsid w:val="00CD1569"/>
    <w:rsid w:val="00CD49BA"/>
    <w:rsid w:val="00CD6806"/>
    <w:rsid w:val="00CD71E4"/>
    <w:rsid w:val="00CD77DA"/>
    <w:rsid w:val="00CE06A7"/>
    <w:rsid w:val="00CE0F37"/>
    <w:rsid w:val="00CE1930"/>
    <w:rsid w:val="00CE19D2"/>
    <w:rsid w:val="00CE3214"/>
    <w:rsid w:val="00CE3F6F"/>
    <w:rsid w:val="00CE4A45"/>
    <w:rsid w:val="00CE4CE7"/>
    <w:rsid w:val="00CE747C"/>
    <w:rsid w:val="00CE7785"/>
    <w:rsid w:val="00CF396E"/>
    <w:rsid w:val="00CF45C8"/>
    <w:rsid w:val="00D03C65"/>
    <w:rsid w:val="00D0580C"/>
    <w:rsid w:val="00D06BC6"/>
    <w:rsid w:val="00D10AA7"/>
    <w:rsid w:val="00D13B53"/>
    <w:rsid w:val="00D13DD5"/>
    <w:rsid w:val="00D204E9"/>
    <w:rsid w:val="00D20E39"/>
    <w:rsid w:val="00D21AAA"/>
    <w:rsid w:val="00D21CA8"/>
    <w:rsid w:val="00D24DAF"/>
    <w:rsid w:val="00D25FEA"/>
    <w:rsid w:val="00D263A4"/>
    <w:rsid w:val="00D26E17"/>
    <w:rsid w:val="00D27047"/>
    <w:rsid w:val="00D300F5"/>
    <w:rsid w:val="00D30505"/>
    <w:rsid w:val="00D309B4"/>
    <w:rsid w:val="00D3454F"/>
    <w:rsid w:val="00D3476D"/>
    <w:rsid w:val="00D34F21"/>
    <w:rsid w:val="00D35470"/>
    <w:rsid w:val="00D36E7D"/>
    <w:rsid w:val="00D37CDA"/>
    <w:rsid w:val="00D414AA"/>
    <w:rsid w:val="00D4256F"/>
    <w:rsid w:val="00D42B5C"/>
    <w:rsid w:val="00D435CF"/>
    <w:rsid w:val="00D44A50"/>
    <w:rsid w:val="00D450A1"/>
    <w:rsid w:val="00D456E6"/>
    <w:rsid w:val="00D4608E"/>
    <w:rsid w:val="00D47798"/>
    <w:rsid w:val="00D47FE8"/>
    <w:rsid w:val="00D54E05"/>
    <w:rsid w:val="00D55D15"/>
    <w:rsid w:val="00D56137"/>
    <w:rsid w:val="00D56D31"/>
    <w:rsid w:val="00D60BE6"/>
    <w:rsid w:val="00D62760"/>
    <w:rsid w:val="00D64C75"/>
    <w:rsid w:val="00D64F24"/>
    <w:rsid w:val="00D65DE9"/>
    <w:rsid w:val="00D669AE"/>
    <w:rsid w:val="00D673E7"/>
    <w:rsid w:val="00D71647"/>
    <w:rsid w:val="00D717F1"/>
    <w:rsid w:val="00D73B55"/>
    <w:rsid w:val="00D75EF6"/>
    <w:rsid w:val="00D8256E"/>
    <w:rsid w:val="00D83ECD"/>
    <w:rsid w:val="00D852FD"/>
    <w:rsid w:val="00D86EB1"/>
    <w:rsid w:val="00D900E9"/>
    <w:rsid w:val="00D90C02"/>
    <w:rsid w:val="00D93988"/>
    <w:rsid w:val="00D955A4"/>
    <w:rsid w:val="00D96189"/>
    <w:rsid w:val="00D97899"/>
    <w:rsid w:val="00DA00B9"/>
    <w:rsid w:val="00DA2EE6"/>
    <w:rsid w:val="00DA36A5"/>
    <w:rsid w:val="00DB0D35"/>
    <w:rsid w:val="00DB1B76"/>
    <w:rsid w:val="00DB2274"/>
    <w:rsid w:val="00DB3A54"/>
    <w:rsid w:val="00DB3EF9"/>
    <w:rsid w:val="00DB4E9D"/>
    <w:rsid w:val="00DB589C"/>
    <w:rsid w:val="00DB5AD5"/>
    <w:rsid w:val="00DB5CF6"/>
    <w:rsid w:val="00DC0E18"/>
    <w:rsid w:val="00DC12DD"/>
    <w:rsid w:val="00DC4BDF"/>
    <w:rsid w:val="00DC708A"/>
    <w:rsid w:val="00DC7F8A"/>
    <w:rsid w:val="00DD2751"/>
    <w:rsid w:val="00DD33F1"/>
    <w:rsid w:val="00DD385D"/>
    <w:rsid w:val="00DD5B69"/>
    <w:rsid w:val="00DD6A67"/>
    <w:rsid w:val="00DD6C7D"/>
    <w:rsid w:val="00DE0526"/>
    <w:rsid w:val="00DE06C5"/>
    <w:rsid w:val="00DE1025"/>
    <w:rsid w:val="00DE2AAC"/>
    <w:rsid w:val="00DE3B10"/>
    <w:rsid w:val="00DE4C6D"/>
    <w:rsid w:val="00DE5033"/>
    <w:rsid w:val="00DE532E"/>
    <w:rsid w:val="00DF29B8"/>
    <w:rsid w:val="00DF2D7E"/>
    <w:rsid w:val="00DF366F"/>
    <w:rsid w:val="00DF477D"/>
    <w:rsid w:val="00DF5089"/>
    <w:rsid w:val="00E00C12"/>
    <w:rsid w:val="00E035F7"/>
    <w:rsid w:val="00E03820"/>
    <w:rsid w:val="00E03F92"/>
    <w:rsid w:val="00E070F9"/>
    <w:rsid w:val="00E106A0"/>
    <w:rsid w:val="00E10A71"/>
    <w:rsid w:val="00E13A1B"/>
    <w:rsid w:val="00E20A15"/>
    <w:rsid w:val="00E210DE"/>
    <w:rsid w:val="00E21C0E"/>
    <w:rsid w:val="00E253B0"/>
    <w:rsid w:val="00E2644F"/>
    <w:rsid w:val="00E27970"/>
    <w:rsid w:val="00E31431"/>
    <w:rsid w:val="00E31FB5"/>
    <w:rsid w:val="00E32F5A"/>
    <w:rsid w:val="00E34495"/>
    <w:rsid w:val="00E35439"/>
    <w:rsid w:val="00E35A93"/>
    <w:rsid w:val="00E35E63"/>
    <w:rsid w:val="00E364E1"/>
    <w:rsid w:val="00E40B0B"/>
    <w:rsid w:val="00E41976"/>
    <w:rsid w:val="00E42110"/>
    <w:rsid w:val="00E43694"/>
    <w:rsid w:val="00E437DE"/>
    <w:rsid w:val="00E43AE0"/>
    <w:rsid w:val="00E46839"/>
    <w:rsid w:val="00E469B3"/>
    <w:rsid w:val="00E47B3C"/>
    <w:rsid w:val="00E47F5D"/>
    <w:rsid w:val="00E53F21"/>
    <w:rsid w:val="00E54322"/>
    <w:rsid w:val="00E57DBE"/>
    <w:rsid w:val="00E60579"/>
    <w:rsid w:val="00E6128F"/>
    <w:rsid w:val="00E62662"/>
    <w:rsid w:val="00E62D88"/>
    <w:rsid w:val="00E63293"/>
    <w:rsid w:val="00E66944"/>
    <w:rsid w:val="00E66EA5"/>
    <w:rsid w:val="00E67957"/>
    <w:rsid w:val="00E70C5E"/>
    <w:rsid w:val="00E710BB"/>
    <w:rsid w:val="00E713F6"/>
    <w:rsid w:val="00E72892"/>
    <w:rsid w:val="00E72A79"/>
    <w:rsid w:val="00E73BB2"/>
    <w:rsid w:val="00E816DF"/>
    <w:rsid w:val="00E83A5C"/>
    <w:rsid w:val="00E83B26"/>
    <w:rsid w:val="00E853C0"/>
    <w:rsid w:val="00E85EDD"/>
    <w:rsid w:val="00E90578"/>
    <w:rsid w:val="00E91290"/>
    <w:rsid w:val="00E917B3"/>
    <w:rsid w:val="00E920B9"/>
    <w:rsid w:val="00EA1A36"/>
    <w:rsid w:val="00EA5D25"/>
    <w:rsid w:val="00EA62CC"/>
    <w:rsid w:val="00EB037D"/>
    <w:rsid w:val="00EB11AF"/>
    <w:rsid w:val="00EB12D4"/>
    <w:rsid w:val="00EB1630"/>
    <w:rsid w:val="00EB39CF"/>
    <w:rsid w:val="00EB4FE7"/>
    <w:rsid w:val="00EB64F0"/>
    <w:rsid w:val="00EB6677"/>
    <w:rsid w:val="00EC0153"/>
    <w:rsid w:val="00EC1D6A"/>
    <w:rsid w:val="00EC26F4"/>
    <w:rsid w:val="00EC2B31"/>
    <w:rsid w:val="00EC3B76"/>
    <w:rsid w:val="00EC3CF9"/>
    <w:rsid w:val="00EC509C"/>
    <w:rsid w:val="00EC6725"/>
    <w:rsid w:val="00EC7DFC"/>
    <w:rsid w:val="00ED080B"/>
    <w:rsid w:val="00ED0D52"/>
    <w:rsid w:val="00ED24BA"/>
    <w:rsid w:val="00EE03C1"/>
    <w:rsid w:val="00EE174B"/>
    <w:rsid w:val="00EE1A43"/>
    <w:rsid w:val="00EE22C0"/>
    <w:rsid w:val="00EE27EE"/>
    <w:rsid w:val="00EE4F72"/>
    <w:rsid w:val="00EE6781"/>
    <w:rsid w:val="00EF0432"/>
    <w:rsid w:val="00EF0770"/>
    <w:rsid w:val="00EF07FB"/>
    <w:rsid w:val="00EF6467"/>
    <w:rsid w:val="00EF6746"/>
    <w:rsid w:val="00EF6C72"/>
    <w:rsid w:val="00EF6D56"/>
    <w:rsid w:val="00EF7E79"/>
    <w:rsid w:val="00F00326"/>
    <w:rsid w:val="00F00730"/>
    <w:rsid w:val="00F0189F"/>
    <w:rsid w:val="00F0392A"/>
    <w:rsid w:val="00F03CBB"/>
    <w:rsid w:val="00F0463E"/>
    <w:rsid w:val="00F07930"/>
    <w:rsid w:val="00F10050"/>
    <w:rsid w:val="00F1185E"/>
    <w:rsid w:val="00F134D0"/>
    <w:rsid w:val="00F150D8"/>
    <w:rsid w:val="00F153FF"/>
    <w:rsid w:val="00F16930"/>
    <w:rsid w:val="00F228B3"/>
    <w:rsid w:val="00F23076"/>
    <w:rsid w:val="00F26FEF"/>
    <w:rsid w:val="00F270A5"/>
    <w:rsid w:val="00F2735F"/>
    <w:rsid w:val="00F329E8"/>
    <w:rsid w:val="00F3361A"/>
    <w:rsid w:val="00F33779"/>
    <w:rsid w:val="00F35059"/>
    <w:rsid w:val="00F35E59"/>
    <w:rsid w:val="00F362D9"/>
    <w:rsid w:val="00F36B27"/>
    <w:rsid w:val="00F36DDB"/>
    <w:rsid w:val="00F4207E"/>
    <w:rsid w:val="00F43FDB"/>
    <w:rsid w:val="00F465B7"/>
    <w:rsid w:val="00F465BA"/>
    <w:rsid w:val="00F504D8"/>
    <w:rsid w:val="00F509FE"/>
    <w:rsid w:val="00F533C1"/>
    <w:rsid w:val="00F53C7C"/>
    <w:rsid w:val="00F54513"/>
    <w:rsid w:val="00F5479B"/>
    <w:rsid w:val="00F55F6D"/>
    <w:rsid w:val="00F56EAC"/>
    <w:rsid w:val="00F579EE"/>
    <w:rsid w:val="00F57D6F"/>
    <w:rsid w:val="00F60686"/>
    <w:rsid w:val="00F61EE7"/>
    <w:rsid w:val="00F6445A"/>
    <w:rsid w:val="00F64894"/>
    <w:rsid w:val="00F64B3E"/>
    <w:rsid w:val="00F64F2C"/>
    <w:rsid w:val="00F667DA"/>
    <w:rsid w:val="00F72EA7"/>
    <w:rsid w:val="00F73776"/>
    <w:rsid w:val="00F73782"/>
    <w:rsid w:val="00F7431B"/>
    <w:rsid w:val="00F74A88"/>
    <w:rsid w:val="00F757E0"/>
    <w:rsid w:val="00F75FA7"/>
    <w:rsid w:val="00F764F2"/>
    <w:rsid w:val="00F76D77"/>
    <w:rsid w:val="00F8399E"/>
    <w:rsid w:val="00F83E27"/>
    <w:rsid w:val="00F85FDA"/>
    <w:rsid w:val="00F879C7"/>
    <w:rsid w:val="00F9610F"/>
    <w:rsid w:val="00FA02A5"/>
    <w:rsid w:val="00FA05F1"/>
    <w:rsid w:val="00FA17F6"/>
    <w:rsid w:val="00FA1C5B"/>
    <w:rsid w:val="00FA2AF4"/>
    <w:rsid w:val="00FA664A"/>
    <w:rsid w:val="00FA6917"/>
    <w:rsid w:val="00FA6FF7"/>
    <w:rsid w:val="00FA74CF"/>
    <w:rsid w:val="00FB2190"/>
    <w:rsid w:val="00FB2F47"/>
    <w:rsid w:val="00FB4D9A"/>
    <w:rsid w:val="00FB6F1C"/>
    <w:rsid w:val="00FB7A33"/>
    <w:rsid w:val="00FB7AD9"/>
    <w:rsid w:val="00FC0990"/>
    <w:rsid w:val="00FC3898"/>
    <w:rsid w:val="00FC3B9E"/>
    <w:rsid w:val="00FC3ED7"/>
    <w:rsid w:val="00FC56D3"/>
    <w:rsid w:val="00FD0AE1"/>
    <w:rsid w:val="00FD11CA"/>
    <w:rsid w:val="00FD2079"/>
    <w:rsid w:val="00FD24D4"/>
    <w:rsid w:val="00FD2849"/>
    <w:rsid w:val="00FD3A17"/>
    <w:rsid w:val="00FD4791"/>
    <w:rsid w:val="00FE56BB"/>
    <w:rsid w:val="00FE67D2"/>
    <w:rsid w:val="00FF1428"/>
    <w:rsid w:val="00FF36D9"/>
    <w:rsid w:val="00FF4168"/>
    <w:rsid w:val="00FF4D5D"/>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5617C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0"/>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0"/>
    <w:lsdException w:name="Title" w:semiHidden="0" w:uiPriority="0" w:unhideWhenUsed="0" w:qFormat="1"/>
    <w:lsdException w:name="Default Paragraph Font" w:uiPriority="1"/>
    <w:lsdException w:name="Subtitle" w:semiHidden="0" w:uiPriority="0" w:unhideWhenUsed="0" w:qFormat="1"/>
    <w:lsdException w:name="Body Text 3"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66B7"/>
    <w:pPr>
      <w:spacing w:before="120" w:after="60"/>
      <w:jc w:val="both"/>
    </w:pPr>
    <w:rPr>
      <w:rFonts w:ascii="Times New Roman" w:hAnsi="Times New Roman"/>
      <w:sz w:val="26"/>
      <w:szCs w:val="22"/>
      <w:lang w:val="vi-VN"/>
    </w:rPr>
  </w:style>
  <w:style w:type="paragraph" w:styleId="Heading1">
    <w:name w:val="heading 1"/>
    <w:aliases w:val="CHUONG,L1,H1,Heading 1 AGT ESIA,RSKH1,RSKHeading 1,Level 1,Report1,head1,Heading 1 URS,Chapter Heading,Head 1wsa,Abt Heading 1,Chapter Head,D&amp;M,D&amp;M 1,TOC1,h1,LDM HEADING 1,LDM,LDM_1,VN,MVA,heading,ADB Heading 1,Tieude1,Heading,DB + .VnTimeH,DB"/>
    <w:basedOn w:val="Normal"/>
    <w:next w:val="Normal"/>
    <w:link w:val="Heading1Char"/>
    <w:uiPriority w:val="9"/>
    <w:qFormat/>
    <w:rsid w:val="00306A0B"/>
    <w:pPr>
      <w:keepNext/>
      <w:numPr>
        <w:numId w:val="2"/>
      </w:numPr>
      <w:spacing w:before="6000" w:after="0"/>
      <w:ind w:left="0"/>
      <w:jc w:val="center"/>
      <w:outlineLvl w:val="0"/>
    </w:pPr>
    <w:rPr>
      <w:rFonts w:ascii="UTM Guanine" w:eastAsia="Times New Roman" w:hAnsi="UTM Guanine"/>
      <w:b/>
      <w:color w:val="808080" w:themeColor="background1" w:themeShade="80"/>
      <w:sz w:val="70"/>
      <w:szCs w:val="26"/>
      <w:lang w:val="en-US"/>
    </w:rPr>
  </w:style>
  <w:style w:type="paragraph" w:styleId="Heading2">
    <w:name w:val="heading 2"/>
    <w:aliases w:val="h2,MVA2,L2,H2,Level 2,Heading 2 AGT ESIA,DNV-H2,RSKH2,Heading 2 URS,ËÑÇ¢éÍ 2,Major Heading,hseHeading 2,top heading 2,Se,??? 2,Heading 21,ADB Heading 2,head2,1.1,IRMS2,IRMS 2,ERMH2,Section Heading,標題 2.1,Tieude2,MUC 2 Char,MUC 2,HEADING 2"/>
    <w:basedOn w:val="Normal"/>
    <w:next w:val="Normal"/>
    <w:link w:val="Heading2Char"/>
    <w:qFormat/>
    <w:rsid w:val="006C4D35"/>
    <w:pPr>
      <w:keepNext/>
      <w:numPr>
        <w:ilvl w:val="1"/>
        <w:numId w:val="2"/>
      </w:numPr>
      <w:spacing w:after="120"/>
      <w:outlineLvl w:val="1"/>
    </w:pPr>
    <w:rPr>
      <w:rFonts w:eastAsia="Times New Roman"/>
      <w:b/>
      <w:szCs w:val="20"/>
      <w:lang w:val="en-US"/>
    </w:rPr>
  </w:style>
  <w:style w:type="paragraph" w:styleId="Heading3">
    <w:name w:val="heading 3"/>
    <w:aliases w:val="Heading 3 a),Section1,SW-Heading 3,small-head3 Char,Heading 3A Char,Heading 3 Char Char Char Char Char Char Char Char Char Char Char Char Char Char Char Char Char,My Heading3,Mystyle3,Mystyle31,Mystyle32,Mystyle33,Mystyle311,Mystyle321,03.Muc2"/>
    <w:basedOn w:val="Normal"/>
    <w:next w:val="Normal"/>
    <w:link w:val="Heading3Char"/>
    <w:uiPriority w:val="9"/>
    <w:qFormat/>
    <w:rsid w:val="006C4D35"/>
    <w:pPr>
      <w:keepNext/>
      <w:numPr>
        <w:ilvl w:val="2"/>
        <w:numId w:val="2"/>
      </w:numPr>
      <w:spacing w:after="120"/>
      <w:outlineLvl w:val="2"/>
    </w:pPr>
    <w:rPr>
      <w:rFonts w:eastAsia="Times New Roman"/>
      <w:b/>
      <w:szCs w:val="20"/>
      <w:lang w:val="en-US"/>
    </w:rPr>
  </w:style>
  <w:style w:type="paragraph" w:styleId="Heading4">
    <w:name w:val="heading 4"/>
    <w:aliases w:val="Heading 4 Char Char Char Char Char Char Char Char Char Char Char Char Char Char Char Char Char Char Char,Heading 4 Char Char1 Char Char Char Char Char Char Char Char Char Char Char Char Char Char Char Char Char Char Char,L4,Level 4,D&amp;M4,D&amp;M 4"/>
    <w:basedOn w:val="Subtitle"/>
    <w:next w:val="Normal"/>
    <w:link w:val="Heading4Char"/>
    <w:uiPriority w:val="9"/>
    <w:qFormat/>
    <w:rsid w:val="0082536F"/>
    <w:pPr>
      <w:outlineLvl w:val="3"/>
    </w:pPr>
    <w:rPr>
      <w:lang w:val="en-US"/>
    </w:rPr>
  </w:style>
  <w:style w:type="paragraph" w:styleId="Heading5">
    <w:name w:val="heading 5"/>
    <w:aliases w:val="Heading1,Heading 5 Char Char Char,Heading 5 Char Char,05.Muc4,4,Heading 5 Char Char Char Char Char Char,Heading 51,Heading5,Hong 5,H5(copy),05,Muc4,Heading 5 Char Char Char Char Char,Muc4 Char,Heading A,BANG,H 5,8.1"/>
    <w:basedOn w:val="Normal"/>
    <w:next w:val="Normal"/>
    <w:link w:val="Heading5Char"/>
    <w:qFormat/>
    <w:rsid w:val="00C44C6B"/>
    <w:pPr>
      <w:numPr>
        <w:ilvl w:val="3"/>
        <w:numId w:val="2"/>
      </w:numPr>
      <w:outlineLvl w:val="4"/>
    </w:pPr>
    <w:rPr>
      <w:rFonts w:eastAsia="Times New Roman"/>
      <w:b/>
      <w:bCs/>
      <w:i/>
      <w:iCs/>
      <w:szCs w:val="26"/>
    </w:rPr>
  </w:style>
  <w:style w:type="paragraph" w:styleId="Heading6">
    <w:name w:val="heading 6"/>
    <w:basedOn w:val="Normal"/>
    <w:next w:val="Normal"/>
    <w:link w:val="Heading6Char"/>
    <w:unhideWhenUsed/>
    <w:rsid w:val="00966A20"/>
    <w:pPr>
      <w:spacing w:before="240"/>
      <w:ind w:left="-23"/>
      <w:jc w:val="center"/>
      <w:outlineLvl w:val="5"/>
    </w:pPr>
    <w:rPr>
      <w:rFonts w:eastAsia="Times New Roman"/>
      <w:b/>
      <w:bCs/>
    </w:rPr>
  </w:style>
  <w:style w:type="paragraph" w:styleId="Heading7">
    <w:name w:val="heading 7"/>
    <w:basedOn w:val="Normal"/>
    <w:next w:val="Normal"/>
    <w:link w:val="Heading7Char"/>
    <w:rsid w:val="00966A20"/>
    <w:pPr>
      <w:keepNext/>
      <w:spacing w:after="0"/>
      <w:ind w:firstLine="720"/>
      <w:outlineLvl w:val="6"/>
    </w:pPr>
    <w:rPr>
      <w:rFonts w:eastAsia="Times New Roman"/>
      <w:b/>
      <w:szCs w:val="20"/>
    </w:rPr>
  </w:style>
  <w:style w:type="paragraph" w:styleId="Heading8">
    <w:name w:val="heading 8"/>
    <w:basedOn w:val="Normal"/>
    <w:next w:val="Normal"/>
    <w:link w:val="Heading8Char"/>
    <w:rsid w:val="00966A20"/>
    <w:pPr>
      <w:keepNext/>
      <w:spacing w:after="0"/>
      <w:ind w:firstLine="2694"/>
      <w:outlineLvl w:val="7"/>
    </w:pPr>
    <w:rPr>
      <w:rFonts w:eastAsia="Times New Roman"/>
      <w:b/>
      <w:sz w:val="28"/>
      <w:szCs w:val="20"/>
    </w:rPr>
  </w:style>
  <w:style w:type="paragraph" w:styleId="Heading9">
    <w:name w:val="heading 9"/>
    <w:basedOn w:val="Normal"/>
    <w:next w:val="Normal"/>
    <w:link w:val="Heading9Char"/>
    <w:rsid w:val="00966A20"/>
    <w:pPr>
      <w:keepNext/>
      <w:spacing w:after="0"/>
      <w:ind w:left="720"/>
      <w:outlineLvl w:val="8"/>
    </w:pPr>
    <w:rPr>
      <w:rFonts w:eastAsia="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
    <w:name w:val="a2"/>
    <w:basedOn w:val="Normal"/>
    <w:autoRedefine/>
    <w:rsid w:val="00966A20"/>
    <w:pPr>
      <w:keepNext/>
      <w:numPr>
        <w:numId w:val="1"/>
      </w:numPr>
      <w:tabs>
        <w:tab w:val="left" w:pos="567"/>
        <w:tab w:val="left" w:pos="993"/>
      </w:tabs>
      <w:spacing w:after="0" w:line="360" w:lineRule="auto"/>
      <w:ind w:right="68"/>
      <w:outlineLvl w:val="0"/>
    </w:pPr>
    <w:rPr>
      <w:rFonts w:eastAsia="Times New Roman"/>
      <w:b/>
      <w:bCs/>
      <w:color w:val="FF0000"/>
      <w:spacing w:val="-4"/>
      <w:kern w:val="32"/>
      <w:szCs w:val="26"/>
      <w:lang w:val="en-US"/>
    </w:rPr>
  </w:style>
  <w:style w:type="character" w:customStyle="1" w:styleId="Heading1Char">
    <w:name w:val="Heading 1 Char"/>
    <w:aliases w:val="CHUONG Char,L1 Char,H1 Char,Heading 1 AGT ESIA Char,RSKH1 Char,RSKHeading 1 Char,Level 1 Char,Report1 Char,head1 Char,Heading 1 URS Char,Chapter Heading Char,Head 1wsa Char,Abt Heading 1 Char,Chapter Head Char,D&amp;M Char,D&amp;M 1 Char,h1 Char"/>
    <w:link w:val="Heading1"/>
    <w:uiPriority w:val="9"/>
    <w:rsid w:val="00306A0B"/>
    <w:rPr>
      <w:rFonts w:ascii="UTM Guanine" w:eastAsia="Times New Roman" w:hAnsi="UTM Guanine"/>
      <w:b/>
      <w:color w:val="808080" w:themeColor="background1" w:themeShade="80"/>
      <w:sz w:val="70"/>
      <w:szCs w:val="26"/>
    </w:rPr>
  </w:style>
  <w:style w:type="character" w:customStyle="1" w:styleId="Heading2Char">
    <w:name w:val="Heading 2 Char"/>
    <w:aliases w:val="h2 Char,MVA2 Char,L2 Char,H2 Char,Level 2 Char,Heading 2 AGT ESIA Char,DNV-H2 Char,RSKH2 Char,Heading 2 URS Char,ËÑÇ¢éÍ 2 Char,Major Heading Char,hseHeading 2 Char,top heading 2 Char,Se Char,??? 2 Char,Heading 21 Char,ADB Heading 2 Char"/>
    <w:link w:val="Heading2"/>
    <w:rsid w:val="006C4D35"/>
    <w:rPr>
      <w:rFonts w:ascii="Times New Roman" w:eastAsia="Times New Roman" w:hAnsi="Times New Roman"/>
      <w:b/>
      <w:sz w:val="26"/>
    </w:rPr>
  </w:style>
  <w:style w:type="character" w:customStyle="1" w:styleId="Heading3Char">
    <w:name w:val="Heading 3 Char"/>
    <w:aliases w:val="Heading 3 a) Char,Section1 Char,SW-Heading 3 Char,small-head3 Char Char,Heading 3A Char Char,Heading 3 Char Char Char Char Char Char Char Char Char Char Char Char Char Char Char Char Char Char,My Heading3 Char,Mystyle3 Char,Mystyle31 Char"/>
    <w:link w:val="Heading3"/>
    <w:uiPriority w:val="9"/>
    <w:rsid w:val="006C4D35"/>
    <w:rPr>
      <w:rFonts w:ascii="Times New Roman" w:eastAsia="Times New Roman" w:hAnsi="Times New Roman"/>
      <w:b/>
      <w:sz w:val="26"/>
    </w:rPr>
  </w:style>
  <w:style w:type="character" w:customStyle="1" w:styleId="Heading4Char">
    <w:name w:val="Heading 4 Char"/>
    <w:aliases w:val="Heading 4 Char Char Char Char Char Char Char Char Char Char Char Char Char Char Char Char Char Char Char Char,Heading 4 Char Char1 Char Char Char Char Char Char Char Char Char Char Char Char Char Char Char Char Char Char Char Char,L4 Char"/>
    <w:link w:val="Heading4"/>
    <w:uiPriority w:val="9"/>
    <w:rsid w:val="0082536F"/>
    <w:rPr>
      <w:rFonts w:ascii="Times New Roman" w:eastAsia="Times New Roman" w:hAnsi="Times New Roman"/>
      <w:b/>
      <w:sz w:val="72"/>
    </w:rPr>
  </w:style>
  <w:style w:type="character" w:customStyle="1" w:styleId="Heading5Char">
    <w:name w:val="Heading 5 Char"/>
    <w:aliases w:val="Heading1 Char,Heading 5 Char Char Char Char,Heading 5 Char Char Char1,05.Muc4 Char,4 Char,Heading 5 Char Char Char Char Char Char Char,Heading 51 Char,Heading5 Char,Hong 5 Char,H5(copy) Char,05 Char,Muc4 Char1,Muc4 Char Char,BANG Char"/>
    <w:link w:val="Heading5"/>
    <w:rsid w:val="00C44C6B"/>
    <w:rPr>
      <w:rFonts w:ascii="Times New Roman" w:eastAsia="Times New Roman" w:hAnsi="Times New Roman"/>
      <w:b/>
      <w:bCs/>
      <w:i/>
      <w:iCs/>
      <w:sz w:val="26"/>
      <w:szCs w:val="26"/>
      <w:lang w:val="vi-VN"/>
    </w:rPr>
  </w:style>
  <w:style w:type="character" w:customStyle="1" w:styleId="Heading6Char">
    <w:name w:val="Heading 6 Char"/>
    <w:link w:val="Heading6"/>
    <w:rsid w:val="00966A20"/>
    <w:rPr>
      <w:rFonts w:eastAsia="Times New Roman"/>
      <w:b/>
      <w:bCs/>
      <w:sz w:val="22"/>
      <w:szCs w:val="22"/>
    </w:rPr>
  </w:style>
  <w:style w:type="character" w:customStyle="1" w:styleId="Heading7Char">
    <w:name w:val="Heading 7 Char"/>
    <w:link w:val="Heading7"/>
    <w:rsid w:val="00966A20"/>
    <w:rPr>
      <w:rFonts w:ascii="Times New Roman" w:eastAsia="Times New Roman" w:hAnsi="Times New Roman"/>
      <w:b/>
      <w:sz w:val="26"/>
    </w:rPr>
  </w:style>
  <w:style w:type="character" w:customStyle="1" w:styleId="Heading8Char">
    <w:name w:val="Heading 8 Char"/>
    <w:link w:val="Heading8"/>
    <w:rsid w:val="00966A20"/>
    <w:rPr>
      <w:rFonts w:ascii="Times New Roman" w:eastAsia="Times New Roman" w:hAnsi="Times New Roman"/>
      <w:b/>
      <w:sz w:val="28"/>
    </w:rPr>
  </w:style>
  <w:style w:type="character" w:customStyle="1" w:styleId="Heading9Char">
    <w:name w:val="Heading 9 Char"/>
    <w:link w:val="Heading9"/>
    <w:rsid w:val="00966A20"/>
    <w:rPr>
      <w:rFonts w:ascii="Times New Roman" w:eastAsia="Times New Roman" w:hAnsi="Times New Roman"/>
      <w:sz w:val="26"/>
    </w:rPr>
  </w:style>
  <w:style w:type="paragraph" w:styleId="Caption">
    <w:name w:val="caption"/>
    <w:basedOn w:val="Normal"/>
    <w:next w:val="Normal"/>
    <w:rsid w:val="00966A20"/>
    <w:pPr>
      <w:spacing w:after="0"/>
      <w:ind w:left="720"/>
    </w:pPr>
    <w:rPr>
      <w:rFonts w:eastAsia="Times New Roman"/>
      <w:szCs w:val="20"/>
      <w:lang w:val="en-US"/>
    </w:rPr>
  </w:style>
  <w:style w:type="paragraph" w:styleId="Title">
    <w:name w:val="Title"/>
    <w:basedOn w:val="Normal"/>
    <w:link w:val="TitleChar"/>
    <w:qFormat/>
    <w:rsid w:val="00966A20"/>
    <w:pPr>
      <w:numPr>
        <w:ilvl w:val="4"/>
        <w:numId w:val="2"/>
      </w:numPr>
      <w:spacing w:after="0"/>
      <w:jc w:val="center"/>
    </w:pPr>
    <w:rPr>
      <w:rFonts w:eastAsia="Times New Roman"/>
      <w:b/>
      <w:sz w:val="28"/>
      <w:szCs w:val="20"/>
    </w:rPr>
  </w:style>
  <w:style w:type="character" w:customStyle="1" w:styleId="TitleChar">
    <w:name w:val="Title Char"/>
    <w:link w:val="Title"/>
    <w:rsid w:val="00966A20"/>
    <w:rPr>
      <w:rFonts w:ascii="Times New Roman" w:eastAsia="Times New Roman" w:hAnsi="Times New Roman"/>
      <w:b/>
      <w:sz w:val="28"/>
      <w:lang w:val="vi-VN"/>
    </w:rPr>
  </w:style>
  <w:style w:type="paragraph" w:styleId="Subtitle">
    <w:name w:val="Subtitle"/>
    <w:aliases w:val="sub,CẤP 1"/>
    <w:basedOn w:val="Normal"/>
    <w:link w:val="SubtitleChar"/>
    <w:qFormat/>
    <w:rsid w:val="004E7F11"/>
    <w:pPr>
      <w:spacing w:after="0"/>
    </w:pPr>
    <w:rPr>
      <w:rFonts w:eastAsia="Times New Roman"/>
      <w:b/>
      <w:szCs w:val="20"/>
    </w:rPr>
  </w:style>
  <w:style w:type="character" w:customStyle="1" w:styleId="SubtitleChar">
    <w:name w:val="Subtitle Char"/>
    <w:aliases w:val="sub Char,CẤP 1 Char"/>
    <w:link w:val="Subtitle"/>
    <w:rsid w:val="004E7F11"/>
    <w:rPr>
      <w:rFonts w:ascii="Times New Roman" w:eastAsia="Times New Roman" w:hAnsi="Times New Roman"/>
      <w:b/>
      <w:sz w:val="26"/>
      <w:lang w:val="vi-VN"/>
    </w:rPr>
  </w:style>
  <w:style w:type="character" w:styleId="Emphasis">
    <w:name w:val="Emphasis"/>
    <w:qFormat/>
    <w:rsid w:val="00966A20"/>
    <w:rPr>
      <w:rFonts w:cs="Times New Roman"/>
      <w:i/>
      <w:iCs/>
    </w:rPr>
  </w:style>
  <w:style w:type="paragraph" w:styleId="ListParagraph">
    <w:name w:val="List Paragraph"/>
    <w:aliases w:val="1LU2,tieu de phu 1,Picture,List Paragraph1,List Paragraph11,List Paragraph2,chữ trong bảng,Nội dung,Hình ảnh,Colorful List - Accent 11,bảng,List Paragraph111,Gach-,Gach -,hình,ADB Normal,List_Paragraph,Multilevel para_II,1 Paraprah"/>
    <w:basedOn w:val="Normal"/>
    <w:link w:val="ListParagraphChar"/>
    <w:uiPriority w:val="34"/>
    <w:qFormat/>
    <w:rsid w:val="00692B81"/>
    <w:pPr>
      <w:ind w:left="567"/>
      <w:contextualSpacing/>
    </w:pPr>
    <w:rPr>
      <w:szCs w:val="20"/>
      <w:lang w:val="en-US"/>
    </w:rPr>
  </w:style>
  <w:style w:type="character" w:customStyle="1" w:styleId="ListParagraphChar">
    <w:name w:val="List Paragraph Char"/>
    <w:aliases w:val="1LU2 Char,tieu de phu 1 Char,Picture Char,List Paragraph1 Char,List Paragraph11 Char,List Paragraph2 Char,chữ trong bảng Char,Nội dung Char,Hình ảnh Char,Colorful List - Accent 11 Char,bảng Char,List Paragraph111 Char,Gach- Char"/>
    <w:link w:val="ListParagraph"/>
    <w:uiPriority w:val="34"/>
    <w:qFormat/>
    <w:rsid w:val="00692B81"/>
    <w:rPr>
      <w:rFonts w:ascii="Times New Roman" w:hAnsi="Times New Roman"/>
      <w:sz w:val="26"/>
    </w:rPr>
  </w:style>
  <w:style w:type="paragraph" w:styleId="TOCHeading">
    <w:name w:val="TOC Heading"/>
    <w:basedOn w:val="Heading1"/>
    <w:next w:val="Normal"/>
    <w:uiPriority w:val="39"/>
    <w:unhideWhenUsed/>
    <w:qFormat/>
    <w:rsid w:val="00966A20"/>
    <w:pPr>
      <w:keepLines/>
      <w:numPr>
        <w:numId w:val="0"/>
      </w:numPr>
      <w:spacing w:before="480" w:line="276" w:lineRule="auto"/>
      <w:outlineLvl w:val="9"/>
    </w:pPr>
    <w:rPr>
      <w:rFonts w:ascii="Cambria" w:hAnsi="Cambria"/>
      <w:bCs/>
      <w:color w:val="365F91"/>
      <w:sz w:val="28"/>
      <w:szCs w:val="28"/>
    </w:rPr>
  </w:style>
  <w:style w:type="paragraph" w:styleId="BalloonText">
    <w:name w:val="Balloon Text"/>
    <w:basedOn w:val="Normal"/>
    <w:link w:val="BalloonTextChar"/>
    <w:uiPriority w:val="99"/>
    <w:semiHidden/>
    <w:unhideWhenUsed/>
    <w:rsid w:val="001762D5"/>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1762D5"/>
    <w:rPr>
      <w:rFonts w:ascii="Tahoma" w:hAnsi="Tahoma" w:cs="Tahoma"/>
      <w:sz w:val="16"/>
      <w:szCs w:val="16"/>
      <w:lang w:val="vi-VN"/>
    </w:rPr>
  </w:style>
  <w:style w:type="paragraph" w:styleId="Header">
    <w:name w:val="header"/>
    <w:aliases w:val="Char Char Char"/>
    <w:basedOn w:val="Normal"/>
    <w:link w:val="HeaderChar"/>
    <w:uiPriority w:val="99"/>
    <w:unhideWhenUsed/>
    <w:rsid w:val="00D64C75"/>
    <w:pPr>
      <w:tabs>
        <w:tab w:val="center" w:pos="4680"/>
        <w:tab w:val="right" w:pos="9360"/>
      </w:tabs>
      <w:spacing w:after="0"/>
    </w:pPr>
  </w:style>
  <w:style w:type="character" w:customStyle="1" w:styleId="HeaderChar">
    <w:name w:val="Header Char"/>
    <w:aliases w:val="Char Char Char Char"/>
    <w:basedOn w:val="DefaultParagraphFont"/>
    <w:link w:val="Header"/>
    <w:uiPriority w:val="99"/>
    <w:rsid w:val="00D64C75"/>
    <w:rPr>
      <w:rFonts w:ascii="Times New Roman" w:hAnsi="Times New Roman"/>
      <w:sz w:val="26"/>
      <w:szCs w:val="22"/>
      <w:lang w:val="vi-VN"/>
    </w:rPr>
  </w:style>
  <w:style w:type="paragraph" w:styleId="Footer">
    <w:name w:val="footer"/>
    <w:basedOn w:val="Normal"/>
    <w:link w:val="FooterChar"/>
    <w:uiPriority w:val="99"/>
    <w:unhideWhenUsed/>
    <w:qFormat/>
    <w:rsid w:val="00D64C75"/>
    <w:pPr>
      <w:tabs>
        <w:tab w:val="center" w:pos="4680"/>
        <w:tab w:val="right" w:pos="9360"/>
      </w:tabs>
      <w:spacing w:after="0"/>
    </w:pPr>
  </w:style>
  <w:style w:type="character" w:customStyle="1" w:styleId="FooterChar">
    <w:name w:val="Footer Char"/>
    <w:basedOn w:val="DefaultParagraphFont"/>
    <w:link w:val="Footer"/>
    <w:uiPriority w:val="99"/>
    <w:rsid w:val="00D64C75"/>
    <w:rPr>
      <w:rFonts w:ascii="Times New Roman" w:hAnsi="Times New Roman"/>
      <w:sz w:val="26"/>
      <w:szCs w:val="22"/>
      <w:lang w:val="vi-VN"/>
    </w:rPr>
  </w:style>
  <w:style w:type="paragraph" w:customStyle="1" w:styleId="Dash">
    <w:name w:val="Dash"/>
    <w:basedOn w:val="Normal"/>
    <w:rsid w:val="00FD24D4"/>
    <w:pPr>
      <w:widowControl w:val="0"/>
      <w:numPr>
        <w:numId w:val="5"/>
      </w:numPr>
      <w:suppressAutoHyphens/>
      <w:autoSpaceDN w:val="0"/>
      <w:spacing w:before="60"/>
      <w:textAlignment w:val="baseline"/>
    </w:pPr>
    <w:rPr>
      <w:rFonts w:eastAsia="SimSun" w:cs="Mangal"/>
      <w:kern w:val="3"/>
      <w:sz w:val="28"/>
      <w:szCs w:val="24"/>
      <w:lang w:val="en-US" w:eastAsia="zh-CN" w:bidi="hi-IN"/>
    </w:rPr>
  </w:style>
  <w:style w:type="numbering" w:customStyle="1" w:styleId="WW8Num23">
    <w:name w:val="WW8Num23"/>
    <w:basedOn w:val="NoList"/>
    <w:rsid w:val="00FD24D4"/>
    <w:pPr>
      <w:numPr>
        <w:numId w:val="5"/>
      </w:numPr>
    </w:pPr>
  </w:style>
  <w:style w:type="character" w:styleId="FollowedHyperlink">
    <w:name w:val="FollowedHyperlink"/>
    <w:uiPriority w:val="99"/>
    <w:semiHidden/>
    <w:unhideWhenUsed/>
    <w:rsid w:val="00256253"/>
    <w:rPr>
      <w:color w:val="800080"/>
      <w:u w:val="single"/>
    </w:rPr>
  </w:style>
  <w:style w:type="character" w:styleId="Hyperlink">
    <w:name w:val="Hyperlink"/>
    <w:basedOn w:val="DefaultParagraphFont"/>
    <w:uiPriority w:val="99"/>
    <w:unhideWhenUsed/>
    <w:rsid w:val="00245137"/>
    <w:rPr>
      <w:color w:val="0000FF" w:themeColor="hyperlink"/>
      <w:u w:val="single"/>
    </w:rPr>
  </w:style>
  <w:style w:type="paragraph" w:styleId="TOC1">
    <w:name w:val="toc 1"/>
    <w:basedOn w:val="Normal"/>
    <w:next w:val="Normal"/>
    <w:autoRedefine/>
    <w:uiPriority w:val="39"/>
    <w:unhideWhenUsed/>
    <w:rsid w:val="00656A02"/>
    <w:pPr>
      <w:tabs>
        <w:tab w:val="right" w:leader="dot" w:pos="9019"/>
      </w:tabs>
      <w:spacing w:after="100"/>
      <w:jc w:val="center"/>
    </w:pPr>
    <w:rPr>
      <w:b/>
      <w:noProof/>
      <w:lang w:val="en-US"/>
    </w:rPr>
  </w:style>
  <w:style w:type="paragraph" w:styleId="TOC2">
    <w:name w:val="toc 2"/>
    <w:basedOn w:val="Normal"/>
    <w:next w:val="Normal"/>
    <w:autoRedefine/>
    <w:uiPriority w:val="39"/>
    <w:unhideWhenUsed/>
    <w:rsid w:val="00D300F5"/>
    <w:pPr>
      <w:tabs>
        <w:tab w:val="right" w:leader="dot" w:pos="9019"/>
      </w:tabs>
      <w:spacing w:after="100"/>
    </w:pPr>
    <w:rPr>
      <w:noProof/>
      <w:spacing w:val="4"/>
    </w:rPr>
  </w:style>
  <w:style w:type="paragraph" w:styleId="TOC3">
    <w:name w:val="toc 3"/>
    <w:basedOn w:val="Normal"/>
    <w:next w:val="Normal"/>
    <w:autoRedefine/>
    <w:uiPriority w:val="39"/>
    <w:unhideWhenUsed/>
    <w:rsid w:val="001B6FDB"/>
    <w:pPr>
      <w:tabs>
        <w:tab w:val="right" w:leader="dot" w:pos="9019"/>
      </w:tabs>
      <w:spacing w:after="100"/>
    </w:pPr>
    <w:rPr>
      <w:noProof/>
      <w:spacing w:val="-2"/>
    </w:rPr>
  </w:style>
  <w:style w:type="table" w:styleId="TableGrid">
    <w:name w:val="Table Grid"/>
    <w:basedOn w:val="TableNormal"/>
    <w:uiPriority w:val="59"/>
    <w:rsid w:val="001B1C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T-gachdaudong">
    <w:name w:val="TT-gach dau dong"/>
    <w:basedOn w:val="Normal"/>
    <w:rsid w:val="000E0B85"/>
    <w:pPr>
      <w:numPr>
        <w:numId w:val="7"/>
      </w:numPr>
      <w:spacing w:before="80"/>
    </w:pPr>
    <w:rPr>
      <w:rFonts w:eastAsia="Times New Roman"/>
      <w:szCs w:val="26"/>
      <w:lang w:val="en-US"/>
    </w:rPr>
  </w:style>
  <w:style w:type="paragraph" w:customStyle="1" w:styleId="xl65">
    <w:name w:val="xl65"/>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66">
    <w:name w:val="xl66"/>
    <w:basedOn w:val="Normal"/>
    <w:rsid w:val="00E54322"/>
    <w:pPr>
      <w:shd w:val="clear" w:color="000000" w:fill="FCE4D6"/>
      <w:spacing w:before="100" w:beforeAutospacing="1" w:after="100" w:afterAutospacing="1"/>
      <w:textAlignment w:val="center"/>
    </w:pPr>
    <w:rPr>
      <w:rFonts w:ascii="Arial" w:eastAsia="Times New Roman" w:hAnsi="Arial" w:cs="Arial"/>
      <w:sz w:val="24"/>
      <w:szCs w:val="24"/>
      <w:lang w:val="en-US"/>
    </w:rPr>
  </w:style>
  <w:style w:type="paragraph" w:customStyle="1" w:styleId="xl67">
    <w:name w:val="xl67"/>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68">
    <w:name w:val="xl68"/>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69">
    <w:name w:val="xl69"/>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70">
    <w:name w:val="xl70"/>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val="en-US"/>
    </w:rPr>
  </w:style>
  <w:style w:type="paragraph" w:customStyle="1" w:styleId="xl71">
    <w:name w:val="xl71"/>
    <w:basedOn w:val="Normal"/>
    <w:rsid w:val="00E54322"/>
    <w:pP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72">
    <w:name w:val="xl72"/>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sz w:val="24"/>
      <w:szCs w:val="24"/>
      <w:lang w:val="en-US"/>
    </w:rPr>
  </w:style>
  <w:style w:type="paragraph" w:customStyle="1" w:styleId="xl73">
    <w:name w:val="xl73"/>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74">
    <w:name w:val="xl74"/>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sz w:val="24"/>
      <w:szCs w:val="24"/>
      <w:lang w:val="en-US"/>
    </w:rPr>
  </w:style>
  <w:style w:type="paragraph" w:customStyle="1" w:styleId="xl75">
    <w:name w:val="xl75"/>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76">
    <w:name w:val="xl76"/>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77">
    <w:name w:val="xl77"/>
    <w:basedOn w:val="Normal"/>
    <w:rsid w:val="00E54322"/>
    <w:pPr>
      <w:shd w:val="clear" w:color="000000" w:fill="FFFF00"/>
      <w:spacing w:before="100" w:beforeAutospacing="1" w:after="100" w:afterAutospacing="1"/>
      <w:textAlignment w:val="center"/>
    </w:pPr>
    <w:rPr>
      <w:rFonts w:ascii="Arial" w:eastAsia="Times New Roman" w:hAnsi="Arial" w:cs="Arial"/>
      <w:b/>
      <w:bCs/>
      <w:sz w:val="24"/>
      <w:szCs w:val="24"/>
      <w:lang w:val="en-US"/>
    </w:rPr>
  </w:style>
  <w:style w:type="paragraph" w:customStyle="1" w:styleId="xl78">
    <w:name w:val="xl78"/>
    <w:basedOn w:val="Normal"/>
    <w:rsid w:val="00E54322"/>
    <w:pPr>
      <w:shd w:val="clear" w:color="000000" w:fill="FFFF00"/>
      <w:spacing w:before="100" w:beforeAutospacing="1" w:after="100" w:afterAutospacing="1"/>
      <w:textAlignment w:val="center"/>
    </w:pPr>
    <w:rPr>
      <w:rFonts w:ascii="Arial" w:eastAsia="Times New Roman" w:hAnsi="Arial" w:cs="Arial"/>
      <w:sz w:val="24"/>
      <w:szCs w:val="24"/>
      <w:lang w:val="en-US"/>
    </w:rPr>
  </w:style>
  <w:style w:type="paragraph" w:customStyle="1" w:styleId="xl79">
    <w:name w:val="xl79"/>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7030A0"/>
      <w:sz w:val="24"/>
      <w:szCs w:val="24"/>
      <w:lang w:val="en-US"/>
    </w:rPr>
  </w:style>
  <w:style w:type="paragraph" w:customStyle="1" w:styleId="xl80">
    <w:name w:val="xl80"/>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color w:val="7030A0"/>
      <w:sz w:val="24"/>
      <w:szCs w:val="24"/>
      <w:lang w:val="en-US"/>
    </w:rPr>
  </w:style>
  <w:style w:type="paragraph" w:customStyle="1" w:styleId="xl81">
    <w:name w:val="xl81"/>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7030A0"/>
      <w:sz w:val="24"/>
      <w:szCs w:val="24"/>
      <w:lang w:val="en-US"/>
    </w:rPr>
  </w:style>
  <w:style w:type="paragraph" w:customStyle="1" w:styleId="xl82">
    <w:name w:val="xl8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7030A0"/>
      <w:sz w:val="24"/>
      <w:szCs w:val="24"/>
      <w:lang w:val="en-US"/>
    </w:rPr>
  </w:style>
  <w:style w:type="paragraph" w:customStyle="1" w:styleId="xl83">
    <w:name w:val="xl8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7030A0"/>
      <w:sz w:val="24"/>
      <w:szCs w:val="24"/>
      <w:lang w:val="en-US"/>
    </w:rPr>
  </w:style>
  <w:style w:type="paragraph" w:customStyle="1" w:styleId="xl84">
    <w:name w:val="xl84"/>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7030A0"/>
      <w:sz w:val="24"/>
      <w:szCs w:val="24"/>
      <w:lang w:val="en-US"/>
    </w:rPr>
  </w:style>
  <w:style w:type="paragraph" w:customStyle="1" w:styleId="xl85">
    <w:name w:val="xl85"/>
    <w:basedOn w:val="Normal"/>
    <w:rsid w:val="00E54322"/>
    <w:pPr>
      <w:shd w:val="clear" w:color="000000" w:fill="FFC000"/>
      <w:spacing w:before="100" w:beforeAutospacing="1" w:after="100" w:afterAutospacing="1"/>
      <w:textAlignment w:val="center"/>
    </w:pPr>
    <w:rPr>
      <w:rFonts w:ascii="Arial" w:eastAsia="Times New Roman" w:hAnsi="Arial" w:cs="Arial"/>
      <w:color w:val="7030A0"/>
      <w:sz w:val="24"/>
      <w:szCs w:val="24"/>
      <w:lang w:val="en-US"/>
    </w:rPr>
  </w:style>
  <w:style w:type="paragraph" w:customStyle="1" w:styleId="xl86">
    <w:name w:val="xl8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87">
    <w:name w:val="xl8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88">
    <w:name w:val="xl8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89">
    <w:name w:val="xl8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0">
    <w:name w:val="xl90"/>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1">
    <w:name w:val="xl91"/>
    <w:basedOn w:val="Normal"/>
    <w:rsid w:val="00E54322"/>
    <w:pP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92">
    <w:name w:val="xl9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93">
    <w:name w:val="xl9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94">
    <w:name w:val="xl9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95">
    <w:name w:val="xl9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6">
    <w:name w:val="xl9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7">
    <w:name w:val="xl9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8">
    <w:name w:val="xl98"/>
    <w:basedOn w:val="Normal"/>
    <w:rsid w:val="00E54322"/>
    <w:pP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99">
    <w:name w:val="xl9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000000"/>
      <w:sz w:val="24"/>
      <w:szCs w:val="24"/>
      <w:lang w:val="en-US"/>
    </w:rPr>
  </w:style>
  <w:style w:type="paragraph" w:customStyle="1" w:styleId="xl100">
    <w:name w:val="xl100"/>
    <w:basedOn w:val="Normal"/>
    <w:rsid w:val="00E54322"/>
    <w:pP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01">
    <w:name w:val="xl10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02">
    <w:name w:val="xl10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103">
    <w:name w:val="xl10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04">
    <w:name w:val="xl10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05">
    <w:name w:val="xl10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06">
    <w:name w:val="xl10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07">
    <w:name w:val="xl10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108">
    <w:name w:val="xl108"/>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09">
    <w:name w:val="xl109"/>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sz w:val="24"/>
      <w:szCs w:val="24"/>
      <w:lang w:val="en-US"/>
    </w:rPr>
  </w:style>
  <w:style w:type="paragraph" w:customStyle="1" w:styleId="xl110">
    <w:name w:val="xl110"/>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11">
    <w:name w:val="xl111"/>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12">
    <w:name w:val="xl11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13">
    <w:name w:val="xl11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sz w:val="24"/>
      <w:szCs w:val="24"/>
      <w:lang w:val="en-US"/>
    </w:rPr>
  </w:style>
  <w:style w:type="paragraph" w:customStyle="1" w:styleId="xl114">
    <w:name w:val="xl114"/>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sz w:val="24"/>
      <w:szCs w:val="24"/>
      <w:lang w:val="en-US"/>
    </w:rPr>
  </w:style>
  <w:style w:type="paragraph" w:customStyle="1" w:styleId="xl115">
    <w:name w:val="xl11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16">
    <w:name w:val="xl11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sz w:val="24"/>
      <w:szCs w:val="24"/>
      <w:lang w:val="en-US"/>
    </w:rPr>
  </w:style>
  <w:style w:type="paragraph" w:customStyle="1" w:styleId="xl117">
    <w:name w:val="xl11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18">
    <w:name w:val="xl118"/>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19">
    <w:name w:val="xl119"/>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20">
    <w:name w:val="xl120"/>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sz w:val="24"/>
      <w:szCs w:val="24"/>
      <w:lang w:val="en-US"/>
    </w:rPr>
  </w:style>
  <w:style w:type="paragraph" w:customStyle="1" w:styleId="xl121">
    <w:name w:val="xl121"/>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000000"/>
      <w:sz w:val="24"/>
      <w:szCs w:val="24"/>
      <w:lang w:val="en-US"/>
    </w:rPr>
  </w:style>
  <w:style w:type="paragraph" w:customStyle="1" w:styleId="xl122">
    <w:name w:val="xl122"/>
    <w:basedOn w:val="Normal"/>
    <w:rsid w:val="00E54322"/>
    <w:pPr>
      <w:shd w:val="clear" w:color="000000" w:fill="F8CBAD"/>
      <w:spacing w:before="100" w:beforeAutospacing="1" w:after="100" w:afterAutospacing="1"/>
      <w:textAlignment w:val="center"/>
    </w:pPr>
    <w:rPr>
      <w:rFonts w:ascii="Arial" w:eastAsia="Times New Roman" w:hAnsi="Arial" w:cs="Arial"/>
      <w:sz w:val="24"/>
      <w:szCs w:val="24"/>
      <w:lang w:val="en-US"/>
    </w:rPr>
  </w:style>
  <w:style w:type="paragraph" w:customStyle="1" w:styleId="xl123">
    <w:name w:val="xl123"/>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24">
    <w:name w:val="xl124"/>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sz w:val="24"/>
      <w:szCs w:val="24"/>
      <w:lang w:val="en-US"/>
    </w:rPr>
  </w:style>
  <w:style w:type="paragraph" w:customStyle="1" w:styleId="xl125">
    <w:name w:val="xl12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sz w:val="24"/>
      <w:szCs w:val="24"/>
      <w:lang w:val="en-US"/>
    </w:rPr>
  </w:style>
  <w:style w:type="paragraph" w:customStyle="1" w:styleId="xl126">
    <w:name w:val="xl12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27">
    <w:name w:val="xl12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28">
    <w:name w:val="xl128"/>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29">
    <w:name w:val="xl129"/>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30">
    <w:name w:val="xl130"/>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31">
    <w:name w:val="xl131"/>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000000"/>
      <w:sz w:val="24"/>
      <w:szCs w:val="24"/>
      <w:lang w:val="en-US"/>
    </w:rPr>
  </w:style>
  <w:style w:type="paragraph" w:customStyle="1" w:styleId="xl132">
    <w:name w:val="xl13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33">
    <w:name w:val="xl13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34">
    <w:name w:val="xl134"/>
    <w:basedOn w:val="Normal"/>
    <w:rsid w:val="00E54322"/>
    <w:pPr>
      <w:shd w:val="clear" w:color="000000" w:fill="FFC000"/>
      <w:spacing w:before="100" w:beforeAutospacing="1" w:after="100" w:afterAutospacing="1"/>
      <w:textAlignment w:val="center"/>
    </w:pPr>
    <w:rPr>
      <w:rFonts w:ascii="Arial" w:eastAsia="Times New Roman" w:hAnsi="Arial" w:cs="Arial"/>
      <w:sz w:val="24"/>
      <w:szCs w:val="24"/>
      <w:lang w:val="en-US"/>
    </w:rPr>
  </w:style>
  <w:style w:type="paragraph" w:customStyle="1" w:styleId="xl135">
    <w:name w:val="xl135"/>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36">
    <w:name w:val="xl136"/>
    <w:basedOn w:val="Normal"/>
    <w:rsid w:val="00E54322"/>
    <w:pP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37">
    <w:name w:val="xl13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38">
    <w:name w:val="xl13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139">
    <w:name w:val="xl13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40">
    <w:name w:val="xl140"/>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41">
    <w:name w:val="xl14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color w:val="FF0000"/>
      <w:sz w:val="24"/>
      <w:szCs w:val="24"/>
      <w:lang w:val="en-US"/>
    </w:rPr>
  </w:style>
  <w:style w:type="paragraph" w:customStyle="1" w:styleId="xl142">
    <w:name w:val="xl14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143">
    <w:name w:val="xl14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color w:val="FF0000"/>
      <w:sz w:val="24"/>
      <w:szCs w:val="24"/>
      <w:lang w:val="en-US"/>
    </w:rPr>
  </w:style>
  <w:style w:type="paragraph" w:customStyle="1" w:styleId="xl144">
    <w:name w:val="xl14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color w:val="FF0000"/>
      <w:sz w:val="24"/>
      <w:szCs w:val="24"/>
      <w:lang w:val="en-US"/>
    </w:rPr>
  </w:style>
  <w:style w:type="paragraph" w:customStyle="1" w:styleId="xl145">
    <w:name w:val="xl145"/>
    <w:basedOn w:val="Normal"/>
    <w:rsid w:val="00E54322"/>
    <w:pPr>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146">
    <w:name w:val="xl14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47">
    <w:name w:val="xl14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48">
    <w:name w:val="xl148"/>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149">
    <w:name w:val="xl149"/>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0">
    <w:name w:val="xl150"/>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1">
    <w:name w:val="xl151"/>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52">
    <w:name w:val="xl15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53">
    <w:name w:val="xl15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54">
    <w:name w:val="xl154"/>
    <w:basedOn w:val="Normal"/>
    <w:rsid w:val="00E54322"/>
    <w:pPr>
      <w:shd w:val="clear" w:color="000000" w:fill="FFC0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5">
    <w:name w:val="xl15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156">
    <w:name w:val="xl15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7">
    <w:name w:val="xl15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8">
    <w:name w:val="xl158"/>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59">
    <w:name w:val="xl159"/>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60">
    <w:name w:val="xl160"/>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61">
    <w:name w:val="xl161"/>
    <w:basedOn w:val="Normal"/>
    <w:rsid w:val="00E54322"/>
    <w:pPr>
      <w:shd w:val="clear" w:color="000000" w:fill="F8CBAD"/>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62">
    <w:name w:val="xl16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63">
    <w:name w:val="xl16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64">
    <w:name w:val="xl16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65">
    <w:name w:val="xl16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66">
    <w:name w:val="xl16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67">
    <w:name w:val="xl167"/>
    <w:basedOn w:val="Normal"/>
    <w:rsid w:val="00E54322"/>
    <w:pPr>
      <w:shd w:val="clear" w:color="000000" w:fill="FFFF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68">
    <w:name w:val="xl168"/>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169">
    <w:name w:val="xl169"/>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70">
    <w:name w:val="xl170"/>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71">
    <w:name w:val="xl171"/>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72">
    <w:name w:val="xl172"/>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73">
    <w:name w:val="xl173"/>
    <w:basedOn w:val="Normal"/>
    <w:rsid w:val="00E54322"/>
    <w:pPr>
      <w:shd w:val="clear" w:color="000000" w:fill="92D050"/>
      <w:spacing w:before="100" w:beforeAutospacing="1" w:after="100" w:afterAutospacing="1"/>
      <w:textAlignment w:val="center"/>
    </w:pPr>
    <w:rPr>
      <w:rFonts w:ascii="Arial" w:eastAsia="Times New Roman" w:hAnsi="Arial" w:cs="Arial"/>
      <w:sz w:val="24"/>
      <w:szCs w:val="24"/>
      <w:lang w:val="en-US"/>
    </w:rPr>
  </w:style>
  <w:style w:type="paragraph" w:customStyle="1" w:styleId="xl174">
    <w:name w:val="xl174"/>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175">
    <w:name w:val="xl175"/>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76">
    <w:name w:val="xl176"/>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177">
    <w:name w:val="xl177"/>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78">
    <w:name w:val="xl178"/>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79">
    <w:name w:val="xl179"/>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180">
    <w:name w:val="xl180"/>
    <w:basedOn w:val="Normal"/>
    <w:rsid w:val="00E54322"/>
    <w:pPr>
      <w:spacing w:before="100" w:beforeAutospacing="1" w:after="100" w:afterAutospacing="1"/>
      <w:textAlignment w:val="center"/>
    </w:pPr>
    <w:rPr>
      <w:rFonts w:ascii="Arial" w:eastAsia="Times New Roman" w:hAnsi="Arial" w:cs="Arial"/>
      <w:b/>
      <w:bCs/>
      <w:sz w:val="24"/>
      <w:szCs w:val="24"/>
      <w:lang w:val="en-US"/>
    </w:rPr>
  </w:style>
  <w:style w:type="paragraph" w:customStyle="1" w:styleId="xl181">
    <w:name w:val="xl181"/>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182">
    <w:name w:val="xl182"/>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b/>
      <w:bCs/>
      <w:sz w:val="24"/>
      <w:szCs w:val="24"/>
      <w:lang w:val="en-US"/>
    </w:rPr>
  </w:style>
  <w:style w:type="paragraph" w:customStyle="1" w:styleId="xl183">
    <w:name w:val="xl183"/>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84">
    <w:name w:val="xl184"/>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b/>
      <w:bCs/>
      <w:sz w:val="24"/>
      <w:szCs w:val="24"/>
      <w:lang w:val="en-US"/>
    </w:rPr>
  </w:style>
  <w:style w:type="paragraph" w:customStyle="1" w:styleId="xl185">
    <w:name w:val="xl185"/>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86">
    <w:name w:val="xl186"/>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87">
    <w:name w:val="xl187"/>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b/>
      <w:bCs/>
      <w:sz w:val="24"/>
      <w:szCs w:val="24"/>
      <w:lang w:val="en-US"/>
    </w:rPr>
  </w:style>
  <w:style w:type="paragraph" w:customStyle="1" w:styleId="xl188">
    <w:name w:val="xl188"/>
    <w:basedOn w:val="Normal"/>
    <w:rsid w:val="00E54322"/>
    <w:pP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89">
    <w:name w:val="xl189"/>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90">
    <w:name w:val="xl190"/>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91">
    <w:name w:val="xl191"/>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92">
    <w:name w:val="xl192"/>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93">
    <w:name w:val="xl193"/>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94">
    <w:name w:val="xl194"/>
    <w:basedOn w:val="Normal"/>
    <w:rsid w:val="00E54322"/>
    <w:pP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95">
    <w:name w:val="xl195"/>
    <w:basedOn w:val="Normal"/>
    <w:rsid w:val="00E54322"/>
    <w:pP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96">
    <w:name w:val="xl19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97">
    <w:name w:val="xl19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198">
    <w:name w:val="xl19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99">
    <w:name w:val="xl19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00">
    <w:name w:val="xl200"/>
    <w:basedOn w:val="Normal"/>
    <w:rsid w:val="00E54322"/>
    <w:pP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201">
    <w:name w:val="xl20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pPr>
    <w:rPr>
      <w:rFonts w:eastAsia="Times New Roman"/>
      <w:sz w:val="24"/>
      <w:szCs w:val="24"/>
      <w:lang w:val="en-US"/>
    </w:rPr>
  </w:style>
  <w:style w:type="paragraph" w:customStyle="1" w:styleId="xl202">
    <w:name w:val="xl20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pPr>
    <w:rPr>
      <w:rFonts w:ascii="Calibri" w:eastAsia="Times New Roman" w:hAnsi="Calibri" w:cs="Calibri"/>
      <w:sz w:val="24"/>
      <w:szCs w:val="24"/>
      <w:lang w:val="en-US"/>
    </w:rPr>
  </w:style>
  <w:style w:type="paragraph" w:customStyle="1" w:styleId="xl203">
    <w:name w:val="xl203"/>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04">
    <w:name w:val="xl204"/>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05">
    <w:name w:val="xl205"/>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06">
    <w:name w:val="xl206"/>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07">
    <w:name w:val="xl207"/>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08">
    <w:name w:val="xl208"/>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09">
    <w:name w:val="xl209"/>
    <w:basedOn w:val="Normal"/>
    <w:rsid w:val="00E54322"/>
    <w:pPr>
      <w:shd w:val="clear" w:color="000000" w:fill="FF0000"/>
      <w:spacing w:before="100" w:beforeAutospacing="1" w:after="100" w:afterAutospacing="1"/>
      <w:textAlignment w:val="center"/>
    </w:pPr>
    <w:rPr>
      <w:rFonts w:ascii="Arial" w:eastAsia="Times New Roman" w:hAnsi="Arial" w:cs="Arial"/>
      <w:sz w:val="24"/>
      <w:szCs w:val="24"/>
      <w:lang w:val="en-US"/>
    </w:rPr>
  </w:style>
  <w:style w:type="paragraph" w:customStyle="1" w:styleId="xl210">
    <w:name w:val="xl210"/>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11">
    <w:name w:val="xl211"/>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12">
    <w:name w:val="xl212"/>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FF0000"/>
      <w:sz w:val="24"/>
      <w:szCs w:val="24"/>
      <w:lang w:val="en-US"/>
    </w:rPr>
  </w:style>
  <w:style w:type="paragraph" w:customStyle="1" w:styleId="xl213">
    <w:name w:val="xl213"/>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14">
    <w:name w:val="xl214"/>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15">
    <w:name w:val="xl215"/>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16">
    <w:name w:val="xl216"/>
    <w:basedOn w:val="Normal"/>
    <w:rsid w:val="00E54322"/>
    <w:pPr>
      <w:shd w:val="clear" w:color="000000" w:fill="FFFFFF"/>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217">
    <w:name w:val="xl217"/>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val="en-US"/>
    </w:rPr>
  </w:style>
  <w:style w:type="paragraph" w:customStyle="1" w:styleId="xl218">
    <w:name w:val="xl218"/>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19">
    <w:name w:val="xl219"/>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val="en-US"/>
    </w:rPr>
  </w:style>
  <w:style w:type="paragraph" w:customStyle="1" w:styleId="xl220">
    <w:name w:val="xl220"/>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21">
    <w:name w:val="xl221"/>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22">
    <w:name w:val="xl222"/>
    <w:basedOn w:val="Normal"/>
    <w:rsid w:val="00E54322"/>
    <w:pPr>
      <w:shd w:val="clear" w:color="000000" w:fill="FFFFFF"/>
      <w:spacing w:before="100" w:beforeAutospacing="1" w:after="100" w:afterAutospacing="1"/>
      <w:textAlignment w:val="center"/>
    </w:pPr>
    <w:rPr>
      <w:rFonts w:ascii="Arial" w:eastAsia="Times New Roman" w:hAnsi="Arial" w:cs="Arial"/>
      <w:sz w:val="24"/>
      <w:szCs w:val="24"/>
      <w:lang w:val="en-US"/>
    </w:rPr>
  </w:style>
  <w:style w:type="paragraph" w:customStyle="1" w:styleId="xl223">
    <w:name w:val="xl223"/>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val="en-US"/>
    </w:rPr>
  </w:style>
  <w:style w:type="paragraph" w:customStyle="1" w:styleId="xl224">
    <w:name w:val="xl224"/>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25">
    <w:name w:val="xl225"/>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26">
    <w:name w:val="xl226"/>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27">
    <w:name w:val="xl227"/>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28">
    <w:name w:val="xl228"/>
    <w:basedOn w:val="Normal"/>
    <w:rsid w:val="00E54322"/>
    <w:pPr>
      <w:shd w:val="clear" w:color="000000" w:fill="FF0000"/>
      <w:spacing w:before="100" w:beforeAutospacing="1" w:after="100" w:afterAutospacing="1"/>
      <w:textAlignment w:val="center"/>
    </w:pPr>
    <w:rPr>
      <w:rFonts w:ascii="Arial" w:eastAsia="Times New Roman" w:hAnsi="Arial" w:cs="Arial"/>
      <w:sz w:val="24"/>
      <w:szCs w:val="24"/>
      <w:lang w:val="en-US"/>
    </w:rPr>
  </w:style>
  <w:style w:type="paragraph" w:customStyle="1" w:styleId="xl229">
    <w:name w:val="xl22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30">
    <w:name w:val="xl230"/>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31">
    <w:name w:val="xl23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32">
    <w:name w:val="xl23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33">
    <w:name w:val="xl233"/>
    <w:basedOn w:val="Normal"/>
    <w:rsid w:val="00E54322"/>
    <w:pPr>
      <w:shd w:val="clear" w:color="000000" w:fill="B4C6E7"/>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234">
    <w:name w:val="xl234"/>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35">
    <w:name w:val="xl23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36">
    <w:name w:val="xl236"/>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37">
    <w:name w:val="xl237"/>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38">
    <w:name w:val="xl238"/>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39">
    <w:name w:val="xl239"/>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40">
    <w:name w:val="xl240"/>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41">
    <w:name w:val="xl241"/>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42">
    <w:name w:val="xl242"/>
    <w:basedOn w:val="Normal"/>
    <w:rsid w:val="00E54322"/>
    <w:pPr>
      <w:pBdr>
        <w:lef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43">
    <w:name w:val="xl243"/>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244">
    <w:name w:val="xl244"/>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45">
    <w:name w:val="xl245"/>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246">
    <w:name w:val="xl246"/>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47">
    <w:name w:val="xl247"/>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48">
    <w:name w:val="xl248"/>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249">
    <w:name w:val="xl249"/>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50">
    <w:name w:val="xl250"/>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ascii="Arial" w:eastAsia="Times New Roman" w:hAnsi="Arial" w:cs="Arial"/>
      <w:b/>
      <w:bCs/>
      <w:sz w:val="24"/>
      <w:szCs w:val="24"/>
      <w:lang w:val="en-US"/>
    </w:rPr>
  </w:style>
  <w:style w:type="paragraph" w:customStyle="1" w:styleId="xl251">
    <w:name w:val="xl25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52">
    <w:name w:val="xl25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53">
    <w:name w:val="xl25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254">
    <w:name w:val="xl25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255">
    <w:name w:val="xl25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256">
    <w:name w:val="xl25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257">
    <w:name w:val="xl25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258">
    <w:name w:val="xl25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259">
    <w:name w:val="xl25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pPr>
    <w:rPr>
      <w:rFonts w:eastAsia="Times New Roman"/>
      <w:sz w:val="24"/>
      <w:szCs w:val="24"/>
      <w:lang w:val="en-US"/>
    </w:rPr>
  </w:style>
  <w:style w:type="paragraph" w:customStyle="1" w:styleId="xl260">
    <w:name w:val="xl260"/>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61">
    <w:name w:val="xl261"/>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7030A0"/>
      <w:sz w:val="24"/>
      <w:szCs w:val="24"/>
      <w:lang w:val="en-US"/>
    </w:rPr>
  </w:style>
  <w:style w:type="paragraph" w:customStyle="1" w:styleId="xl262">
    <w:name w:val="xl26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sz w:val="24"/>
      <w:szCs w:val="24"/>
      <w:lang w:val="en-US"/>
    </w:rPr>
  </w:style>
  <w:style w:type="paragraph" w:customStyle="1" w:styleId="xl263">
    <w:name w:val="xl26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eastAsia="Times New Roman"/>
      <w:sz w:val="24"/>
      <w:szCs w:val="24"/>
      <w:lang w:val="en-US"/>
    </w:rPr>
  </w:style>
  <w:style w:type="paragraph" w:customStyle="1" w:styleId="xl264">
    <w:name w:val="xl264"/>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65">
    <w:name w:val="xl26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sz w:val="24"/>
      <w:szCs w:val="24"/>
      <w:lang w:val="en-US"/>
    </w:rPr>
  </w:style>
  <w:style w:type="paragraph" w:customStyle="1" w:styleId="xl266">
    <w:name w:val="xl26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sz w:val="24"/>
      <w:szCs w:val="24"/>
      <w:lang w:val="en-US"/>
    </w:rPr>
  </w:style>
  <w:style w:type="paragraph" w:customStyle="1" w:styleId="xl267">
    <w:name w:val="xl26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right"/>
      <w:textAlignment w:val="center"/>
    </w:pPr>
    <w:rPr>
      <w:rFonts w:ascii="Arial" w:eastAsia="Times New Roman" w:hAnsi="Arial" w:cs="Arial"/>
      <w:b/>
      <w:bCs/>
      <w:sz w:val="24"/>
      <w:szCs w:val="24"/>
      <w:lang w:val="en-US"/>
    </w:rPr>
  </w:style>
  <w:style w:type="paragraph" w:customStyle="1" w:styleId="xl268">
    <w:name w:val="xl268"/>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269">
    <w:name w:val="xl269"/>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270">
    <w:name w:val="xl270"/>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71">
    <w:name w:val="xl271"/>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72">
    <w:name w:val="xl272"/>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73">
    <w:name w:val="xl273"/>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74">
    <w:name w:val="xl274"/>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75">
    <w:name w:val="xl275"/>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76">
    <w:name w:val="xl276"/>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77">
    <w:name w:val="xl277"/>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78">
    <w:name w:val="xl278"/>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79">
    <w:name w:val="xl279"/>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80">
    <w:name w:val="xl280"/>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81">
    <w:name w:val="xl281"/>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82">
    <w:name w:val="xl282"/>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ascii="Arial" w:eastAsia="Times New Roman" w:hAnsi="Arial" w:cs="Arial"/>
      <w:b/>
      <w:bCs/>
      <w:sz w:val="24"/>
      <w:szCs w:val="24"/>
      <w:lang w:val="en-US"/>
    </w:rPr>
  </w:style>
  <w:style w:type="paragraph" w:customStyle="1" w:styleId="xl283">
    <w:name w:val="xl283"/>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84">
    <w:name w:val="xl284"/>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ascii="Arial" w:eastAsia="Times New Roman" w:hAnsi="Arial" w:cs="Arial"/>
      <w:b/>
      <w:bCs/>
      <w:sz w:val="24"/>
      <w:szCs w:val="24"/>
      <w:lang w:val="en-US"/>
    </w:rPr>
  </w:style>
  <w:style w:type="paragraph" w:customStyle="1" w:styleId="xl285">
    <w:name w:val="xl285"/>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86">
    <w:name w:val="xl286"/>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87">
    <w:name w:val="xl287"/>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288">
    <w:name w:val="xl288"/>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89">
    <w:name w:val="xl289"/>
    <w:basedOn w:val="Normal"/>
    <w:rsid w:val="00E54322"/>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90">
    <w:name w:val="xl290"/>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91">
    <w:name w:val="xl291"/>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92">
    <w:name w:val="xl292"/>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93">
    <w:name w:val="xl293"/>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94">
    <w:name w:val="xl294"/>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95">
    <w:name w:val="xl295"/>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96">
    <w:name w:val="xl296"/>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97">
    <w:name w:val="xl297"/>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98">
    <w:name w:val="xl298"/>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99">
    <w:name w:val="xl299"/>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00">
    <w:name w:val="xl300"/>
    <w:basedOn w:val="Normal"/>
    <w:rsid w:val="00E54322"/>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301">
    <w:name w:val="xl301"/>
    <w:basedOn w:val="Normal"/>
    <w:rsid w:val="00E5432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02">
    <w:name w:val="xl302"/>
    <w:basedOn w:val="Normal"/>
    <w:rsid w:val="00E54322"/>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303">
    <w:name w:val="xl303"/>
    <w:basedOn w:val="Normal"/>
    <w:rsid w:val="00E5432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04">
    <w:name w:val="xl304"/>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305">
    <w:name w:val="xl305"/>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06">
    <w:name w:val="xl306"/>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07">
    <w:name w:val="xl30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08">
    <w:name w:val="xl30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09">
    <w:name w:val="xl30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10">
    <w:name w:val="xl310"/>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11">
    <w:name w:val="xl31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12">
    <w:name w:val="xl31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13">
    <w:name w:val="xl31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7030A0"/>
      <w:sz w:val="24"/>
      <w:szCs w:val="24"/>
      <w:lang w:val="en-US"/>
    </w:rPr>
  </w:style>
  <w:style w:type="paragraph" w:customStyle="1" w:styleId="xl314">
    <w:name w:val="xl314"/>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15">
    <w:name w:val="xl31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16">
    <w:name w:val="xl31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17">
    <w:name w:val="xl31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18">
    <w:name w:val="xl318"/>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19">
    <w:name w:val="xl319"/>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0">
    <w:name w:val="xl320"/>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1">
    <w:name w:val="xl321"/>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22">
    <w:name w:val="xl322"/>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23">
    <w:name w:val="xl323"/>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24">
    <w:name w:val="xl324"/>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5">
    <w:name w:val="xl325"/>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6">
    <w:name w:val="xl326"/>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7">
    <w:name w:val="xl327"/>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28">
    <w:name w:val="xl328"/>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9">
    <w:name w:val="xl329"/>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0">
    <w:name w:val="xl330"/>
    <w:basedOn w:val="Normal"/>
    <w:rsid w:val="00E5432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31">
    <w:name w:val="xl331"/>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332">
    <w:name w:val="xl33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33">
    <w:name w:val="xl333"/>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334">
    <w:name w:val="xl334"/>
    <w:basedOn w:val="Normal"/>
    <w:rsid w:val="00E54322"/>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5">
    <w:name w:val="xl335"/>
    <w:basedOn w:val="Normal"/>
    <w:rsid w:val="00E54322"/>
    <w:pPr>
      <w:pBdr>
        <w:left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6">
    <w:name w:val="xl336"/>
    <w:basedOn w:val="Normal"/>
    <w:rsid w:val="00E54322"/>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7">
    <w:name w:val="xl337"/>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8">
    <w:name w:val="xl338"/>
    <w:basedOn w:val="Normal"/>
    <w:rsid w:val="00E54322"/>
    <w:pPr>
      <w:pBdr>
        <w:top w:val="single" w:sz="4" w:space="0" w:color="auto"/>
        <w:left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9">
    <w:name w:val="xl339"/>
    <w:basedOn w:val="Normal"/>
    <w:rsid w:val="00E54322"/>
    <w:pPr>
      <w:pBdr>
        <w:left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0">
    <w:name w:val="xl340"/>
    <w:basedOn w:val="Normal"/>
    <w:rsid w:val="00E54322"/>
    <w:pPr>
      <w:pBdr>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1">
    <w:name w:val="xl341"/>
    <w:basedOn w:val="Normal"/>
    <w:rsid w:val="00E54322"/>
    <w:pPr>
      <w:pBdr>
        <w:lef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2">
    <w:name w:val="xl342"/>
    <w:basedOn w:val="Normal"/>
    <w:rsid w:val="00E54322"/>
    <w:pP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3">
    <w:name w:val="xl343"/>
    <w:basedOn w:val="Normal"/>
    <w:rsid w:val="00E54322"/>
    <w:pPr>
      <w:pBdr>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4">
    <w:name w:val="xl344"/>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5">
    <w:name w:val="xl345"/>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6">
    <w:name w:val="xl346"/>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7">
    <w:name w:val="xl347"/>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styleId="TOC4">
    <w:name w:val="toc 4"/>
    <w:basedOn w:val="Normal"/>
    <w:next w:val="Normal"/>
    <w:autoRedefine/>
    <w:uiPriority w:val="39"/>
    <w:unhideWhenUsed/>
    <w:rsid w:val="00291071"/>
    <w:pPr>
      <w:spacing w:after="100"/>
      <w:ind w:left="660"/>
    </w:pPr>
    <w:rPr>
      <w:rFonts w:asciiTheme="minorHAnsi" w:eastAsiaTheme="minorEastAsia" w:hAnsiTheme="minorHAnsi" w:cstheme="minorBidi"/>
      <w:sz w:val="22"/>
      <w:lang w:val="en-US"/>
    </w:rPr>
  </w:style>
  <w:style w:type="paragraph" w:styleId="TOC5">
    <w:name w:val="toc 5"/>
    <w:basedOn w:val="Normal"/>
    <w:next w:val="Normal"/>
    <w:autoRedefine/>
    <w:uiPriority w:val="39"/>
    <w:unhideWhenUsed/>
    <w:rsid w:val="00291071"/>
    <w:pPr>
      <w:spacing w:after="100"/>
      <w:ind w:left="880"/>
    </w:pPr>
    <w:rPr>
      <w:rFonts w:asciiTheme="minorHAnsi" w:eastAsiaTheme="minorEastAsia" w:hAnsiTheme="minorHAnsi" w:cstheme="minorBidi"/>
      <w:sz w:val="22"/>
      <w:lang w:val="en-US"/>
    </w:rPr>
  </w:style>
  <w:style w:type="paragraph" w:styleId="TOC6">
    <w:name w:val="toc 6"/>
    <w:basedOn w:val="Normal"/>
    <w:next w:val="Normal"/>
    <w:autoRedefine/>
    <w:uiPriority w:val="39"/>
    <w:unhideWhenUsed/>
    <w:rsid w:val="00291071"/>
    <w:pPr>
      <w:spacing w:after="100"/>
      <w:ind w:left="1100"/>
    </w:pPr>
    <w:rPr>
      <w:rFonts w:asciiTheme="minorHAnsi" w:eastAsiaTheme="minorEastAsia" w:hAnsiTheme="minorHAnsi" w:cstheme="minorBidi"/>
      <w:sz w:val="22"/>
      <w:lang w:val="en-US"/>
    </w:rPr>
  </w:style>
  <w:style w:type="paragraph" w:styleId="TOC7">
    <w:name w:val="toc 7"/>
    <w:basedOn w:val="Normal"/>
    <w:next w:val="Normal"/>
    <w:autoRedefine/>
    <w:uiPriority w:val="39"/>
    <w:unhideWhenUsed/>
    <w:rsid w:val="00291071"/>
    <w:pPr>
      <w:spacing w:after="100"/>
      <w:ind w:left="1320"/>
    </w:pPr>
    <w:rPr>
      <w:rFonts w:asciiTheme="minorHAnsi" w:eastAsiaTheme="minorEastAsia" w:hAnsiTheme="minorHAnsi" w:cstheme="minorBidi"/>
      <w:sz w:val="22"/>
      <w:lang w:val="en-US"/>
    </w:rPr>
  </w:style>
  <w:style w:type="paragraph" w:styleId="TOC8">
    <w:name w:val="toc 8"/>
    <w:basedOn w:val="Normal"/>
    <w:next w:val="Normal"/>
    <w:autoRedefine/>
    <w:uiPriority w:val="39"/>
    <w:unhideWhenUsed/>
    <w:rsid w:val="00291071"/>
    <w:pPr>
      <w:spacing w:after="100"/>
      <w:ind w:left="1540"/>
    </w:pPr>
    <w:rPr>
      <w:rFonts w:asciiTheme="minorHAnsi" w:eastAsiaTheme="minorEastAsia" w:hAnsiTheme="minorHAnsi" w:cstheme="minorBidi"/>
      <w:sz w:val="22"/>
      <w:lang w:val="en-US"/>
    </w:rPr>
  </w:style>
  <w:style w:type="paragraph" w:styleId="TOC9">
    <w:name w:val="toc 9"/>
    <w:basedOn w:val="Normal"/>
    <w:next w:val="Normal"/>
    <w:autoRedefine/>
    <w:uiPriority w:val="39"/>
    <w:unhideWhenUsed/>
    <w:rsid w:val="00291071"/>
    <w:pPr>
      <w:spacing w:after="100"/>
      <w:ind w:left="1760"/>
    </w:pPr>
    <w:rPr>
      <w:rFonts w:asciiTheme="minorHAnsi" w:eastAsiaTheme="minorEastAsia" w:hAnsiTheme="minorHAnsi" w:cstheme="minorBidi"/>
      <w:sz w:val="22"/>
      <w:lang w:val="en-US"/>
    </w:rPr>
  </w:style>
  <w:style w:type="paragraph" w:customStyle="1" w:styleId="xl63">
    <w:name w:val="xl63"/>
    <w:basedOn w:val="Normal"/>
    <w:rsid w:val="004B77CE"/>
    <w:pPr>
      <w:spacing w:before="100" w:beforeAutospacing="1" w:after="100" w:afterAutospacing="1"/>
      <w:textAlignment w:val="center"/>
    </w:pPr>
    <w:rPr>
      <w:rFonts w:eastAsia="Times New Roman"/>
      <w:sz w:val="24"/>
      <w:szCs w:val="24"/>
      <w:lang w:eastAsia="vi-VN"/>
    </w:rPr>
  </w:style>
  <w:style w:type="paragraph" w:customStyle="1" w:styleId="xl64">
    <w:name w:val="xl64"/>
    <w:basedOn w:val="Normal"/>
    <w:rsid w:val="004B77CE"/>
    <w:pPr>
      <w:shd w:val="clear" w:color="000000" w:fill="FCE4D6"/>
      <w:spacing w:before="100" w:beforeAutospacing="1" w:after="100" w:afterAutospacing="1"/>
      <w:textAlignment w:val="center"/>
    </w:pPr>
    <w:rPr>
      <w:rFonts w:eastAsia="Times New Roman"/>
      <w:sz w:val="24"/>
      <w:szCs w:val="24"/>
      <w:lang w:eastAsia="vi-VN"/>
    </w:rPr>
  </w:style>
  <w:style w:type="paragraph" w:customStyle="1" w:styleId="CharChar11CharChar">
    <w:name w:val="Char Char11 Char Char"/>
    <w:basedOn w:val="Normal"/>
    <w:rsid w:val="00894570"/>
    <w:pPr>
      <w:spacing w:after="160" w:line="240" w:lineRule="exact"/>
    </w:pPr>
    <w:rPr>
      <w:rFonts w:ascii="Verdana" w:eastAsia="Times New Roman" w:hAnsi="Verdana" w:cs="Verdana"/>
      <w:sz w:val="20"/>
      <w:szCs w:val="20"/>
      <w:lang w:val="en-US"/>
    </w:rPr>
  </w:style>
  <w:style w:type="paragraph" w:customStyle="1" w:styleId="Style4">
    <w:name w:val="Style4"/>
    <w:basedOn w:val="Normal"/>
    <w:next w:val="TOC1"/>
    <w:rsid w:val="008428B8"/>
    <w:pPr>
      <w:spacing w:after="0"/>
    </w:pPr>
    <w:rPr>
      <w:rFonts w:ascii=".VnTimeH" w:eastAsia="Times New Roman" w:hAnsi=".VnTimeH"/>
      <w:b/>
      <w:color w:val="000000"/>
      <w:sz w:val="24"/>
      <w:szCs w:val="20"/>
      <w:lang w:val="en-US"/>
    </w:rPr>
  </w:style>
  <w:style w:type="paragraph" w:styleId="BodyText3">
    <w:name w:val="Body Text 3"/>
    <w:basedOn w:val="Normal"/>
    <w:link w:val="BodyText3Char"/>
    <w:rsid w:val="0050358A"/>
    <w:pPr>
      <w:spacing w:after="0"/>
    </w:pPr>
    <w:rPr>
      <w:rFonts w:eastAsia="Times New Roman"/>
      <w:szCs w:val="20"/>
      <w:lang w:val="en-US"/>
    </w:rPr>
  </w:style>
  <w:style w:type="character" w:customStyle="1" w:styleId="BodyText3Char">
    <w:name w:val="Body Text 3 Char"/>
    <w:basedOn w:val="DefaultParagraphFont"/>
    <w:link w:val="BodyText3"/>
    <w:rsid w:val="0050358A"/>
    <w:rPr>
      <w:rFonts w:ascii="Times New Roman" w:eastAsia="Times New Roman" w:hAnsi="Times New Roman"/>
      <w:sz w:val="26"/>
    </w:rPr>
  </w:style>
  <w:style w:type="paragraph" w:customStyle="1" w:styleId="CharChar11CharChar2">
    <w:name w:val="Char Char11 Char Char2"/>
    <w:basedOn w:val="Normal"/>
    <w:rsid w:val="00A8011A"/>
    <w:pPr>
      <w:spacing w:after="160" w:line="240" w:lineRule="exact"/>
    </w:pPr>
    <w:rPr>
      <w:rFonts w:ascii="Verdana" w:eastAsia="Times New Roman" w:hAnsi="Verdana" w:cs="Verdana"/>
      <w:sz w:val="20"/>
      <w:szCs w:val="20"/>
      <w:lang w:val="en-US"/>
    </w:rPr>
  </w:style>
  <w:style w:type="paragraph" w:customStyle="1" w:styleId="GCHNGANG">
    <w:name w:val="GẠCH NGANG"/>
    <w:basedOn w:val="Normal"/>
    <w:link w:val="GCHNGANGChar"/>
    <w:qFormat/>
    <w:rsid w:val="005A1A4D"/>
    <w:pPr>
      <w:ind w:left="927" w:hanging="360"/>
    </w:pPr>
    <w:rPr>
      <w:rFonts w:eastAsia="Times New Roman"/>
      <w:bCs/>
      <w:spacing w:val="-2"/>
      <w:szCs w:val="28"/>
      <w:lang w:val="en-US"/>
    </w:rPr>
  </w:style>
  <w:style w:type="character" w:customStyle="1" w:styleId="GCHNGANGChar">
    <w:name w:val="GẠCH NGANG Char"/>
    <w:link w:val="GCHNGANG"/>
    <w:rsid w:val="005A1A4D"/>
    <w:rPr>
      <w:rFonts w:ascii="Times New Roman" w:eastAsia="Times New Roman" w:hAnsi="Times New Roman"/>
      <w:bCs/>
      <w:spacing w:val="-2"/>
      <w:sz w:val="26"/>
      <w:szCs w:val="28"/>
    </w:rPr>
  </w:style>
  <w:style w:type="character" w:customStyle="1" w:styleId="InformationChar">
    <w:name w:val="Information Char"/>
    <w:link w:val="Information"/>
    <w:locked/>
    <w:rsid w:val="003574DE"/>
    <w:rPr>
      <w:rFonts w:ascii="Times New Roman" w:hAnsi="Times New Roman"/>
      <w:sz w:val="22"/>
    </w:rPr>
  </w:style>
  <w:style w:type="paragraph" w:customStyle="1" w:styleId="Information">
    <w:name w:val="Information"/>
    <w:link w:val="InformationChar"/>
    <w:qFormat/>
    <w:rsid w:val="003574DE"/>
    <w:pPr>
      <w:widowControl w:val="0"/>
    </w:pPr>
    <w:rPr>
      <w:rFonts w:ascii="Times New Roman" w:hAnsi="Times New Roman"/>
      <w:sz w:val="22"/>
    </w:rPr>
  </w:style>
  <w:style w:type="paragraph" w:customStyle="1" w:styleId="CharChar11CharChar1">
    <w:name w:val="Char Char11 Char Char1"/>
    <w:basedOn w:val="Normal"/>
    <w:rsid w:val="00A81FCE"/>
    <w:pPr>
      <w:spacing w:after="160" w:line="240" w:lineRule="exact"/>
    </w:pPr>
    <w:rPr>
      <w:rFonts w:ascii="Verdana" w:eastAsia="Times New Roman" w:hAnsi="Verdana" w:cs="Verdana"/>
      <w:sz w:val="20"/>
      <w:szCs w:val="20"/>
      <w:lang w:val="en-US"/>
    </w:rPr>
  </w:style>
  <w:style w:type="paragraph" w:customStyle="1" w:styleId="cham">
    <w:name w:val="cham"/>
    <w:basedOn w:val="Normal"/>
    <w:rsid w:val="007124D3"/>
    <w:pPr>
      <w:widowControl w:val="0"/>
      <w:numPr>
        <w:ilvl w:val="1"/>
        <w:numId w:val="9"/>
      </w:numPr>
      <w:autoSpaceDE w:val="0"/>
      <w:autoSpaceDN w:val="0"/>
      <w:spacing w:after="160"/>
      <w:contextualSpacing/>
    </w:pPr>
    <w:rPr>
      <w:rFonts w:eastAsia="Times New Roman"/>
      <w:szCs w:val="26"/>
      <w:lang w:val="nl-NL"/>
    </w:rPr>
  </w:style>
  <w:style w:type="paragraph" w:customStyle="1" w:styleId="CharChar11CharChar4">
    <w:name w:val="Char Char11 Char Char4"/>
    <w:basedOn w:val="Normal"/>
    <w:rsid w:val="0074127D"/>
    <w:pPr>
      <w:spacing w:after="160" w:line="240" w:lineRule="exact"/>
    </w:pPr>
    <w:rPr>
      <w:rFonts w:ascii="Verdana" w:eastAsia="Times New Roman" w:hAnsi="Verdana" w:cs="Verdana"/>
      <w:sz w:val="20"/>
      <w:szCs w:val="20"/>
      <w:lang w:val="en-US"/>
    </w:rPr>
  </w:style>
  <w:style w:type="paragraph" w:customStyle="1" w:styleId="msonormal0">
    <w:name w:val="msonormal"/>
    <w:basedOn w:val="Normal"/>
    <w:rsid w:val="00CB5AA2"/>
    <w:pPr>
      <w:spacing w:before="100" w:beforeAutospacing="1" w:after="100" w:afterAutospacing="1"/>
    </w:pPr>
    <w:rPr>
      <w:rFonts w:eastAsia="Times New Roman"/>
      <w:sz w:val="24"/>
      <w:szCs w:val="24"/>
      <w:lang w:val="en-US"/>
    </w:rPr>
  </w:style>
  <w:style w:type="paragraph" w:customStyle="1" w:styleId="CharChar11CharChar3">
    <w:name w:val="Char Char11 Char Char3"/>
    <w:basedOn w:val="Normal"/>
    <w:rsid w:val="0079606E"/>
    <w:pPr>
      <w:spacing w:after="160" w:line="240" w:lineRule="exact"/>
    </w:pPr>
    <w:rPr>
      <w:rFonts w:ascii="Verdana" w:eastAsia="Times New Roman" w:hAnsi="Verdana" w:cs="Verdana"/>
      <w:sz w:val="20"/>
      <w:szCs w:val="20"/>
      <w:lang w:val="en-US"/>
    </w:rPr>
  </w:style>
  <w:style w:type="paragraph" w:styleId="BodyText2">
    <w:name w:val="Body Text 2"/>
    <w:basedOn w:val="Normal"/>
    <w:link w:val="BodyText2Char"/>
    <w:uiPriority w:val="99"/>
    <w:semiHidden/>
    <w:unhideWhenUsed/>
    <w:rsid w:val="00D263A4"/>
    <w:pPr>
      <w:spacing w:after="120" w:line="480" w:lineRule="auto"/>
    </w:pPr>
  </w:style>
  <w:style w:type="character" w:customStyle="1" w:styleId="BodyText2Char">
    <w:name w:val="Body Text 2 Char"/>
    <w:basedOn w:val="DefaultParagraphFont"/>
    <w:link w:val="BodyText2"/>
    <w:uiPriority w:val="99"/>
    <w:semiHidden/>
    <w:rsid w:val="00D263A4"/>
    <w:rPr>
      <w:rFonts w:ascii="Times New Roman" w:hAnsi="Times New Roman"/>
      <w:sz w:val="26"/>
      <w:szCs w:val="22"/>
      <w:lang w:val="vi-VN"/>
    </w:rPr>
  </w:style>
  <w:style w:type="paragraph" w:styleId="NormalWeb">
    <w:name w:val="Normal (Web)"/>
    <w:basedOn w:val="Normal"/>
    <w:uiPriority w:val="99"/>
    <w:semiHidden/>
    <w:unhideWhenUsed/>
    <w:rsid w:val="00F03CBB"/>
    <w:pPr>
      <w:spacing w:before="100" w:beforeAutospacing="1" w:after="100" w:afterAutospacing="1"/>
    </w:pPr>
    <w:rPr>
      <w:rFonts w:eastAsia="Times New Roman"/>
      <w:sz w:val="24"/>
      <w:szCs w:val="24"/>
      <w:lang w:val="en-US"/>
    </w:rPr>
  </w:style>
  <w:style w:type="character" w:styleId="PlaceholderText">
    <w:name w:val="Placeholder Text"/>
    <w:basedOn w:val="DefaultParagraphFont"/>
    <w:uiPriority w:val="99"/>
    <w:semiHidden/>
    <w:rsid w:val="00C95219"/>
    <w:rPr>
      <w:color w:val="808080"/>
    </w:rPr>
  </w:style>
  <w:style w:type="table" w:customStyle="1" w:styleId="TableGrid1">
    <w:name w:val="Table Grid1"/>
    <w:basedOn w:val="TableNormal"/>
    <w:next w:val="TableGrid"/>
    <w:uiPriority w:val="59"/>
    <w:rsid w:val="00F648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670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NHTHUONG">
    <w:name w:val="BINH THUONG"/>
    <w:basedOn w:val="Normal"/>
    <w:link w:val="BINHTHUONGChar"/>
    <w:qFormat/>
    <w:rsid w:val="00FD2849"/>
    <w:rPr>
      <w:rFonts w:eastAsia="Times New Roman"/>
      <w:spacing w:val="-2"/>
      <w:sz w:val="28"/>
      <w:szCs w:val="26"/>
      <w:lang w:val="en-US"/>
    </w:rPr>
  </w:style>
  <w:style w:type="character" w:customStyle="1" w:styleId="BINHTHUONGChar">
    <w:name w:val="BINH THUONG Char"/>
    <w:link w:val="BINHTHUONG"/>
    <w:locked/>
    <w:rsid w:val="00FD2849"/>
    <w:rPr>
      <w:rFonts w:ascii="Times New Roman" w:eastAsia="Times New Roman" w:hAnsi="Times New Roman"/>
      <w:spacing w:val="-2"/>
      <w:sz w:val="28"/>
      <w:szCs w:val="26"/>
    </w:rPr>
  </w:style>
  <w:style w:type="paragraph" w:styleId="NoSpacing">
    <w:name w:val="No Spacing"/>
    <w:uiPriority w:val="1"/>
    <w:qFormat/>
    <w:rsid w:val="00F153FF"/>
    <w:pPr>
      <w:keepLines/>
      <w:widowControl w:val="0"/>
      <w:numPr>
        <w:numId w:val="15"/>
      </w:numPr>
      <w:spacing w:before="60" w:after="60"/>
      <w:jc w:val="both"/>
    </w:pPr>
    <w:rPr>
      <w:rFonts w:ascii="Times New Roman" w:hAnsi="Times New Roman"/>
      <w:b/>
      <w:sz w:val="28"/>
      <w:szCs w:val="22"/>
      <w:lang w:val="vi-VN"/>
    </w:rPr>
  </w:style>
  <w:style w:type="character" w:customStyle="1" w:styleId="UnresolvedMention">
    <w:name w:val="Unresolved Mention"/>
    <w:basedOn w:val="DefaultParagraphFont"/>
    <w:uiPriority w:val="99"/>
    <w:semiHidden/>
    <w:unhideWhenUsed/>
    <w:rsid w:val="00A9727F"/>
    <w:rPr>
      <w:color w:val="605E5C"/>
      <w:shd w:val="clear" w:color="auto" w:fill="E1DFDD"/>
    </w:rPr>
  </w:style>
  <w:style w:type="character" w:customStyle="1" w:styleId="UnresolvedMention1">
    <w:name w:val="Unresolved Mention1"/>
    <w:basedOn w:val="DefaultParagraphFont"/>
    <w:uiPriority w:val="99"/>
    <w:semiHidden/>
    <w:unhideWhenUsed/>
    <w:rsid w:val="001E4CB2"/>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0" w:qFormat="1"/>
    <w:lsdException w:name="heading 6" w:uiPriority="0"/>
    <w:lsdException w:name="heading 7" w:uiPriority="0"/>
    <w:lsdException w:name="heading 8" w:uiPriority="0"/>
    <w:lsdException w:name="heading 9" w:uiPriority="0"/>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qFormat="1"/>
    <w:lsdException w:name="caption" w:uiPriority="0"/>
    <w:lsdException w:name="Title" w:semiHidden="0" w:uiPriority="0" w:unhideWhenUsed="0" w:qFormat="1"/>
    <w:lsdException w:name="Default Paragraph Font" w:uiPriority="1"/>
    <w:lsdException w:name="Subtitle" w:semiHidden="0" w:uiPriority="0" w:unhideWhenUsed="0" w:qFormat="1"/>
    <w:lsdException w:name="Body Text 3"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F66B7"/>
    <w:pPr>
      <w:spacing w:before="120" w:after="60"/>
      <w:jc w:val="both"/>
    </w:pPr>
    <w:rPr>
      <w:rFonts w:ascii="Times New Roman" w:hAnsi="Times New Roman"/>
      <w:sz w:val="26"/>
      <w:szCs w:val="22"/>
      <w:lang w:val="vi-VN"/>
    </w:rPr>
  </w:style>
  <w:style w:type="paragraph" w:styleId="Heading1">
    <w:name w:val="heading 1"/>
    <w:aliases w:val="CHUONG,L1,H1,Heading 1 AGT ESIA,RSKH1,RSKHeading 1,Level 1,Report1,head1,Heading 1 URS,Chapter Heading,Head 1wsa,Abt Heading 1,Chapter Head,D&amp;M,D&amp;M 1,TOC1,h1,LDM HEADING 1,LDM,LDM_1,VN,MVA,heading,ADB Heading 1,Tieude1,Heading,DB + .VnTimeH,DB"/>
    <w:basedOn w:val="Normal"/>
    <w:next w:val="Normal"/>
    <w:link w:val="Heading1Char"/>
    <w:uiPriority w:val="9"/>
    <w:qFormat/>
    <w:rsid w:val="00306A0B"/>
    <w:pPr>
      <w:keepNext/>
      <w:numPr>
        <w:numId w:val="2"/>
      </w:numPr>
      <w:spacing w:before="6000" w:after="0"/>
      <w:ind w:left="0"/>
      <w:jc w:val="center"/>
      <w:outlineLvl w:val="0"/>
    </w:pPr>
    <w:rPr>
      <w:rFonts w:ascii="UTM Guanine" w:eastAsia="Times New Roman" w:hAnsi="UTM Guanine"/>
      <w:b/>
      <w:color w:val="808080" w:themeColor="background1" w:themeShade="80"/>
      <w:sz w:val="70"/>
      <w:szCs w:val="26"/>
      <w:lang w:val="en-US"/>
    </w:rPr>
  </w:style>
  <w:style w:type="paragraph" w:styleId="Heading2">
    <w:name w:val="heading 2"/>
    <w:aliases w:val="h2,MVA2,L2,H2,Level 2,Heading 2 AGT ESIA,DNV-H2,RSKH2,Heading 2 URS,ËÑÇ¢éÍ 2,Major Heading,hseHeading 2,top heading 2,Se,??? 2,Heading 21,ADB Heading 2,head2,1.1,IRMS2,IRMS 2,ERMH2,Section Heading,標題 2.1,Tieude2,MUC 2 Char,MUC 2,HEADING 2"/>
    <w:basedOn w:val="Normal"/>
    <w:next w:val="Normal"/>
    <w:link w:val="Heading2Char"/>
    <w:qFormat/>
    <w:rsid w:val="006C4D35"/>
    <w:pPr>
      <w:keepNext/>
      <w:numPr>
        <w:ilvl w:val="1"/>
        <w:numId w:val="2"/>
      </w:numPr>
      <w:spacing w:after="120"/>
      <w:outlineLvl w:val="1"/>
    </w:pPr>
    <w:rPr>
      <w:rFonts w:eastAsia="Times New Roman"/>
      <w:b/>
      <w:szCs w:val="20"/>
      <w:lang w:val="en-US"/>
    </w:rPr>
  </w:style>
  <w:style w:type="paragraph" w:styleId="Heading3">
    <w:name w:val="heading 3"/>
    <w:aliases w:val="Heading 3 a),Section1,SW-Heading 3,small-head3 Char,Heading 3A Char,Heading 3 Char Char Char Char Char Char Char Char Char Char Char Char Char Char Char Char Char,My Heading3,Mystyle3,Mystyle31,Mystyle32,Mystyle33,Mystyle311,Mystyle321,03.Muc2"/>
    <w:basedOn w:val="Normal"/>
    <w:next w:val="Normal"/>
    <w:link w:val="Heading3Char"/>
    <w:uiPriority w:val="9"/>
    <w:qFormat/>
    <w:rsid w:val="006C4D35"/>
    <w:pPr>
      <w:keepNext/>
      <w:numPr>
        <w:ilvl w:val="2"/>
        <w:numId w:val="2"/>
      </w:numPr>
      <w:spacing w:after="120"/>
      <w:outlineLvl w:val="2"/>
    </w:pPr>
    <w:rPr>
      <w:rFonts w:eastAsia="Times New Roman"/>
      <w:b/>
      <w:szCs w:val="20"/>
      <w:lang w:val="en-US"/>
    </w:rPr>
  </w:style>
  <w:style w:type="paragraph" w:styleId="Heading4">
    <w:name w:val="heading 4"/>
    <w:aliases w:val="Heading 4 Char Char Char Char Char Char Char Char Char Char Char Char Char Char Char Char Char Char Char,Heading 4 Char Char1 Char Char Char Char Char Char Char Char Char Char Char Char Char Char Char Char Char Char Char,L4,Level 4,D&amp;M4,D&amp;M 4"/>
    <w:basedOn w:val="Subtitle"/>
    <w:next w:val="Normal"/>
    <w:link w:val="Heading4Char"/>
    <w:uiPriority w:val="9"/>
    <w:qFormat/>
    <w:rsid w:val="0082536F"/>
    <w:pPr>
      <w:outlineLvl w:val="3"/>
    </w:pPr>
    <w:rPr>
      <w:lang w:val="en-US"/>
    </w:rPr>
  </w:style>
  <w:style w:type="paragraph" w:styleId="Heading5">
    <w:name w:val="heading 5"/>
    <w:aliases w:val="Heading1,Heading 5 Char Char Char,Heading 5 Char Char,05.Muc4,4,Heading 5 Char Char Char Char Char Char,Heading 51,Heading5,Hong 5,H5(copy),05,Muc4,Heading 5 Char Char Char Char Char,Muc4 Char,Heading A,BANG,H 5,8.1"/>
    <w:basedOn w:val="Normal"/>
    <w:next w:val="Normal"/>
    <w:link w:val="Heading5Char"/>
    <w:qFormat/>
    <w:rsid w:val="00C44C6B"/>
    <w:pPr>
      <w:numPr>
        <w:ilvl w:val="3"/>
        <w:numId w:val="2"/>
      </w:numPr>
      <w:outlineLvl w:val="4"/>
    </w:pPr>
    <w:rPr>
      <w:rFonts w:eastAsia="Times New Roman"/>
      <w:b/>
      <w:bCs/>
      <w:i/>
      <w:iCs/>
      <w:szCs w:val="26"/>
    </w:rPr>
  </w:style>
  <w:style w:type="paragraph" w:styleId="Heading6">
    <w:name w:val="heading 6"/>
    <w:basedOn w:val="Normal"/>
    <w:next w:val="Normal"/>
    <w:link w:val="Heading6Char"/>
    <w:unhideWhenUsed/>
    <w:rsid w:val="00966A20"/>
    <w:pPr>
      <w:spacing w:before="240"/>
      <w:ind w:left="-23"/>
      <w:jc w:val="center"/>
      <w:outlineLvl w:val="5"/>
    </w:pPr>
    <w:rPr>
      <w:rFonts w:eastAsia="Times New Roman"/>
      <w:b/>
      <w:bCs/>
    </w:rPr>
  </w:style>
  <w:style w:type="paragraph" w:styleId="Heading7">
    <w:name w:val="heading 7"/>
    <w:basedOn w:val="Normal"/>
    <w:next w:val="Normal"/>
    <w:link w:val="Heading7Char"/>
    <w:rsid w:val="00966A20"/>
    <w:pPr>
      <w:keepNext/>
      <w:spacing w:after="0"/>
      <w:ind w:firstLine="720"/>
      <w:outlineLvl w:val="6"/>
    </w:pPr>
    <w:rPr>
      <w:rFonts w:eastAsia="Times New Roman"/>
      <w:b/>
      <w:szCs w:val="20"/>
    </w:rPr>
  </w:style>
  <w:style w:type="paragraph" w:styleId="Heading8">
    <w:name w:val="heading 8"/>
    <w:basedOn w:val="Normal"/>
    <w:next w:val="Normal"/>
    <w:link w:val="Heading8Char"/>
    <w:rsid w:val="00966A20"/>
    <w:pPr>
      <w:keepNext/>
      <w:spacing w:after="0"/>
      <w:ind w:firstLine="2694"/>
      <w:outlineLvl w:val="7"/>
    </w:pPr>
    <w:rPr>
      <w:rFonts w:eastAsia="Times New Roman"/>
      <w:b/>
      <w:sz w:val="28"/>
      <w:szCs w:val="20"/>
    </w:rPr>
  </w:style>
  <w:style w:type="paragraph" w:styleId="Heading9">
    <w:name w:val="heading 9"/>
    <w:basedOn w:val="Normal"/>
    <w:next w:val="Normal"/>
    <w:link w:val="Heading9Char"/>
    <w:rsid w:val="00966A20"/>
    <w:pPr>
      <w:keepNext/>
      <w:spacing w:after="0"/>
      <w:ind w:left="720"/>
      <w:outlineLvl w:val="8"/>
    </w:pPr>
    <w:rPr>
      <w:rFonts w:eastAsia="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2">
    <w:name w:val="a2"/>
    <w:basedOn w:val="Normal"/>
    <w:autoRedefine/>
    <w:rsid w:val="00966A20"/>
    <w:pPr>
      <w:keepNext/>
      <w:numPr>
        <w:numId w:val="1"/>
      </w:numPr>
      <w:tabs>
        <w:tab w:val="left" w:pos="567"/>
        <w:tab w:val="left" w:pos="993"/>
      </w:tabs>
      <w:spacing w:after="0" w:line="360" w:lineRule="auto"/>
      <w:ind w:right="68"/>
      <w:outlineLvl w:val="0"/>
    </w:pPr>
    <w:rPr>
      <w:rFonts w:eastAsia="Times New Roman"/>
      <w:b/>
      <w:bCs/>
      <w:color w:val="FF0000"/>
      <w:spacing w:val="-4"/>
      <w:kern w:val="32"/>
      <w:szCs w:val="26"/>
      <w:lang w:val="en-US"/>
    </w:rPr>
  </w:style>
  <w:style w:type="character" w:customStyle="1" w:styleId="Heading1Char">
    <w:name w:val="Heading 1 Char"/>
    <w:aliases w:val="CHUONG Char,L1 Char,H1 Char,Heading 1 AGT ESIA Char,RSKH1 Char,RSKHeading 1 Char,Level 1 Char,Report1 Char,head1 Char,Heading 1 URS Char,Chapter Heading Char,Head 1wsa Char,Abt Heading 1 Char,Chapter Head Char,D&amp;M Char,D&amp;M 1 Char,h1 Char"/>
    <w:link w:val="Heading1"/>
    <w:uiPriority w:val="9"/>
    <w:rsid w:val="00306A0B"/>
    <w:rPr>
      <w:rFonts w:ascii="UTM Guanine" w:eastAsia="Times New Roman" w:hAnsi="UTM Guanine"/>
      <w:b/>
      <w:color w:val="808080" w:themeColor="background1" w:themeShade="80"/>
      <w:sz w:val="70"/>
      <w:szCs w:val="26"/>
    </w:rPr>
  </w:style>
  <w:style w:type="character" w:customStyle="1" w:styleId="Heading2Char">
    <w:name w:val="Heading 2 Char"/>
    <w:aliases w:val="h2 Char,MVA2 Char,L2 Char,H2 Char,Level 2 Char,Heading 2 AGT ESIA Char,DNV-H2 Char,RSKH2 Char,Heading 2 URS Char,ËÑÇ¢éÍ 2 Char,Major Heading Char,hseHeading 2 Char,top heading 2 Char,Se Char,??? 2 Char,Heading 21 Char,ADB Heading 2 Char"/>
    <w:link w:val="Heading2"/>
    <w:rsid w:val="006C4D35"/>
    <w:rPr>
      <w:rFonts w:ascii="Times New Roman" w:eastAsia="Times New Roman" w:hAnsi="Times New Roman"/>
      <w:b/>
      <w:sz w:val="26"/>
    </w:rPr>
  </w:style>
  <w:style w:type="character" w:customStyle="1" w:styleId="Heading3Char">
    <w:name w:val="Heading 3 Char"/>
    <w:aliases w:val="Heading 3 a) Char,Section1 Char,SW-Heading 3 Char,small-head3 Char Char,Heading 3A Char Char,Heading 3 Char Char Char Char Char Char Char Char Char Char Char Char Char Char Char Char Char Char,My Heading3 Char,Mystyle3 Char,Mystyle31 Char"/>
    <w:link w:val="Heading3"/>
    <w:uiPriority w:val="9"/>
    <w:rsid w:val="006C4D35"/>
    <w:rPr>
      <w:rFonts w:ascii="Times New Roman" w:eastAsia="Times New Roman" w:hAnsi="Times New Roman"/>
      <w:b/>
      <w:sz w:val="26"/>
    </w:rPr>
  </w:style>
  <w:style w:type="character" w:customStyle="1" w:styleId="Heading4Char">
    <w:name w:val="Heading 4 Char"/>
    <w:aliases w:val="Heading 4 Char Char Char Char Char Char Char Char Char Char Char Char Char Char Char Char Char Char Char Char,Heading 4 Char Char1 Char Char Char Char Char Char Char Char Char Char Char Char Char Char Char Char Char Char Char Char,L4 Char"/>
    <w:link w:val="Heading4"/>
    <w:uiPriority w:val="9"/>
    <w:rsid w:val="0082536F"/>
    <w:rPr>
      <w:rFonts w:ascii="Times New Roman" w:eastAsia="Times New Roman" w:hAnsi="Times New Roman"/>
      <w:b/>
      <w:sz w:val="72"/>
    </w:rPr>
  </w:style>
  <w:style w:type="character" w:customStyle="1" w:styleId="Heading5Char">
    <w:name w:val="Heading 5 Char"/>
    <w:aliases w:val="Heading1 Char,Heading 5 Char Char Char Char,Heading 5 Char Char Char1,05.Muc4 Char,4 Char,Heading 5 Char Char Char Char Char Char Char,Heading 51 Char,Heading5 Char,Hong 5 Char,H5(copy) Char,05 Char,Muc4 Char1,Muc4 Char Char,BANG Char"/>
    <w:link w:val="Heading5"/>
    <w:rsid w:val="00C44C6B"/>
    <w:rPr>
      <w:rFonts w:ascii="Times New Roman" w:eastAsia="Times New Roman" w:hAnsi="Times New Roman"/>
      <w:b/>
      <w:bCs/>
      <w:i/>
      <w:iCs/>
      <w:sz w:val="26"/>
      <w:szCs w:val="26"/>
      <w:lang w:val="vi-VN"/>
    </w:rPr>
  </w:style>
  <w:style w:type="character" w:customStyle="1" w:styleId="Heading6Char">
    <w:name w:val="Heading 6 Char"/>
    <w:link w:val="Heading6"/>
    <w:rsid w:val="00966A20"/>
    <w:rPr>
      <w:rFonts w:eastAsia="Times New Roman"/>
      <w:b/>
      <w:bCs/>
      <w:sz w:val="22"/>
      <w:szCs w:val="22"/>
    </w:rPr>
  </w:style>
  <w:style w:type="character" w:customStyle="1" w:styleId="Heading7Char">
    <w:name w:val="Heading 7 Char"/>
    <w:link w:val="Heading7"/>
    <w:rsid w:val="00966A20"/>
    <w:rPr>
      <w:rFonts w:ascii="Times New Roman" w:eastAsia="Times New Roman" w:hAnsi="Times New Roman"/>
      <w:b/>
      <w:sz w:val="26"/>
    </w:rPr>
  </w:style>
  <w:style w:type="character" w:customStyle="1" w:styleId="Heading8Char">
    <w:name w:val="Heading 8 Char"/>
    <w:link w:val="Heading8"/>
    <w:rsid w:val="00966A20"/>
    <w:rPr>
      <w:rFonts w:ascii="Times New Roman" w:eastAsia="Times New Roman" w:hAnsi="Times New Roman"/>
      <w:b/>
      <w:sz w:val="28"/>
    </w:rPr>
  </w:style>
  <w:style w:type="character" w:customStyle="1" w:styleId="Heading9Char">
    <w:name w:val="Heading 9 Char"/>
    <w:link w:val="Heading9"/>
    <w:rsid w:val="00966A20"/>
    <w:rPr>
      <w:rFonts w:ascii="Times New Roman" w:eastAsia="Times New Roman" w:hAnsi="Times New Roman"/>
      <w:sz w:val="26"/>
    </w:rPr>
  </w:style>
  <w:style w:type="paragraph" w:styleId="Caption">
    <w:name w:val="caption"/>
    <w:basedOn w:val="Normal"/>
    <w:next w:val="Normal"/>
    <w:rsid w:val="00966A20"/>
    <w:pPr>
      <w:spacing w:after="0"/>
      <w:ind w:left="720"/>
    </w:pPr>
    <w:rPr>
      <w:rFonts w:eastAsia="Times New Roman"/>
      <w:szCs w:val="20"/>
      <w:lang w:val="en-US"/>
    </w:rPr>
  </w:style>
  <w:style w:type="paragraph" w:styleId="Title">
    <w:name w:val="Title"/>
    <w:basedOn w:val="Normal"/>
    <w:link w:val="TitleChar"/>
    <w:qFormat/>
    <w:rsid w:val="00966A20"/>
    <w:pPr>
      <w:numPr>
        <w:ilvl w:val="4"/>
        <w:numId w:val="2"/>
      </w:numPr>
      <w:spacing w:after="0"/>
      <w:jc w:val="center"/>
    </w:pPr>
    <w:rPr>
      <w:rFonts w:eastAsia="Times New Roman"/>
      <w:b/>
      <w:sz w:val="28"/>
      <w:szCs w:val="20"/>
    </w:rPr>
  </w:style>
  <w:style w:type="character" w:customStyle="1" w:styleId="TitleChar">
    <w:name w:val="Title Char"/>
    <w:link w:val="Title"/>
    <w:rsid w:val="00966A20"/>
    <w:rPr>
      <w:rFonts w:ascii="Times New Roman" w:eastAsia="Times New Roman" w:hAnsi="Times New Roman"/>
      <w:b/>
      <w:sz w:val="28"/>
      <w:lang w:val="vi-VN"/>
    </w:rPr>
  </w:style>
  <w:style w:type="paragraph" w:styleId="Subtitle">
    <w:name w:val="Subtitle"/>
    <w:aliases w:val="sub,CẤP 1"/>
    <w:basedOn w:val="Normal"/>
    <w:link w:val="SubtitleChar"/>
    <w:qFormat/>
    <w:rsid w:val="004E7F11"/>
    <w:pPr>
      <w:spacing w:after="0"/>
    </w:pPr>
    <w:rPr>
      <w:rFonts w:eastAsia="Times New Roman"/>
      <w:b/>
      <w:szCs w:val="20"/>
    </w:rPr>
  </w:style>
  <w:style w:type="character" w:customStyle="1" w:styleId="SubtitleChar">
    <w:name w:val="Subtitle Char"/>
    <w:aliases w:val="sub Char,CẤP 1 Char"/>
    <w:link w:val="Subtitle"/>
    <w:rsid w:val="004E7F11"/>
    <w:rPr>
      <w:rFonts w:ascii="Times New Roman" w:eastAsia="Times New Roman" w:hAnsi="Times New Roman"/>
      <w:b/>
      <w:sz w:val="26"/>
      <w:lang w:val="vi-VN"/>
    </w:rPr>
  </w:style>
  <w:style w:type="character" w:styleId="Emphasis">
    <w:name w:val="Emphasis"/>
    <w:qFormat/>
    <w:rsid w:val="00966A20"/>
    <w:rPr>
      <w:rFonts w:cs="Times New Roman"/>
      <w:i/>
      <w:iCs/>
    </w:rPr>
  </w:style>
  <w:style w:type="paragraph" w:styleId="ListParagraph">
    <w:name w:val="List Paragraph"/>
    <w:aliases w:val="1LU2,tieu de phu 1,Picture,List Paragraph1,List Paragraph11,List Paragraph2,chữ trong bảng,Nội dung,Hình ảnh,Colorful List - Accent 11,bảng,List Paragraph111,Gach-,Gach -,hình,ADB Normal,List_Paragraph,Multilevel para_II,1 Paraprah"/>
    <w:basedOn w:val="Normal"/>
    <w:link w:val="ListParagraphChar"/>
    <w:uiPriority w:val="34"/>
    <w:qFormat/>
    <w:rsid w:val="00692B81"/>
    <w:pPr>
      <w:ind w:left="567"/>
      <w:contextualSpacing/>
    </w:pPr>
    <w:rPr>
      <w:szCs w:val="20"/>
      <w:lang w:val="en-US"/>
    </w:rPr>
  </w:style>
  <w:style w:type="character" w:customStyle="1" w:styleId="ListParagraphChar">
    <w:name w:val="List Paragraph Char"/>
    <w:aliases w:val="1LU2 Char,tieu de phu 1 Char,Picture Char,List Paragraph1 Char,List Paragraph11 Char,List Paragraph2 Char,chữ trong bảng Char,Nội dung Char,Hình ảnh Char,Colorful List - Accent 11 Char,bảng Char,List Paragraph111 Char,Gach- Char"/>
    <w:link w:val="ListParagraph"/>
    <w:uiPriority w:val="34"/>
    <w:qFormat/>
    <w:rsid w:val="00692B81"/>
    <w:rPr>
      <w:rFonts w:ascii="Times New Roman" w:hAnsi="Times New Roman"/>
      <w:sz w:val="26"/>
    </w:rPr>
  </w:style>
  <w:style w:type="paragraph" w:styleId="TOCHeading">
    <w:name w:val="TOC Heading"/>
    <w:basedOn w:val="Heading1"/>
    <w:next w:val="Normal"/>
    <w:uiPriority w:val="39"/>
    <w:unhideWhenUsed/>
    <w:qFormat/>
    <w:rsid w:val="00966A20"/>
    <w:pPr>
      <w:keepLines/>
      <w:numPr>
        <w:numId w:val="0"/>
      </w:numPr>
      <w:spacing w:before="480" w:line="276" w:lineRule="auto"/>
      <w:outlineLvl w:val="9"/>
    </w:pPr>
    <w:rPr>
      <w:rFonts w:ascii="Cambria" w:hAnsi="Cambria"/>
      <w:bCs/>
      <w:color w:val="365F91"/>
      <w:sz w:val="28"/>
      <w:szCs w:val="28"/>
    </w:rPr>
  </w:style>
  <w:style w:type="paragraph" w:styleId="BalloonText">
    <w:name w:val="Balloon Text"/>
    <w:basedOn w:val="Normal"/>
    <w:link w:val="BalloonTextChar"/>
    <w:uiPriority w:val="99"/>
    <w:semiHidden/>
    <w:unhideWhenUsed/>
    <w:rsid w:val="001762D5"/>
    <w:pPr>
      <w:spacing w:after="0"/>
    </w:pPr>
    <w:rPr>
      <w:rFonts w:ascii="Tahoma" w:hAnsi="Tahoma" w:cs="Tahoma"/>
      <w:sz w:val="16"/>
      <w:szCs w:val="16"/>
    </w:rPr>
  </w:style>
  <w:style w:type="character" w:customStyle="1" w:styleId="BalloonTextChar">
    <w:name w:val="Balloon Text Char"/>
    <w:basedOn w:val="DefaultParagraphFont"/>
    <w:link w:val="BalloonText"/>
    <w:uiPriority w:val="99"/>
    <w:rsid w:val="001762D5"/>
    <w:rPr>
      <w:rFonts w:ascii="Tahoma" w:hAnsi="Tahoma" w:cs="Tahoma"/>
      <w:sz w:val="16"/>
      <w:szCs w:val="16"/>
      <w:lang w:val="vi-VN"/>
    </w:rPr>
  </w:style>
  <w:style w:type="paragraph" w:styleId="Header">
    <w:name w:val="header"/>
    <w:aliases w:val="Char Char Char"/>
    <w:basedOn w:val="Normal"/>
    <w:link w:val="HeaderChar"/>
    <w:uiPriority w:val="99"/>
    <w:unhideWhenUsed/>
    <w:rsid w:val="00D64C75"/>
    <w:pPr>
      <w:tabs>
        <w:tab w:val="center" w:pos="4680"/>
        <w:tab w:val="right" w:pos="9360"/>
      </w:tabs>
      <w:spacing w:after="0"/>
    </w:pPr>
  </w:style>
  <w:style w:type="character" w:customStyle="1" w:styleId="HeaderChar">
    <w:name w:val="Header Char"/>
    <w:aliases w:val="Char Char Char Char"/>
    <w:basedOn w:val="DefaultParagraphFont"/>
    <w:link w:val="Header"/>
    <w:uiPriority w:val="99"/>
    <w:rsid w:val="00D64C75"/>
    <w:rPr>
      <w:rFonts w:ascii="Times New Roman" w:hAnsi="Times New Roman"/>
      <w:sz w:val="26"/>
      <w:szCs w:val="22"/>
      <w:lang w:val="vi-VN"/>
    </w:rPr>
  </w:style>
  <w:style w:type="paragraph" w:styleId="Footer">
    <w:name w:val="footer"/>
    <w:basedOn w:val="Normal"/>
    <w:link w:val="FooterChar"/>
    <w:uiPriority w:val="99"/>
    <w:unhideWhenUsed/>
    <w:qFormat/>
    <w:rsid w:val="00D64C75"/>
    <w:pPr>
      <w:tabs>
        <w:tab w:val="center" w:pos="4680"/>
        <w:tab w:val="right" w:pos="9360"/>
      </w:tabs>
      <w:spacing w:after="0"/>
    </w:pPr>
  </w:style>
  <w:style w:type="character" w:customStyle="1" w:styleId="FooterChar">
    <w:name w:val="Footer Char"/>
    <w:basedOn w:val="DefaultParagraphFont"/>
    <w:link w:val="Footer"/>
    <w:uiPriority w:val="99"/>
    <w:rsid w:val="00D64C75"/>
    <w:rPr>
      <w:rFonts w:ascii="Times New Roman" w:hAnsi="Times New Roman"/>
      <w:sz w:val="26"/>
      <w:szCs w:val="22"/>
      <w:lang w:val="vi-VN"/>
    </w:rPr>
  </w:style>
  <w:style w:type="paragraph" w:customStyle="1" w:styleId="Dash">
    <w:name w:val="Dash"/>
    <w:basedOn w:val="Normal"/>
    <w:rsid w:val="00FD24D4"/>
    <w:pPr>
      <w:widowControl w:val="0"/>
      <w:numPr>
        <w:numId w:val="5"/>
      </w:numPr>
      <w:suppressAutoHyphens/>
      <w:autoSpaceDN w:val="0"/>
      <w:spacing w:before="60"/>
      <w:textAlignment w:val="baseline"/>
    </w:pPr>
    <w:rPr>
      <w:rFonts w:eastAsia="SimSun" w:cs="Mangal"/>
      <w:kern w:val="3"/>
      <w:sz w:val="28"/>
      <w:szCs w:val="24"/>
      <w:lang w:val="en-US" w:eastAsia="zh-CN" w:bidi="hi-IN"/>
    </w:rPr>
  </w:style>
  <w:style w:type="numbering" w:customStyle="1" w:styleId="WW8Num23">
    <w:name w:val="WW8Num23"/>
    <w:basedOn w:val="NoList"/>
    <w:rsid w:val="00FD24D4"/>
    <w:pPr>
      <w:numPr>
        <w:numId w:val="5"/>
      </w:numPr>
    </w:pPr>
  </w:style>
  <w:style w:type="character" w:styleId="FollowedHyperlink">
    <w:name w:val="FollowedHyperlink"/>
    <w:uiPriority w:val="99"/>
    <w:semiHidden/>
    <w:unhideWhenUsed/>
    <w:rsid w:val="00256253"/>
    <w:rPr>
      <w:color w:val="800080"/>
      <w:u w:val="single"/>
    </w:rPr>
  </w:style>
  <w:style w:type="character" w:styleId="Hyperlink">
    <w:name w:val="Hyperlink"/>
    <w:basedOn w:val="DefaultParagraphFont"/>
    <w:uiPriority w:val="99"/>
    <w:unhideWhenUsed/>
    <w:rsid w:val="00245137"/>
    <w:rPr>
      <w:color w:val="0000FF" w:themeColor="hyperlink"/>
      <w:u w:val="single"/>
    </w:rPr>
  </w:style>
  <w:style w:type="paragraph" w:styleId="TOC1">
    <w:name w:val="toc 1"/>
    <w:basedOn w:val="Normal"/>
    <w:next w:val="Normal"/>
    <w:autoRedefine/>
    <w:uiPriority w:val="39"/>
    <w:unhideWhenUsed/>
    <w:rsid w:val="00656A02"/>
    <w:pPr>
      <w:tabs>
        <w:tab w:val="right" w:leader="dot" w:pos="9019"/>
      </w:tabs>
      <w:spacing w:after="100"/>
      <w:jc w:val="center"/>
    </w:pPr>
    <w:rPr>
      <w:b/>
      <w:noProof/>
      <w:lang w:val="en-US"/>
    </w:rPr>
  </w:style>
  <w:style w:type="paragraph" w:styleId="TOC2">
    <w:name w:val="toc 2"/>
    <w:basedOn w:val="Normal"/>
    <w:next w:val="Normal"/>
    <w:autoRedefine/>
    <w:uiPriority w:val="39"/>
    <w:unhideWhenUsed/>
    <w:rsid w:val="00D300F5"/>
    <w:pPr>
      <w:tabs>
        <w:tab w:val="right" w:leader="dot" w:pos="9019"/>
      </w:tabs>
      <w:spacing w:after="100"/>
    </w:pPr>
    <w:rPr>
      <w:noProof/>
      <w:spacing w:val="4"/>
    </w:rPr>
  </w:style>
  <w:style w:type="paragraph" w:styleId="TOC3">
    <w:name w:val="toc 3"/>
    <w:basedOn w:val="Normal"/>
    <w:next w:val="Normal"/>
    <w:autoRedefine/>
    <w:uiPriority w:val="39"/>
    <w:unhideWhenUsed/>
    <w:rsid w:val="001B6FDB"/>
    <w:pPr>
      <w:tabs>
        <w:tab w:val="right" w:leader="dot" w:pos="9019"/>
      </w:tabs>
      <w:spacing w:after="100"/>
    </w:pPr>
    <w:rPr>
      <w:noProof/>
      <w:spacing w:val="-2"/>
    </w:rPr>
  </w:style>
  <w:style w:type="table" w:styleId="TableGrid">
    <w:name w:val="Table Grid"/>
    <w:basedOn w:val="TableNormal"/>
    <w:uiPriority w:val="59"/>
    <w:rsid w:val="001B1C5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T-gachdaudong">
    <w:name w:val="TT-gach dau dong"/>
    <w:basedOn w:val="Normal"/>
    <w:rsid w:val="000E0B85"/>
    <w:pPr>
      <w:numPr>
        <w:numId w:val="7"/>
      </w:numPr>
      <w:spacing w:before="80"/>
    </w:pPr>
    <w:rPr>
      <w:rFonts w:eastAsia="Times New Roman"/>
      <w:szCs w:val="26"/>
      <w:lang w:val="en-US"/>
    </w:rPr>
  </w:style>
  <w:style w:type="paragraph" w:customStyle="1" w:styleId="xl65">
    <w:name w:val="xl65"/>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66">
    <w:name w:val="xl66"/>
    <w:basedOn w:val="Normal"/>
    <w:rsid w:val="00E54322"/>
    <w:pPr>
      <w:shd w:val="clear" w:color="000000" w:fill="FCE4D6"/>
      <w:spacing w:before="100" w:beforeAutospacing="1" w:after="100" w:afterAutospacing="1"/>
      <w:textAlignment w:val="center"/>
    </w:pPr>
    <w:rPr>
      <w:rFonts w:ascii="Arial" w:eastAsia="Times New Roman" w:hAnsi="Arial" w:cs="Arial"/>
      <w:sz w:val="24"/>
      <w:szCs w:val="24"/>
      <w:lang w:val="en-US"/>
    </w:rPr>
  </w:style>
  <w:style w:type="paragraph" w:customStyle="1" w:styleId="xl67">
    <w:name w:val="xl67"/>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68">
    <w:name w:val="xl68"/>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69">
    <w:name w:val="xl69"/>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70">
    <w:name w:val="xl70"/>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sz w:val="24"/>
      <w:szCs w:val="24"/>
      <w:lang w:val="en-US"/>
    </w:rPr>
  </w:style>
  <w:style w:type="paragraph" w:customStyle="1" w:styleId="xl71">
    <w:name w:val="xl71"/>
    <w:basedOn w:val="Normal"/>
    <w:rsid w:val="00E54322"/>
    <w:pP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72">
    <w:name w:val="xl72"/>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sz w:val="24"/>
      <w:szCs w:val="24"/>
      <w:lang w:val="en-US"/>
    </w:rPr>
  </w:style>
  <w:style w:type="paragraph" w:customStyle="1" w:styleId="xl73">
    <w:name w:val="xl73"/>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74">
    <w:name w:val="xl74"/>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sz w:val="24"/>
      <w:szCs w:val="24"/>
      <w:lang w:val="en-US"/>
    </w:rPr>
  </w:style>
  <w:style w:type="paragraph" w:customStyle="1" w:styleId="xl75">
    <w:name w:val="xl75"/>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76">
    <w:name w:val="xl76"/>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77">
    <w:name w:val="xl77"/>
    <w:basedOn w:val="Normal"/>
    <w:rsid w:val="00E54322"/>
    <w:pPr>
      <w:shd w:val="clear" w:color="000000" w:fill="FFFF00"/>
      <w:spacing w:before="100" w:beforeAutospacing="1" w:after="100" w:afterAutospacing="1"/>
      <w:textAlignment w:val="center"/>
    </w:pPr>
    <w:rPr>
      <w:rFonts w:ascii="Arial" w:eastAsia="Times New Roman" w:hAnsi="Arial" w:cs="Arial"/>
      <w:b/>
      <w:bCs/>
      <w:sz w:val="24"/>
      <w:szCs w:val="24"/>
      <w:lang w:val="en-US"/>
    </w:rPr>
  </w:style>
  <w:style w:type="paragraph" w:customStyle="1" w:styleId="xl78">
    <w:name w:val="xl78"/>
    <w:basedOn w:val="Normal"/>
    <w:rsid w:val="00E54322"/>
    <w:pPr>
      <w:shd w:val="clear" w:color="000000" w:fill="FFFF00"/>
      <w:spacing w:before="100" w:beforeAutospacing="1" w:after="100" w:afterAutospacing="1"/>
      <w:textAlignment w:val="center"/>
    </w:pPr>
    <w:rPr>
      <w:rFonts w:ascii="Arial" w:eastAsia="Times New Roman" w:hAnsi="Arial" w:cs="Arial"/>
      <w:sz w:val="24"/>
      <w:szCs w:val="24"/>
      <w:lang w:val="en-US"/>
    </w:rPr>
  </w:style>
  <w:style w:type="paragraph" w:customStyle="1" w:styleId="xl79">
    <w:name w:val="xl79"/>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7030A0"/>
      <w:sz w:val="24"/>
      <w:szCs w:val="24"/>
      <w:lang w:val="en-US"/>
    </w:rPr>
  </w:style>
  <w:style w:type="paragraph" w:customStyle="1" w:styleId="xl80">
    <w:name w:val="xl80"/>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color w:val="7030A0"/>
      <w:sz w:val="24"/>
      <w:szCs w:val="24"/>
      <w:lang w:val="en-US"/>
    </w:rPr>
  </w:style>
  <w:style w:type="paragraph" w:customStyle="1" w:styleId="xl81">
    <w:name w:val="xl81"/>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7030A0"/>
      <w:sz w:val="24"/>
      <w:szCs w:val="24"/>
      <w:lang w:val="en-US"/>
    </w:rPr>
  </w:style>
  <w:style w:type="paragraph" w:customStyle="1" w:styleId="xl82">
    <w:name w:val="xl8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7030A0"/>
      <w:sz w:val="24"/>
      <w:szCs w:val="24"/>
      <w:lang w:val="en-US"/>
    </w:rPr>
  </w:style>
  <w:style w:type="paragraph" w:customStyle="1" w:styleId="xl83">
    <w:name w:val="xl8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7030A0"/>
      <w:sz w:val="24"/>
      <w:szCs w:val="24"/>
      <w:lang w:val="en-US"/>
    </w:rPr>
  </w:style>
  <w:style w:type="paragraph" w:customStyle="1" w:styleId="xl84">
    <w:name w:val="xl84"/>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7030A0"/>
      <w:sz w:val="24"/>
      <w:szCs w:val="24"/>
      <w:lang w:val="en-US"/>
    </w:rPr>
  </w:style>
  <w:style w:type="paragraph" w:customStyle="1" w:styleId="xl85">
    <w:name w:val="xl85"/>
    <w:basedOn w:val="Normal"/>
    <w:rsid w:val="00E54322"/>
    <w:pPr>
      <w:shd w:val="clear" w:color="000000" w:fill="FFC000"/>
      <w:spacing w:before="100" w:beforeAutospacing="1" w:after="100" w:afterAutospacing="1"/>
      <w:textAlignment w:val="center"/>
    </w:pPr>
    <w:rPr>
      <w:rFonts w:ascii="Arial" w:eastAsia="Times New Roman" w:hAnsi="Arial" w:cs="Arial"/>
      <w:color w:val="7030A0"/>
      <w:sz w:val="24"/>
      <w:szCs w:val="24"/>
      <w:lang w:val="en-US"/>
    </w:rPr>
  </w:style>
  <w:style w:type="paragraph" w:customStyle="1" w:styleId="xl86">
    <w:name w:val="xl8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87">
    <w:name w:val="xl8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88">
    <w:name w:val="xl8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89">
    <w:name w:val="xl8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0">
    <w:name w:val="xl90"/>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1">
    <w:name w:val="xl91"/>
    <w:basedOn w:val="Normal"/>
    <w:rsid w:val="00E54322"/>
    <w:pP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92">
    <w:name w:val="xl9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93">
    <w:name w:val="xl9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94">
    <w:name w:val="xl9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95">
    <w:name w:val="xl9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6">
    <w:name w:val="xl9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7">
    <w:name w:val="xl9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98">
    <w:name w:val="xl98"/>
    <w:basedOn w:val="Normal"/>
    <w:rsid w:val="00E54322"/>
    <w:pP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99">
    <w:name w:val="xl9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000000"/>
      <w:sz w:val="24"/>
      <w:szCs w:val="24"/>
      <w:lang w:val="en-US"/>
    </w:rPr>
  </w:style>
  <w:style w:type="paragraph" w:customStyle="1" w:styleId="xl100">
    <w:name w:val="xl100"/>
    <w:basedOn w:val="Normal"/>
    <w:rsid w:val="00E54322"/>
    <w:pP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01">
    <w:name w:val="xl10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02">
    <w:name w:val="xl10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103">
    <w:name w:val="xl10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04">
    <w:name w:val="xl10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05">
    <w:name w:val="xl10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06">
    <w:name w:val="xl10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07">
    <w:name w:val="xl10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108">
    <w:name w:val="xl108"/>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09">
    <w:name w:val="xl109"/>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sz w:val="24"/>
      <w:szCs w:val="24"/>
      <w:lang w:val="en-US"/>
    </w:rPr>
  </w:style>
  <w:style w:type="paragraph" w:customStyle="1" w:styleId="xl110">
    <w:name w:val="xl110"/>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11">
    <w:name w:val="xl111"/>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12">
    <w:name w:val="xl11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13">
    <w:name w:val="xl11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sz w:val="24"/>
      <w:szCs w:val="24"/>
      <w:lang w:val="en-US"/>
    </w:rPr>
  </w:style>
  <w:style w:type="paragraph" w:customStyle="1" w:styleId="xl114">
    <w:name w:val="xl114"/>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sz w:val="24"/>
      <w:szCs w:val="24"/>
      <w:lang w:val="en-US"/>
    </w:rPr>
  </w:style>
  <w:style w:type="paragraph" w:customStyle="1" w:styleId="xl115">
    <w:name w:val="xl11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16">
    <w:name w:val="xl11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sz w:val="24"/>
      <w:szCs w:val="24"/>
      <w:lang w:val="en-US"/>
    </w:rPr>
  </w:style>
  <w:style w:type="paragraph" w:customStyle="1" w:styleId="xl117">
    <w:name w:val="xl11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18">
    <w:name w:val="xl118"/>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19">
    <w:name w:val="xl119"/>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20">
    <w:name w:val="xl120"/>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sz w:val="24"/>
      <w:szCs w:val="24"/>
      <w:lang w:val="en-US"/>
    </w:rPr>
  </w:style>
  <w:style w:type="paragraph" w:customStyle="1" w:styleId="xl121">
    <w:name w:val="xl121"/>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000000"/>
      <w:sz w:val="24"/>
      <w:szCs w:val="24"/>
      <w:lang w:val="en-US"/>
    </w:rPr>
  </w:style>
  <w:style w:type="paragraph" w:customStyle="1" w:styleId="xl122">
    <w:name w:val="xl122"/>
    <w:basedOn w:val="Normal"/>
    <w:rsid w:val="00E54322"/>
    <w:pPr>
      <w:shd w:val="clear" w:color="000000" w:fill="F8CBAD"/>
      <w:spacing w:before="100" w:beforeAutospacing="1" w:after="100" w:afterAutospacing="1"/>
      <w:textAlignment w:val="center"/>
    </w:pPr>
    <w:rPr>
      <w:rFonts w:ascii="Arial" w:eastAsia="Times New Roman" w:hAnsi="Arial" w:cs="Arial"/>
      <w:sz w:val="24"/>
      <w:szCs w:val="24"/>
      <w:lang w:val="en-US"/>
    </w:rPr>
  </w:style>
  <w:style w:type="paragraph" w:customStyle="1" w:styleId="xl123">
    <w:name w:val="xl123"/>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24">
    <w:name w:val="xl124"/>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sz w:val="24"/>
      <w:szCs w:val="24"/>
      <w:lang w:val="en-US"/>
    </w:rPr>
  </w:style>
  <w:style w:type="paragraph" w:customStyle="1" w:styleId="xl125">
    <w:name w:val="xl12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sz w:val="24"/>
      <w:szCs w:val="24"/>
      <w:lang w:val="en-US"/>
    </w:rPr>
  </w:style>
  <w:style w:type="paragraph" w:customStyle="1" w:styleId="xl126">
    <w:name w:val="xl12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27">
    <w:name w:val="xl12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28">
    <w:name w:val="xl128"/>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29">
    <w:name w:val="xl129"/>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30">
    <w:name w:val="xl130"/>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31">
    <w:name w:val="xl131"/>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000000"/>
      <w:sz w:val="24"/>
      <w:szCs w:val="24"/>
      <w:lang w:val="en-US"/>
    </w:rPr>
  </w:style>
  <w:style w:type="paragraph" w:customStyle="1" w:styleId="xl132">
    <w:name w:val="xl13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33">
    <w:name w:val="xl13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34">
    <w:name w:val="xl134"/>
    <w:basedOn w:val="Normal"/>
    <w:rsid w:val="00E54322"/>
    <w:pPr>
      <w:shd w:val="clear" w:color="000000" w:fill="FFC000"/>
      <w:spacing w:before="100" w:beforeAutospacing="1" w:after="100" w:afterAutospacing="1"/>
      <w:textAlignment w:val="center"/>
    </w:pPr>
    <w:rPr>
      <w:rFonts w:ascii="Arial" w:eastAsia="Times New Roman" w:hAnsi="Arial" w:cs="Arial"/>
      <w:sz w:val="24"/>
      <w:szCs w:val="24"/>
      <w:lang w:val="en-US"/>
    </w:rPr>
  </w:style>
  <w:style w:type="paragraph" w:customStyle="1" w:styleId="xl135">
    <w:name w:val="xl135"/>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36">
    <w:name w:val="xl136"/>
    <w:basedOn w:val="Normal"/>
    <w:rsid w:val="00E54322"/>
    <w:pP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37">
    <w:name w:val="xl13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38">
    <w:name w:val="xl13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139">
    <w:name w:val="xl13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40">
    <w:name w:val="xl140"/>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color w:val="000000"/>
      <w:sz w:val="24"/>
      <w:szCs w:val="24"/>
      <w:lang w:val="en-US"/>
    </w:rPr>
  </w:style>
  <w:style w:type="paragraph" w:customStyle="1" w:styleId="xl141">
    <w:name w:val="xl14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color w:val="FF0000"/>
      <w:sz w:val="24"/>
      <w:szCs w:val="24"/>
      <w:lang w:val="en-US"/>
    </w:rPr>
  </w:style>
  <w:style w:type="paragraph" w:customStyle="1" w:styleId="xl142">
    <w:name w:val="xl14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143">
    <w:name w:val="xl14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color w:val="FF0000"/>
      <w:sz w:val="24"/>
      <w:szCs w:val="24"/>
      <w:lang w:val="en-US"/>
    </w:rPr>
  </w:style>
  <w:style w:type="paragraph" w:customStyle="1" w:styleId="xl144">
    <w:name w:val="xl14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color w:val="FF0000"/>
      <w:sz w:val="24"/>
      <w:szCs w:val="24"/>
      <w:lang w:val="en-US"/>
    </w:rPr>
  </w:style>
  <w:style w:type="paragraph" w:customStyle="1" w:styleId="xl145">
    <w:name w:val="xl145"/>
    <w:basedOn w:val="Normal"/>
    <w:rsid w:val="00E54322"/>
    <w:pPr>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146">
    <w:name w:val="xl14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47">
    <w:name w:val="xl14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48">
    <w:name w:val="xl148"/>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149">
    <w:name w:val="xl149"/>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0">
    <w:name w:val="xl150"/>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1">
    <w:name w:val="xl151"/>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52">
    <w:name w:val="xl15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53">
    <w:name w:val="xl15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54">
    <w:name w:val="xl154"/>
    <w:basedOn w:val="Normal"/>
    <w:rsid w:val="00E54322"/>
    <w:pPr>
      <w:shd w:val="clear" w:color="000000" w:fill="FFC0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5">
    <w:name w:val="xl15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156">
    <w:name w:val="xl15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7">
    <w:name w:val="xl15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58">
    <w:name w:val="xl158"/>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59">
    <w:name w:val="xl159"/>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60">
    <w:name w:val="xl160"/>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61">
    <w:name w:val="xl161"/>
    <w:basedOn w:val="Normal"/>
    <w:rsid w:val="00E54322"/>
    <w:pPr>
      <w:shd w:val="clear" w:color="000000" w:fill="F8CBAD"/>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62">
    <w:name w:val="xl16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63">
    <w:name w:val="xl16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64">
    <w:name w:val="xl16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65">
    <w:name w:val="xl16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66">
    <w:name w:val="xl16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67">
    <w:name w:val="xl167"/>
    <w:basedOn w:val="Normal"/>
    <w:rsid w:val="00E54322"/>
    <w:pPr>
      <w:shd w:val="clear" w:color="000000" w:fill="FFFF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68">
    <w:name w:val="xl168"/>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169">
    <w:name w:val="xl169"/>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170">
    <w:name w:val="xl170"/>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71">
    <w:name w:val="xl171"/>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72">
    <w:name w:val="xl172"/>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173">
    <w:name w:val="xl173"/>
    <w:basedOn w:val="Normal"/>
    <w:rsid w:val="00E54322"/>
    <w:pPr>
      <w:shd w:val="clear" w:color="000000" w:fill="92D050"/>
      <w:spacing w:before="100" w:beforeAutospacing="1" w:after="100" w:afterAutospacing="1"/>
      <w:textAlignment w:val="center"/>
    </w:pPr>
    <w:rPr>
      <w:rFonts w:ascii="Arial" w:eastAsia="Times New Roman" w:hAnsi="Arial" w:cs="Arial"/>
      <w:sz w:val="24"/>
      <w:szCs w:val="24"/>
      <w:lang w:val="en-US"/>
    </w:rPr>
  </w:style>
  <w:style w:type="paragraph" w:customStyle="1" w:styleId="xl174">
    <w:name w:val="xl174"/>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175">
    <w:name w:val="xl175"/>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76">
    <w:name w:val="xl176"/>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177">
    <w:name w:val="xl177"/>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78">
    <w:name w:val="xl178"/>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79">
    <w:name w:val="xl179"/>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180">
    <w:name w:val="xl180"/>
    <w:basedOn w:val="Normal"/>
    <w:rsid w:val="00E54322"/>
    <w:pPr>
      <w:spacing w:before="100" w:beforeAutospacing="1" w:after="100" w:afterAutospacing="1"/>
      <w:textAlignment w:val="center"/>
    </w:pPr>
    <w:rPr>
      <w:rFonts w:ascii="Arial" w:eastAsia="Times New Roman" w:hAnsi="Arial" w:cs="Arial"/>
      <w:b/>
      <w:bCs/>
      <w:sz w:val="24"/>
      <w:szCs w:val="24"/>
      <w:lang w:val="en-US"/>
    </w:rPr>
  </w:style>
  <w:style w:type="paragraph" w:customStyle="1" w:styleId="xl181">
    <w:name w:val="xl181"/>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182">
    <w:name w:val="xl182"/>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b/>
      <w:bCs/>
      <w:sz w:val="24"/>
      <w:szCs w:val="24"/>
      <w:lang w:val="en-US"/>
    </w:rPr>
  </w:style>
  <w:style w:type="paragraph" w:customStyle="1" w:styleId="xl183">
    <w:name w:val="xl183"/>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84">
    <w:name w:val="xl184"/>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b/>
      <w:bCs/>
      <w:sz w:val="24"/>
      <w:szCs w:val="24"/>
      <w:lang w:val="en-US"/>
    </w:rPr>
  </w:style>
  <w:style w:type="paragraph" w:customStyle="1" w:styleId="xl185">
    <w:name w:val="xl185"/>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86">
    <w:name w:val="xl186"/>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187">
    <w:name w:val="xl187"/>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b/>
      <w:bCs/>
      <w:sz w:val="24"/>
      <w:szCs w:val="24"/>
      <w:lang w:val="en-US"/>
    </w:rPr>
  </w:style>
  <w:style w:type="paragraph" w:customStyle="1" w:styleId="xl188">
    <w:name w:val="xl188"/>
    <w:basedOn w:val="Normal"/>
    <w:rsid w:val="00E54322"/>
    <w:pP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89">
    <w:name w:val="xl189"/>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90">
    <w:name w:val="xl190"/>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91">
    <w:name w:val="xl191"/>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92">
    <w:name w:val="xl192"/>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93">
    <w:name w:val="xl193"/>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94">
    <w:name w:val="xl194"/>
    <w:basedOn w:val="Normal"/>
    <w:rsid w:val="00E54322"/>
    <w:pPr>
      <w:shd w:val="clear" w:color="000000" w:fill="BFBFBF"/>
      <w:spacing w:before="100" w:beforeAutospacing="1" w:after="100" w:afterAutospacing="1"/>
      <w:textAlignment w:val="center"/>
    </w:pPr>
    <w:rPr>
      <w:rFonts w:ascii="Arial" w:eastAsia="Times New Roman" w:hAnsi="Arial" w:cs="Arial"/>
      <w:sz w:val="24"/>
      <w:szCs w:val="24"/>
      <w:lang w:val="en-US"/>
    </w:rPr>
  </w:style>
  <w:style w:type="paragraph" w:customStyle="1" w:styleId="xl195">
    <w:name w:val="xl195"/>
    <w:basedOn w:val="Normal"/>
    <w:rsid w:val="00E54322"/>
    <w:pP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196">
    <w:name w:val="xl19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197">
    <w:name w:val="xl19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198">
    <w:name w:val="xl19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199">
    <w:name w:val="xl19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00">
    <w:name w:val="xl200"/>
    <w:basedOn w:val="Normal"/>
    <w:rsid w:val="00E54322"/>
    <w:pP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201">
    <w:name w:val="xl20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pPr>
    <w:rPr>
      <w:rFonts w:eastAsia="Times New Roman"/>
      <w:sz w:val="24"/>
      <w:szCs w:val="24"/>
      <w:lang w:val="en-US"/>
    </w:rPr>
  </w:style>
  <w:style w:type="paragraph" w:customStyle="1" w:styleId="xl202">
    <w:name w:val="xl20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pPr>
    <w:rPr>
      <w:rFonts w:ascii="Calibri" w:eastAsia="Times New Roman" w:hAnsi="Calibri" w:cs="Calibri"/>
      <w:sz w:val="24"/>
      <w:szCs w:val="24"/>
      <w:lang w:val="en-US"/>
    </w:rPr>
  </w:style>
  <w:style w:type="paragraph" w:customStyle="1" w:styleId="xl203">
    <w:name w:val="xl203"/>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04">
    <w:name w:val="xl204"/>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05">
    <w:name w:val="xl205"/>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06">
    <w:name w:val="xl206"/>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07">
    <w:name w:val="xl207"/>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08">
    <w:name w:val="xl208"/>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09">
    <w:name w:val="xl209"/>
    <w:basedOn w:val="Normal"/>
    <w:rsid w:val="00E54322"/>
    <w:pPr>
      <w:shd w:val="clear" w:color="000000" w:fill="FF0000"/>
      <w:spacing w:before="100" w:beforeAutospacing="1" w:after="100" w:afterAutospacing="1"/>
      <w:textAlignment w:val="center"/>
    </w:pPr>
    <w:rPr>
      <w:rFonts w:ascii="Arial" w:eastAsia="Times New Roman" w:hAnsi="Arial" w:cs="Arial"/>
      <w:sz w:val="24"/>
      <w:szCs w:val="24"/>
      <w:lang w:val="en-US"/>
    </w:rPr>
  </w:style>
  <w:style w:type="paragraph" w:customStyle="1" w:styleId="xl210">
    <w:name w:val="xl210"/>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11">
    <w:name w:val="xl211"/>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12">
    <w:name w:val="xl212"/>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color w:val="FF0000"/>
      <w:sz w:val="24"/>
      <w:szCs w:val="24"/>
      <w:lang w:val="en-US"/>
    </w:rPr>
  </w:style>
  <w:style w:type="paragraph" w:customStyle="1" w:styleId="xl213">
    <w:name w:val="xl213"/>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14">
    <w:name w:val="xl214"/>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15">
    <w:name w:val="xl215"/>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16">
    <w:name w:val="xl216"/>
    <w:basedOn w:val="Normal"/>
    <w:rsid w:val="00E54322"/>
    <w:pPr>
      <w:shd w:val="clear" w:color="000000" w:fill="FFFFFF"/>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217">
    <w:name w:val="xl217"/>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val="en-US"/>
    </w:rPr>
  </w:style>
  <w:style w:type="paragraph" w:customStyle="1" w:styleId="xl218">
    <w:name w:val="xl218"/>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19">
    <w:name w:val="xl219"/>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val="en-US"/>
    </w:rPr>
  </w:style>
  <w:style w:type="paragraph" w:customStyle="1" w:styleId="xl220">
    <w:name w:val="xl220"/>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21">
    <w:name w:val="xl221"/>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22">
    <w:name w:val="xl222"/>
    <w:basedOn w:val="Normal"/>
    <w:rsid w:val="00E54322"/>
    <w:pPr>
      <w:shd w:val="clear" w:color="000000" w:fill="FFFFFF"/>
      <w:spacing w:before="100" w:beforeAutospacing="1" w:after="100" w:afterAutospacing="1"/>
      <w:textAlignment w:val="center"/>
    </w:pPr>
    <w:rPr>
      <w:rFonts w:ascii="Arial" w:eastAsia="Times New Roman" w:hAnsi="Arial" w:cs="Arial"/>
      <w:sz w:val="24"/>
      <w:szCs w:val="24"/>
      <w:lang w:val="en-US"/>
    </w:rPr>
  </w:style>
  <w:style w:type="paragraph" w:customStyle="1" w:styleId="xl223">
    <w:name w:val="xl223"/>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sz w:val="24"/>
      <w:szCs w:val="24"/>
      <w:lang w:val="en-US"/>
    </w:rPr>
  </w:style>
  <w:style w:type="paragraph" w:customStyle="1" w:styleId="xl224">
    <w:name w:val="xl224"/>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25">
    <w:name w:val="xl225"/>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26">
    <w:name w:val="xl226"/>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27">
    <w:name w:val="xl227"/>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28">
    <w:name w:val="xl228"/>
    <w:basedOn w:val="Normal"/>
    <w:rsid w:val="00E54322"/>
    <w:pPr>
      <w:shd w:val="clear" w:color="000000" w:fill="FF0000"/>
      <w:spacing w:before="100" w:beforeAutospacing="1" w:after="100" w:afterAutospacing="1"/>
      <w:textAlignment w:val="center"/>
    </w:pPr>
    <w:rPr>
      <w:rFonts w:ascii="Arial" w:eastAsia="Times New Roman" w:hAnsi="Arial" w:cs="Arial"/>
      <w:sz w:val="24"/>
      <w:szCs w:val="24"/>
      <w:lang w:val="en-US"/>
    </w:rPr>
  </w:style>
  <w:style w:type="paragraph" w:customStyle="1" w:styleId="xl229">
    <w:name w:val="xl22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30">
    <w:name w:val="xl230"/>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31">
    <w:name w:val="xl23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32">
    <w:name w:val="xl23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33">
    <w:name w:val="xl233"/>
    <w:basedOn w:val="Normal"/>
    <w:rsid w:val="00E54322"/>
    <w:pPr>
      <w:shd w:val="clear" w:color="000000" w:fill="B4C6E7"/>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234">
    <w:name w:val="xl234"/>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35">
    <w:name w:val="xl23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36">
    <w:name w:val="xl236"/>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37">
    <w:name w:val="xl237"/>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38">
    <w:name w:val="xl238"/>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39">
    <w:name w:val="xl239"/>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40">
    <w:name w:val="xl240"/>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41">
    <w:name w:val="xl241"/>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42">
    <w:name w:val="xl242"/>
    <w:basedOn w:val="Normal"/>
    <w:rsid w:val="00E54322"/>
    <w:pPr>
      <w:pBdr>
        <w:lef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43">
    <w:name w:val="xl243"/>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244">
    <w:name w:val="xl244"/>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45">
    <w:name w:val="xl245"/>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246">
    <w:name w:val="xl246"/>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47">
    <w:name w:val="xl247"/>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48">
    <w:name w:val="xl248"/>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textAlignment w:val="center"/>
    </w:pPr>
    <w:rPr>
      <w:rFonts w:ascii="Arial" w:eastAsia="Times New Roman" w:hAnsi="Arial" w:cs="Arial"/>
      <w:b/>
      <w:bCs/>
      <w:sz w:val="24"/>
      <w:szCs w:val="24"/>
      <w:lang w:val="en-US"/>
    </w:rPr>
  </w:style>
  <w:style w:type="paragraph" w:customStyle="1" w:styleId="xl249">
    <w:name w:val="xl249"/>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50">
    <w:name w:val="xl250"/>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ascii="Arial" w:eastAsia="Times New Roman" w:hAnsi="Arial" w:cs="Arial"/>
      <w:b/>
      <w:bCs/>
      <w:sz w:val="24"/>
      <w:szCs w:val="24"/>
      <w:lang w:val="en-US"/>
    </w:rPr>
  </w:style>
  <w:style w:type="paragraph" w:customStyle="1" w:styleId="xl251">
    <w:name w:val="xl25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52">
    <w:name w:val="xl25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53">
    <w:name w:val="xl253"/>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254">
    <w:name w:val="xl254"/>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255">
    <w:name w:val="xl255"/>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256">
    <w:name w:val="xl256"/>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sz w:val="24"/>
      <w:szCs w:val="24"/>
      <w:lang w:val="en-US"/>
    </w:rPr>
  </w:style>
  <w:style w:type="paragraph" w:customStyle="1" w:styleId="xl257">
    <w:name w:val="xl25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b/>
      <w:bCs/>
      <w:sz w:val="24"/>
      <w:szCs w:val="24"/>
      <w:lang w:val="en-US"/>
    </w:rPr>
  </w:style>
  <w:style w:type="paragraph" w:customStyle="1" w:styleId="xl258">
    <w:name w:val="xl25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textAlignment w:val="center"/>
    </w:pPr>
    <w:rPr>
      <w:rFonts w:ascii="Arial" w:eastAsia="Times New Roman" w:hAnsi="Arial" w:cs="Arial"/>
      <w:color w:val="FF0000"/>
      <w:sz w:val="24"/>
      <w:szCs w:val="24"/>
      <w:lang w:val="en-US"/>
    </w:rPr>
  </w:style>
  <w:style w:type="paragraph" w:customStyle="1" w:styleId="xl259">
    <w:name w:val="xl25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pPr>
    <w:rPr>
      <w:rFonts w:eastAsia="Times New Roman"/>
      <w:sz w:val="24"/>
      <w:szCs w:val="24"/>
      <w:lang w:val="en-US"/>
    </w:rPr>
  </w:style>
  <w:style w:type="paragraph" w:customStyle="1" w:styleId="xl260">
    <w:name w:val="xl260"/>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61">
    <w:name w:val="xl261"/>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b/>
      <w:bCs/>
      <w:color w:val="7030A0"/>
      <w:sz w:val="24"/>
      <w:szCs w:val="24"/>
      <w:lang w:val="en-US"/>
    </w:rPr>
  </w:style>
  <w:style w:type="paragraph" w:customStyle="1" w:styleId="xl262">
    <w:name w:val="xl26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textAlignment w:val="center"/>
    </w:pPr>
    <w:rPr>
      <w:rFonts w:ascii="Arial" w:eastAsia="Times New Roman" w:hAnsi="Arial" w:cs="Arial"/>
      <w:sz w:val="24"/>
      <w:szCs w:val="24"/>
      <w:lang w:val="en-US"/>
    </w:rPr>
  </w:style>
  <w:style w:type="paragraph" w:customStyle="1" w:styleId="xl263">
    <w:name w:val="xl26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pPr>
    <w:rPr>
      <w:rFonts w:eastAsia="Times New Roman"/>
      <w:sz w:val="24"/>
      <w:szCs w:val="24"/>
      <w:lang w:val="en-US"/>
    </w:rPr>
  </w:style>
  <w:style w:type="paragraph" w:customStyle="1" w:styleId="xl264">
    <w:name w:val="xl264"/>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65">
    <w:name w:val="xl26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b/>
      <w:bCs/>
      <w:sz w:val="24"/>
      <w:szCs w:val="24"/>
      <w:lang w:val="en-US"/>
    </w:rPr>
  </w:style>
  <w:style w:type="paragraph" w:customStyle="1" w:styleId="xl266">
    <w:name w:val="xl26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textAlignment w:val="center"/>
    </w:pPr>
    <w:rPr>
      <w:rFonts w:ascii="Arial" w:eastAsia="Times New Roman" w:hAnsi="Arial" w:cs="Arial"/>
      <w:sz w:val="24"/>
      <w:szCs w:val="24"/>
      <w:lang w:val="en-US"/>
    </w:rPr>
  </w:style>
  <w:style w:type="paragraph" w:customStyle="1" w:styleId="xl267">
    <w:name w:val="xl26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right"/>
      <w:textAlignment w:val="center"/>
    </w:pPr>
    <w:rPr>
      <w:rFonts w:ascii="Arial" w:eastAsia="Times New Roman" w:hAnsi="Arial" w:cs="Arial"/>
      <w:b/>
      <w:bCs/>
      <w:sz w:val="24"/>
      <w:szCs w:val="24"/>
      <w:lang w:val="en-US"/>
    </w:rPr>
  </w:style>
  <w:style w:type="paragraph" w:customStyle="1" w:styleId="xl268">
    <w:name w:val="xl268"/>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right"/>
      <w:textAlignment w:val="center"/>
    </w:pPr>
    <w:rPr>
      <w:rFonts w:ascii="Arial" w:eastAsia="Times New Roman" w:hAnsi="Arial" w:cs="Arial"/>
      <w:sz w:val="24"/>
      <w:szCs w:val="24"/>
      <w:lang w:val="en-US"/>
    </w:rPr>
  </w:style>
  <w:style w:type="paragraph" w:customStyle="1" w:styleId="xl269">
    <w:name w:val="xl269"/>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270">
    <w:name w:val="xl270"/>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textAlignment w:val="center"/>
    </w:pPr>
    <w:rPr>
      <w:rFonts w:ascii="Arial" w:eastAsia="Times New Roman" w:hAnsi="Arial" w:cs="Arial"/>
      <w:b/>
      <w:bCs/>
      <w:sz w:val="24"/>
      <w:szCs w:val="24"/>
      <w:lang w:val="en-US"/>
    </w:rPr>
  </w:style>
  <w:style w:type="paragraph" w:customStyle="1" w:styleId="xl271">
    <w:name w:val="xl271"/>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72">
    <w:name w:val="xl272"/>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73">
    <w:name w:val="xl273"/>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74">
    <w:name w:val="xl274"/>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75">
    <w:name w:val="xl275"/>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76">
    <w:name w:val="xl276"/>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77">
    <w:name w:val="xl277"/>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ascii="Arial" w:eastAsia="Times New Roman" w:hAnsi="Arial" w:cs="Arial"/>
      <w:b/>
      <w:bCs/>
      <w:color w:val="FF0000"/>
      <w:sz w:val="24"/>
      <w:szCs w:val="24"/>
      <w:lang w:val="en-US"/>
    </w:rPr>
  </w:style>
  <w:style w:type="paragraph" w:customStyle="1" w:styleId="xl278">
    <w:name w:val="xl278"/>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79">
    <w:name w:val="xl279"/>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80">
    <w:name w:val="xl280"/>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81">
    <w:name w:val="xl281"/>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282">
    <w:name w:val="xl282"/>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ascii="Arial" w:eastAsia="Times New Roman" w:hAnsi="Arial" w:cs="Arial"/>
      <w:b/>
      <w:bCs/>
      <w:sz w:val="24"/>
      <w:szCs w:val="24"/>
      <w:lang w:val="en-US"/>
    </w:rPr>
  </w:style>
  <w:style w:type="paragraph" w:customStyle="1" w:styleId="xl283">
    <w:name w:val="xl283"/>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84">
    <w:name w:val="xl284"/>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textAlignment w:val="center"/>
    </w:pPr>
    <w:rPr>
      <w:rFonts w:ascii="Arial" w:eastAsia="Times New Roman" w:hAnsi="Arial" w:cs="Arial"/>
      <w:b/>
      <w:bCs/>
      <w:sz w:val="24"/>
      <w:szCs w:val="24"/>
      <w:lang w:val="en-US"/>
    </w:rPr>
  </w:style>
  <w:style w:type="paragraph" w:customStyle="1" w:styleId="xl285">
    <w:name w:val="xl285"/>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86">
    <w:name w:val="xl286"/>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87">
    <w:name w:val="xl287"/>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right"/>
      <w:textAlignment w:val="center"/>
    </w:pPr>
    <w:rPr>
      <w:rFonts w:ascii="Arial" w:eastAsia="Times New Roman" w:hAnsi="Arial" w:cs="Arial"/>
      <w:b/>
      <w:bCs/>
      <w:color w:val="FF0000"/>
      <w:sz w:val="24"/>
      <w:szCs w:val="24"/>
      <w:lang w:val="en-US"/>
    </w:rPr>
  </w:style>
  <w:style w:type="paragraph" w:customStyle="1" w:styleId="xl288">
    <w:name w:val="xl288"/>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89">
    <w:name w:val="xl289"/>
    <w:basedOn w:val="Normal"/>
    <w:rsid w:val="00E54322"/>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290">
    <w:name w:val="xl290"/>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91">
    <w:name w:val="xl291"/>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292">
    <w:name w:val="xl292"/>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93">
    <w:name w:val="xl293"/>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94">
    <w:name w:val="xl294"/>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95">
    <w:name w:val="xl295"/>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96">
    <w:name w:val="xl296"/>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97">
    <w:name w:val="xl297"/>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b/>
      <w:bCs/>
      <w:sz w:val="24"/>
      <w:szCs w:val="24"/>
      <w:lang w:val="en-US"/>
    </w:rPr>
  </w:style>
  <w:style w:type="paragraph" w:customStyle="1" w:styleId="xl298">
    <w:name w:val="xl298"/>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299">
    <w:name w:val="xl299"/>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00">
    <w:name w:val="xl300"/>
    <w:basedOn w:val="Normal"/>
    <w:rsid w:val="00E54322"/>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301">
    <w:name w:val="xl301"/>
    <w:basedOn w:val="Normal"/>
    <w:rsid w:val="00E5432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02">
    <w:name w:val="xl302"/>
    <w:basedOn w:val="Normal"/>
    <w:rsid w:val="00E54322"/>
    <w:pPr>
      <w:pBdr>
        <w:top w:val="single" w:sz="4" w:space="0" w:color="auto"/>
        <w:left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303">
    <w:name w:val="xl303"/>
    <w:basedOn w:val="Normal"/>
    <w:rsid w:val="00E5432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04">
    <w:name w:val="xl304"/>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textAlignment w:val="center"/>
    </w:pPr>
    <w:rPr>
      <w:rFonts w:ascii="Arial" w:eastAsia="Times New Roman" w:hAnsi="Arial" w:cs="Arial"/>
      <w:b/>
      <w:bCs/>
      <w:sz w:val="24"/>
      <w:szCs w:val="24"/>
      <w:lang w:val="en-US"/>
    </w:rPr>
  </w:style>
  <w:style w:type="paragraph" w:customStyle="1" w:styleId="xl305">
    <w:name w:val="xl305"/>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06">
    <w:name w:val="xl306"/>
    <w:basedOn w:val="Normal"/>
    <w:rsid w:val="00E54322"/>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07">
    <w:name w:val="xl307"/>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08">
    <w:name w:val="xl308"/>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09">
    <w:name w:val="xl309"/>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10">
    <w:name w:val="xl310"/>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11">
    <w:name w:val="xl311"/>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12">
    <w:name w:val="xl312"/>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13">
    <w:name w:val="xl313"/>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b/>
      <w:bCs/>
      <w:color w:val="7030A0"/>
      <w:sz w:val="24"/>
      <w:szCs w:val="24"/>
      <w:lang w:val="en-US"/>
    </w:rPr>
  </w:style>
  <w:style w:type="paragraph" w:customStyle="1" w:styleId="xl314">
    <w:name w:val="xl314"/>
    <w:basedOn w:val="Normal"/>
    <w:rsid w:val="00E54322"/>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15">
    <w:name w:val="xl315"/>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16">
    <w:name w:val="xl316"/>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17">
    <w:name w:val="xl317"/>
    <w:basedOn w:val="Normal"/>
    <w:rsid w:val="00E54322"/>
    <w:pPr>
      <w:pBdr>
        <w:top w:val="single" w:sz="4" w:space="0" w:color="auto"/>
        <w:left w:val="single" w:sz="4" w:space="0" w:color="auto"/>
        <w:bottom w:val="single" w:sz="4" w:space="0" w:color="auto"/>
        <w:right w:val="single" w:sz="4" w:space="0" w:color="auto"/>
      </w:pBdr>
      <w:shd w:val="clear" w:color="000000" w:fill="F8CBAD"/>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18">
    <w:name w:val="xl318"/>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19">
    <w:name w:val="xl319"/>
    <w:basedOn w:val="Normal"/>
    <w:rsid w:val="00E54322"/>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0">
    <w:name w:val="xl320"/>
    <w:basedOn w:val="Normal"/>
    <w:rsid w:val="00E54322"/>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1">
    <w:name w:val="xl321"/>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b/>
      <w:bCs/>
      <w:color w:val="FF0000"/>
      <w:sz w:val="24"/>
      <w:szCs w:val="24"/>
      <w:lang w:val="en-US"/>
    </w:rPr>
  </w:style>
  <w:style w:type="paragraph" w:customStyle="1" w:styleId="xl322">
    <w:name w:val="xl322"/>
    <w:basedOn w:val="Normal"/>
    <w:rsid w:val="00E5432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23">
    <w:name w:val="xl323"/>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24">
    <w:name w:val="xl324"/>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5">
    <w:name w:val="xl325"/>
    <w:basedOn w:val="Normal"/>
    <w:rsid w:val="00E54322"/>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6">
    <w:name w:val="xl326"/>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7">
    <w:name w:val="xl327"/>
    <w:basedOn w:val="Normal"/>
    <w:rsid w:val="00E54322"/>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28">
    <w:name w:val="xl328"/>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29">
    <w:name w:val="xl329"/>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0">
    <w:name w:val="xl330"/>
    <w:basedOn w:val="Normal"/>
    <w:rsid w:val="00E54322"/>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31">
    <w:name w:val="xl331"/>
    <w:basedOn w:val="Normal"/>
    <w:rsid w:val="00E54322"/>
    <w:pPr>
      <w:spacing w:before="100" w:beforeAutospacing="1" w:after="100" w:afterAutospacing="1"/>
      <w:textAlignment w:val="center"/>
    </w:pPr>
    <w:rPr>
      <w:rFonts w:ascii="Arial" w:eastAsia="Times New Roman" w:hAnsi="Arial" w:cs="Arial"/>
      <w:sz w:val="24"/>
      <w:szCs w:val="24"/>
      <w:lang w:val="en-US"/>
    </w:rPr>
  </w:style>
  <w:style w:type="paragraph" w:customStyle="1" w:styleId="xl332">
    <w:name w:val="xl332"/>
    <w:basedOn w:val="Normal"/>
    <w:rsid w:val="00E54322"/>
    <w:pPr>
      <w:pBdr>
        <w:top w:val="single" w:sz="4" w:space="0" w:color="auto"/>
        <w:left w:val="single" w:sz="4" w:space="0" w:color="auto"/>
        <w:bottom w:val="single" w:sz="4" w:space="0" w:color="auto"/>
        <w:right w:val="single" w:sz="4" w:space="0" w:color="auto"/>
      </w:pBdr>
      <w:shd w:val="clear" w:color="000000" w:fill="B4C6E7"/>
      <w:spacing w:before="100" w:beforeAutospacing="1" w:after="100" w:afterAutospacing="1"/>
      <w:jc w:val="center"/>
      <w:textAlignment w:val="center"/>
    </w:pPr>
    <w:rPr>
      <w:rFonts w:ascii="Arial" w:eastAsia="Times New Roman" w:hAnsi="Arial" w:cs="Arial"/>
      <w:sz w:val="24"/>
      <w:szCs w:val="24"/>
      <w:lang w:val="en-US"/>
    </w:rPr>
  </w:style>
  <w:style w:type="paragraph" w:customStyle="1" w:styleId="xl333">
    <w:name w:val="xl333"/>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w:eastAsia="Times New Roman" w:hAnsi="Arial" w:cs="Arial"/>
      <w:sz w:val="24"/>
      <w:szCs w:val="24"/>
      <w:lang w:val="en-US"/>
    </w:rPr>
  </w:style>
  <w:style w:type="paragraph" w:customStyle="1" w:styleId="xl334">
    <w:name w:val="xl334"/>
    <w:basedOn w:val="Normal"/>
    <w:rsid w:val="00E54322"/>
    <w:pPr>
      <w:pBdr>
        <w:top w:val="single" w:sz="4" w:space="0" w:color="auto"/>
        <w:left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5">
    <w:name w:val="xl335"/>
    <w:basedOn w:val="Normal"/>
    <w:rsid w:val="00E54322"/>
    <w:pPr>
      <w:pBdr>
        <w:left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6">
    <w:name w:val="xl336"/>
    <w:basedOn w:val="Normal"/>
    <w:rsid w:val="00E54322"/>
    <w:pPr>
      <w:pBdr>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7">
    <w:name w:val="xl337"/>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8">
    <w:name w:val="xl338"/>
    <w:basedOn w:val="Normal"/>
    <w:rsid w:val="00E54322"/>
    <w:pPr>
      <w:pBdr>
        <w:top w:val="single" w:sz="4" w:space="0" w:color="auto"/>
        <w:left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39">
    <w:name w:val="xl339"/>
    <w:basedOn w:val="Normal"/>
    <w:rsid w:val="00E54322"/>
    <w:pPr>
      <w:pBdr>
        <w:left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0">
    <w:name w:val="xl340"/>
    <w:basedOn w:val="Normal"/>
    <w:rsid w:val="00E54322"/>
    <w:pPr>
      <w:pBdr>
        <w:left w:val="single" w:sz="4" w:space="0" w:color="auto"/>
        <w:bottom w:val="single" w:sz="4" w:space="0" w:color="auto"/>
        <w:right w:val="single" w:sz="4" w:space="0" w:color="auto"/>
      </w:pBdr>
      <w:shd w:val="clear" w:color="000000" w:fill="FCE4D6"/>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1">
    <w:name w:val="xl341"/>
    <w:basedOn w:val="Normal"/>
    <w:rsid w:val="00E54322"/>
    <w:pPr>
      <w:pBdr>
        <w:lef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2">
    <w:name w:val="xl342"/>
    <w:basedOn w:val="Normal"/>
    <w:rsid w:val="00E54322"/>
    <w:pP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3">
    <w:name w:val="xl343"/>
    <w:basedOn w:val="Normal"/>
    <w:rsid w:val="00E54322"/>
    <w:pPr>
      <w:pBdr>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4">
    <w:name w:val="xl344"/>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5">
    <w:name w:val="xl345"/>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6">
    <w:name w:val="xl346"/>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customStyle="1" w:styleId="xl347">
    <w:name w:val="xl347"/>
    <w:basedOn w:val="Normal"/>
    <w:rsid w:val="00E5432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Times New Roman" w:hAnsi="Arial" w:cs="Arial"/>
      <w:b/>
      <w:bCs/>
      <w:sz w:val="24"/>
      <w:szCs w:val="24"/>
      <w:lang w:val="en-US"/>
    </w:rPr>
  </w:style>
  <w:style w:type="paragraph" w:styleId="TOC4">
    <w:name w:val="toc 4"/>
    <w:basedOn w:val="Normal"/>
    <w:next w:val="Normal"/>
    <w:autoRedefine/>
    <w:uiPriority w:val="39"/>
    <w:unhideWhenUsed/>
    <w:rsid w:val="00291071"/>
    <w:pPr>
      <w:spacing w:after="100"/>
      <w:ind w:left="660"/>
    </w:pPr>
    <w:rPr>
      <w:rFonts w:asciiTheme="minorHAnsi" w:eastAsiaTheme="minorEastAsia" w:hAnsiTheme="minorHAnsi" w:cstheme="minorBidi"/>
      <w:sz w:val="22"/>
      <w:lang w:val="en-US"/>
    </w:rPr>
  </w:style>
  <w:style w:type="paragraph" w:styleId="TOC5">
    <w:name w:val="toc 5"/>
    <w:basedOn w:val="Normal"/>
    <w:next w:val="Normal"/>
    <w:autoRedefine/>
    <w:uiPriority w:val="39"/>
    <w:unhideWhenUsed/>
    <w:rsid w:val="00291071"/>
    <w:pPr>
      <w:spacing w:after="100"/>
      <w:ind w:left="880"/>
    </w:pPr>
    <w:rPr>
      <w:rFonts w:asciiTheme="minorHAnsi" w:eastAsiaTheme="minorEastAsia" w:hAnsiTheme="minorHAnsi" w:cstheme="minorBidi"/>
      <w:sz w:val="22"/>
      <w:lang w:val="en-US"/>
    </w:rPr>
  </w:style>
  <w:style w:type="paragraph" w:styleId="TOC6">
    <w:name w:val="toc 6"/>
    <w:basedOn w:val="Normal"/>
    <w:next w:val="Normal"/>
    <w:autoRedefine/>
    <w:uiPriority w:val="39"/>
    <w:unhideWhenUsed/>
    <w:rsid w:val="00291071"/>
    <w:pPr>
      <w:spacing w:after="100"/>
      <w:ind w:left="1100"/>
    </w:pPr>
    <w:rPr>
      <w:rFonts w:asciiTheme="minorHAnsi" w:eastAsiaTheme="minorEastAsia" w:hAnsiTheme="minorHAnsi" w:cstheme="minorBidi"/>
      <w:sz w:val="22"/>
      <w:lang w:val="en-US"/>
    </w:rPr>
  </w:style>
  <w:style w:type="paragraph" w:styleId="TOC7">
    <w:name w:val="toc 7"/>
    <w:basedOn w:val="Normal"/>
    <w:next w:val="Normal"/>
    <w:autoRedefine/>
    <w:uiPriority w:val="39"/>
    <w:unhideWhenUsed/>
    <w:rsid w:val="00291071"/>
    <w:pPr>
      <w:spacing w:after="100"/>
      <w:ind w:left="1320"/>
    </w:pPr>
    <w:rPr>
      <w:rFonts w:asciiTheme="minorHAnsi" w:eastAsiaTheme="minorEastAsia" w:hAnsiTheme="minorHAnsi" w:cstheme="minorBidi"/>
      <w:sz w:val="22"/>
      <w:lang w:val="en-US"/>
    </w:rPr>
  </w:style>
  <w:style w:type="paragraph" w:styleId="TOC8">
    <w:name w:val="toc 8"/>
    <w:basedOn w:val="Normal"/>
    <w:next w:val="Normal"/>
    <w:autoRedefine/>
    <w:uiPriority w:val="39"/>
    <w:unhideWhenUsed/>
    <w:rsid w:val="00291071"/>
    <w:pPr>
      <w:spacing w:after="100"/>
      <w:ind w:left="1540"/>
    </w:pPr>
    <w:rPr>
      <w:rFonts w:asciiTheme="minorHAnsi" w:eastAsiaTheme="minorEastAsia" w:hAnsiTheme="minorHAnsi" w:cstheme="minorBidi"/>
      <w:sz w:val="22"/>
      <w:lang w:val="en-US"/>
    </w:rPr>
  </w:style>
  <w:style w:type="paragraph" w:styleId="TOC9">
    <w:name w:val="toc 9"/>
    <w:basedOn w:val="Normal"/>
    <w:next w:val="Normal"/>
    <w:autoRedefine/>
    <w:uiPriority w:val="39"/>
    <w:unhideWhenUsed/>
    <w:rsid w:val="00291071"/>
    <w:pPr>
      <w:spacing w:after="100"/>
      <w:ind w:left="1760"/>
    </w:pPr>
    <w:rPr>
      <w:rFonts w:asciiTheme="minorHAnsi" w:eastAsiaTheme="minorEastAsia" w:hAnsiTheme="minorHAnsi" w:cstheme="minorBidi"/>
      <w:sz w:val="22"/>
      <w:lang w:val="en-US"/>
    </w:rPr>
  </w:style>
  <w:style w:type="paragraph" w:customStyle="1" w:styleId="xl63">
    <w:name w:val="xl63"/>
    <w:basedOn w:val="Normal"/>
    <w:rsid w:val="004B77CE"/>
    <w:pPr>
      <w:spacing w:before="100" w:beforeAutospacing="1" w:after="100" w:afterAutospacing="1"/>
      <w:textAlignment w:val="center"/>
    </w:pPr>
    <w:rPr>
      <w:rFonts w:eastAsia="Times New Roman"/>
      <w:sz w:val="24"/>
      <w:szCs w:val="24"/>
      <w:lang w:eastAsia="vi-VN"/>
    </w:rPr>
  </w:style>
  <w:style w:type="paragraph" w:customStyle="1" w:styleId="xl64">
    <w:name w:val="xl64"/>
    <w:basedOn w:val="Normal"/>
    <w:rsid w:val="004B77CE"/>
    <w:pPr>
      <w:shd w:val="clear" w:color="000000" w:fill="FCE4D6"/>
      <w:spacing w:before="100" w:beforeAutospacing="1" w:after="100" w:afterAutospacing="1"/>
      <w:textAlignment w:val="center"/>
    </w:pPr>
    <w:rPr>
      <w:rFonts w:eastAsia="Times New Roman"/>
      <w:sz w:val="24"/>
      <w:szCs w:val="24"/>
      <w:lang w:eastAsia="vi-VN"/>
    </w:rPr>
  </w:style>
  <w:style w:type="paragraph" w:customStyle="1" w:styleId="CharChar11CharChar">
    <w:name w:val="Char Char11 Char Char"/>
    <w:basedOn w:val="Normal"/>
    <w:rsid w:val="00894570"/>
    <w:pPr>
      <w:spacing w:after="160" w:line="240" w:lineRule="exact"/>
    </w:pPr>
    <w:rPr>
      <w:rFonts w:ascii="Verdana" w:eastAsia="Times New Roman" w:hAnsi="Verdana" w:cs="Verdana"/>
      <w:sz w:val="20"/>
      <w:szCs w:val="20"/>
      <w:lang w:val="en-US"/>
    </w:rPr>
  </w:style>
  <w:style w:type="paragraph" w:customStyle="1" w:styleId="Style4">
    <w:name w:val="Style4"/>
    <w:basedOn w:val="Normal"/>
    <w:next w:val="TOC1"/>
    <w:rsid w:val="008428B8"/>
    <w:pPr>
      <w:spacing w:after="0"/>
    </w:pPr>
    <w:rPr>
      <w:rFonts w:ascii=".VnTimeH" w:eastAsia="Times New Roman" w:hAnsi=".VnTimeH"/>
      <w:b/>
      <w:color w:val="000000"/>
      <w:sz w:val="24"/>
      <w:szCs w:val="20"/>
      <w:lang w:val="en-US"/>
    </w:rPr>
  </w:style>
  <w:style w:type="paragraph" w:styleId="BodyText3">
    <w:name w:val="Body Text 3"/>
    <w:basedOn w:val="Normal"/>
    <w:link w:val="BodyText3Char"/>
    <w:rsid w:val="0050358A"/>
    <w:pPr>
      <w:spacing w:after="0"/>
    </w:pPr>
    <w:rPr>
      <w:rFonts w:eastAsia="Times New Roman"/>
      <w:szCs w:val="20"/>
      <w:lang w:val="en-US"/>
    </w:rPr>
  </w:style>
  <w:style w:type="character" w:customStyle="1" w:styleId="BodyText3Char">
    <w:name w:val="Body Text 3 Char"/>
    <w:basedOn w:val="DefaultParagraphFont"/>
    <w:link w:val="BodyText3"/>
    <w:rsid w:val="0050358A"/>
    <w:rPr>
      <w:rFonts w:ascii="Times New Roman" w:eastAsia="Times New Roman" w:hAnsi="Times New Roman"/>
      <w:sz w:val="26"/>
    </w:rPr>
  </w:style>
  <w:style w:type="paragraph" w:customStyle="1" w:styleId="CharChar11CharChar2">
    <w:name w:val="Char Char11 Char Char2"/>
    <w:basedOn w:val="Normal"/>
    <w:rsid w:val="00A8011A"/>
    <w:pPr>
      <w:spacing w:after="160" w:line="240" w:lineRule="exact"/>
    </w:pPr>
    <w:rPr>
      <w:rFonts w:ascii="Verdana" w:eastAsia="Times New Roman" w:hAnsi="Verdana" w:cs="Verdana"/>
      <w:sz w:val="20"/>
      <w:szCs w:val="20"/>
      <w:lang w:val="en-US"/>
    </w:rPr>
  </w:style>
  <w:style w:type="paragraph" w:customStyle="1" w:styleId="GCHNGANG">
    <w:name w:val="GẠCH NGANG"/>
    <w:basedOn w:val="Normal"/>
    <w:link w:val="GCHNGANGChar"/>
    <w:qFormat/>
    <w:rsid w:val="005A1A4D"/>
    <w:pPr>
      <w:ind w:left="927" w:hanging="360"/>
    </w:pPr>
    <w:rPr>
      <w:rFonts w:eastAsia="Times New Roman"/>
      <w:bCs/>
      <w:spacing w:val="-2"/>
      <w:szCs w:val="28"/>
      <w:lang w:val="en-US"/>
    </w:rPr>
  </w:style>
  <w:style w:type="character" w:customStyle="1" w:styleId="GCHNGANGChar">
    <w:name w:val="GẠCH NGANG Char"/>
    <w:link w:val="GCHNGANG"/>
    <w:rsid w:val="005A1A4D"/>
    <w:rPr>
      <w:rFonts w:ascii="Times New Roman" w:eastAsia="Times New Roman" w:hAnsi="Times New Roman"/>
      <w:bCs/>
      <w:spacing w:val="-2"/>
      <w:sz w:val="26"/>
      <w:szCs w:val="28"/>
    </w:rPr>
  </w:style>
  <w:style w:type="character" w:customStyle="1" w:styleId="InformationChar">
    <w:name w:val="Information Char"/>
    <w:link w:val="Information"/>
    <w:locked/>
    <w:rsid w:val="003574DE"/>
    <w:rPr>
      <w:rFonts w:ascii="Times New Roman" w:hAnsi="Times New Roman"/>
      <w:sz w:val="22"/>
    </w:rPr>
  </w:style>
  <w:style w:type="paragraph" w:customStyle="1" w:styleId="Information">
    <w:name w:val="Information"/>
    <w:link w:val="InformationChar"/>
    <w:qFormat/>
    <w:rsid w:val="003574DE"/>
    <w:pPr>
      <w:widowControl w:val="0"/>
    </w:pPr>
    <w:rPr>
      <w:rFonts w:ascii="Times New Roman" w:hAnsi="Times New Roman"/>
      <w:sz w:val="22"/>
    </w:rPr>
  </w:style>
  <w:style w:type="paragraph" w:customStyle="1" w:styleId="CharChar11CharChar1">
    <w:name w:val="Char Char11 Char Char1"/>
    <w:basedOn w:val="Normal"/>
    <w:rsid w:val="00A81FCE"/>
    <w:pPr>
      <w:spacing w:after="160" w:line="240" w:lineRule="exact"/>
    </w:pPr>
    <w:rPr>
      <w:rFonts w:ascii="Verdana" w:eastAsia="Times New Roman" w:hAnsi="Verdana" w:cs="Verdana"/>
      <w:sz w:val="20"/>
      <w:szCs w:val="20"/>
      <w:lang w:val="en-US"/>
    </w:rPr>
  </w:style>
  <w:style w:type="paragraph" w:customStyle="1" w:styleId="cham">
    <w:name w:val="cham"/>
    <w:basedOn w:val="Normal"/>
    <w:rsid w:val="007124D3"/>
    <w:pPr>
      <w:widowControl w:val="0"/>
      <w:numPr>
        <w:ilvl w:val="1"/>
        <w:numId w:val="9"/>
      </w:numPr>
      <w:autoSpaceDE w:val="0"/>
      <w:autoSpaceDN w:val="0"/>
      <w:spacing w:after="160"/>
      <w:contextualSpacing/>
    </w:pPr>
    <w:rPr>
      <w:rFonts w:eastAsia="Times New Roman"/>
      <w:szCs w:val="26"/>
      <w:lang w:val="nl-NL"/>
    </w:rPr>
  </w:style>
  <w:style w:type="paragraph" w:customStyle="1" w:styleId="CharChar11CharChar4">
    <w:name w:val="Char Char11 Char Char4"/>
    <w:basedOn w:val="Normal"/>
    <w:rsid w:val="0074127D"/>
    <w:pPr>
      <w:spacing w:after="160" w:line="240" w:lineRule="exact"/>
    </w:pPr>
    <w:rPr>
      <w:rFonts w:ascii="Verdana" w:eastAsia="Times New Roman" w:hAnsi="Verdana" w:cs="Verdana"/>
      <w:sz w:val="20"/>
      <w:szCs w:val="20"/>
      <w:lang w:val="en-US"/>
    </w:rPr>
  </w:style>
  <w:style w:type="paragraph" w:customStyle="1" w:styleId="msonormal0">
    <w:name w:val="msonormal"/>
    <w:basedOn w:val="Normal"/>
    <w:rsid w:val="00CB5AA2"/>
    <w:pPr>
      <w:spacing w:before="100" w:beforeAutospacing="1" w:after="100" w:afterAutospacing="1"/>
    </w:pPr>
    <w:rPr>
      <w:rFonts w:eastAsia="Times New Roman"/>
      <w:sz w:val="24"/>
      <w:szCs w:val="24"/>
      <w:lang w:val="en-US"/>
    </w:rPr>
  </w:style>
  <w:style w:type="paragraph" w:customStyle="1" w:styleId="CharChar11CharChar3">
    <w:name w:val="Char Char11 Char Char3"/>
    <w:basedOn w:val="Normal"/>
    <w:rsid w:val="0079606E"/>
    <w:pPr>
      <w:spacing w:after="160" w:line="240" w:lineRule="exact"/>
    </w:pPr>
    <w:rPr>
      <w:rFonts w:ascii="Verdana" w:eastAsia="Times New Roman" w:hAnsi="Verdana" w:cs="Verdana"/>
      <w:sz w:val="20"/>
      <w:szCs w:val="20"/>
      <w:lang w:val="en-US"/>
    </w:rPr>
  </w:style>
  <w:style w:type="paragraph" w:styleId="BodyText2">
    <w:name w:val="Body Text 2"/>
    <w:basedOn w:val="Normal"/>
    <w:link w:val="BodyText2Char"/>
    <w:uiPriority w:val="99"/>
    <w:semiHidden/>
    <w:unhideWhenUsed/>
    <w:rsid w:val="00D263A4"/>
    <w:pPr>
      <w:spacing w:after="120" w:line="480" w:lineRule="auto"/>
    </w:pPr>
  </w:style>
  <w:style w:type="character" w:customStyle="1" w:styleId="BodyText2Char">
    <w:name w:val="Body Text 2 Char"/>
    <w:basedOn w:val="DefaultParagraphFont"/>
    <w:link w:val="BodyText2"/>
    <w:uiPriority w:val="99"/>
    <w:semiHidden/>
    <w:rsid w:val="00D263A4"/>
    <w:rPr>
      <w:rFonts w:ascii="Times New Roman" w:hAnsi="Times New Roman"/>
      <w:sz w:val="26"/>
      <w:szCs w:val="22"/>
      <w:lang w:val="vi-VN"/>
    </w:rPr>
  </w:style>
  <w:style w:type="paragraph" w:styleId="NormalWeb">
    <w:name w:val="Normal (Web)"/>
    <w:basedOn w:val="Normal"/>
    <w:uiPriority w:val="99"/>
    <w:semiHidden/>
    <w:unhideWhenUsed/>
    <w:rsid w:val="00F03CBB"/>
    <w:pPr>
      <w:spacing w:before="100" w:beforeAutospacing="1" w:after="100" w:afterAutospacing="1"/>
    </w:pPr>
    <w:rPr>
      <w:rFonts w:eastAsia="Times New Roman"/>
      <w:sz w:val="24"/>
      <w:szCs w:val="24"/>
      <w:lang w:val="en-US"/>
    </w:rPr>
  </w:style>
  <w:style w:type="character" w:styleId="PlaceholderText">
    <w:name w:val="Placeholder Text"/>
    <w:basedOn w:val="DefaultParagraphFont"/>
    <w:uiPriority w:val="99"/>
    <w:semiHidden/>
    <w:rsid w:val="00C95219"/>
    <w:rPr>
      <w:color w:val="808080"/>
    </w:rPr>
  </w:style>
  <w:style w:type="table" w:customStyle="1" w:styleId="TableGrid1">
    <w:name w:val="Table Grid1"/>
    <w:basedOn w:val="TableNormal"/>
    <w:next w:val="TableGrid"/>
    <w:uiPriority w:val="59"/>
    <w:rsid w:val="00F64894"/>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76709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BINHTHUONG">
    <w:name w:val="BINH THUONG"/>
    <w:basedOn w:val="Normal"/>
    <w:link w:val="BINHTHUONGChar"/>
    <w:qFormat/>
    <w:rsid w:val="00FD2849"/>
    <w:rPr>
      <w:rFonts w:eastAsia="Times New Roman"/>
      <w:spacing w:val="-2"/>
      <w:sz w:val="28"/>
      <w:szCs w:val="26"/>
      <w:lang w:val="en-US"/>
    </w:rPr>
  </w:style>
  <w:style w:type="character" w:customStyle="1" w:styleId="BINHTHUONGChar">
    <w:name w:val="BINH THUONG Char"/>
    <w:link w:val="BINHTHUONG"/>
    <w:locked/>
    <w:rsid w:val="00FD2849"/>
    <w:rPr>
      <w:rFonts w:ascii="Times New Roman" w:eastAsia="Times New Roman" w:hAnsi="Times New Roman"/>
      <w:spacing w:val="-2"/>
      <w:sz w:val="28"/>
      <w:szCs w:val="26"/>
    </w:rPr>
  </w:style>
  <w:style w:type="paragraph" w:styleId="NoSpacing">
    <w:name w:val="No Spacing"/>
    <w:uiPriority w:val="1"/>
    <w:qFormat/>
    <w:rsid w:val="00F153FF"/>
    <w:pPr>
      <w:keepLines/>
      <w:widowControl w:val="0"/>
      <w:numPr>
        <w:numId w:val="15"/>
      </w:numPr>
      <w:spacing w:before="60" w:after="60"/>
      <w:jc w:val="both"/>
    </w:pPr>
    <w:rPr>
      <w:rFonts w:ascii="Times New Roman" w:hAnsi="Times New Roman"/>
      <w:b/>
      <w:sz w:val="28"/>
      <w:szCs w:val="22"/>
      <w:lang w:val="vi-VN"/>
    </w:rPr>
  </w:style>
  <w:style w:type="character" w:customStyle="1" w:styleId="UnresolvedMention">
    <w:name w:val="Unresolved Mention"/>
    <w:basedOn w:val="DefaultParagraphFont"/>
    <w:uiPriority w:val="99"/>
    <w:semiHidden/>
    <w:unhideWhenUsed/>
    <w:rsid w:val="00A9727F"/>
    <w:rPr>
      <w:color w:val="605E5C"/>
      <w:shd w:val="clear" w:color="auto" w:fill="E1DFDD"/>
    </w:rPr>
  </w:style>
  <w:style w:type="character" w:customStyle="1" w:styleId="UnresolvedMention1">
    <w:name w:val="Unresolved Mention1"/>
    <w:basedOn w:val="DefaultParagraphFont"/>
    <w:uiPriority w:val="99"/>
    <w:semiHidden/>
    <w:unhideWhenUsed/>
    <w:rsid w:val="001E4CB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102200">
      <w:bodyDiv w:val="1"/>
      <w:marLeft w:val="0"/>
      <w:marRight w:val="0"/>
      <w:marTop w:val="0"/>
      <w:marBottom w:val="0"/>
      <w:divBdr>
        <w:top w:val="none" w:sz="0" w:space="0" w:color="auto"/>
        <w:left w:val="none" w:sz="0" w:space="0" w:color="auto"/>
        <w:bottom w:val="none" w:sz="0" w:space="0" w:color="auto"/>
        <w:right w:val="none" w:sz="0" w:space="0" w:color="auto"/>
      </w:divBdr>
    </w:div>
    <w:div w:id="51007277">
      <w:bodyDiv w:val="1"/>
      <w:marLeft w:val="0"/>
      <w:marRight w:val="0"/>
      <w:marTop w:val="0"/>
      <w:marBottom w:val="0"/>
      <w:divBdr>
        <w:top w:val="none" w:sz="0" w:space="0" w:color="auto"/>
        <w:left w:val="none" w:sz="0" w:space="0" w:color="auto"/>
        <w:bottom w:val="none" w:sz="0" w:space="0" w:color="auto"/>
        <w:right w:val="none" w:sz="0" w:space="0" w:color="auto"/>
      </w:divBdr>
    </w:div>
    <w:div w:id="52626001">
      <w:bodyDiv w:val="1"/>
      <w:marLeft w:val="0"/>
      <w:marRight w:val="0"/>
      <w:marTop w:val="0"/>
      <w:marBottom w:val="0"/>
      <w:divBdr>
        <w:top w:val="none" w:sz="0" w:space="0" w:color="auto"/>
        <w:left w:val="none" w:sz="0" w:space="0" w:color="auto"/>
        <w:bottom w:val="none" w:sz="0" w:space="0" w:color="auto"/>
        <w:right w:val="none" w:sz="0" w:space="0" w:color="auto"/>
      </w:divBdr>
    </w:div>
    <w:div w:id="59180753">
      <w:bodyDiv w:val="1"/>
      <w:marLeft w:val="0"/>
      <w:marRight w:val="0"/>
      <w:marTop w:val="0"/>
      <w:marBottom w:val="0"/>
      <w:divBdr>
        <w:top w:val="none" w:sz="0" w:space="0" w:color="auto"/>
        <w:left w:val="none" w:sz="0" w:space="0" w:color="auto"/>
        <w:bottom w:val="none" w:sz="0" w:space="0" w:color="auto"/>
        <w:right w:val="none" w:sz="0" w:space="0" w:color="auto"/>
      </w:divBdr>
    </w:div>
    <w:div w:id="61687300">
      <w:bodyDiv w:val="1"/>
      <w:marLeft w:val="0"/>
      <w:marRight w:val="0"/>
      <w:marTop w:val="0"/>
      <w:marBottom w:val="0"/>
      <w:divBdr>
        <w:top w:val="none" w:sz="0" w:space="0" w:color="auto"/>
        <w:left w:val="none" w:sz="0" w:space="0" w:color="auto"/>
        <w:bottom w:val="none" w:sz="0" w:space="0" w:color="auto"/>
        <w:right w:val="none" w:sz="0" w:space="0" w:color="auto"/>
      </w:divBdr>
    </w:div>
    <w:div w:id="82066430">
      <w:bodyDiv w:val="1"/>
      <w:marLeft w:val="0"/>
      <w:marRight w:val="0"/>
      <w:marTop w:val="0"/>
      <w:marBottom w:val="0"/>
      <w:divBdr>
        <w:top w:val="none" w:sz="0" w:space="0" w:color="auto"/>
        <w:left w:val="none" w:sz="0" w:space="0" w:color="auto"/>
        <w:bottom w:val="none" w:sz="0" w:space="0" w:color="auto"/>
        <w:right w:val="none" w:sz="0" w:space="0" w:color="auto"/>
      </w:divBdr>
    </w:div>
    <w:div w:id="96609220">
      <w:bodyDiv w:val="1"/>
      <w:marLeft w:val="0"/>
      <w:marRight w:val="0"/>
      <w:marTop w:val="0"/>
      <w:marBottom w:val="0"/>
      <w:divBdr>
        <w:top w:val="none" w:sz="0" w:space="0" w:color="auto"/>
        <w:left w:val="none" w:sz="0" w:space="0" w:color="auto"/>
        <w:bottom w:val="none" w:sz="0" w:space="0" w:color="auto"/>
        <w:right w:val="none" w:sz="0" w:space="0" w:color="auto"/>
      </w:divBdr>
    </w:div>
    <w:div w:id="99883140">
      <w:bodyDiv w:val="1"/>
      <w:marLeft w:val="0"/>
      <w:marRight w:val="0"/>
      <w:marTop w:val="0"/>
      <w:marBottom w:val="0"/>
      <w:divBdr>
        <w:top w:val="none" w:sz="0" w:space="0" w:color="auto"/>
        <w:left w:val="none" w:sz="0" w:space="0" w:color="auto"/>
        <w:bottom w:val="none" w:sz="0" w:space="0" w:color="auto"/>
        <w:right w:val="none" w:sz="0" w:space="0" w:color="auto"/>
      </w:divBdr>
    </w:div>
    <w:div w:id="110365283">
      <w:bodyDiv w:val="1"/>
      <w:marLeft w:val="0"/>
      <w:marRight w:val="0"/>
      <w:marTop w:val="0"/>
      <w:marBottom w:val="0"/>
      <w:divBdr>
        <w:top w:val="none" w:sz="0" w:space="0" w:color="auto"/>
        <w:left w:val="none" w:sz="0" w:space="0" w:color="auto"/>
        <w:bottom w:val="none" w:sz="0" w:space="0" w:color="auto"/>
        <w:right w:val="none" w:sz="0" w:space="0" w:color="auto"/>
      </w:divBdr>
    </w:div>
    <w:div w:id="125466593">
      <w:bodyDiv w:val="1"/>
      <w:marLeft w:val="0"/>
      <w:marRight w:val="0"/>
      <w:marTop w:val="0"/>
      <w:marBottom w:val="0"/>
      <w:divBdr>
        <w:top w:val="none" w:sz="0" w:space="0" w:color="auto"/>
        <w:left w:val="none" w:sz="0" w:space="0" w:color="auto"/>
        <w:bottom w:val="none" w:sz="0" w:space="0" w:color="auto"/>
        <w:right w:val="none" w:sz="0" w:space="0" w:color="auto"/>
      </w:divBdr>
    </w:div>
    <w:div w:id="151723055">
      <w:bodyDiv w:val="1"/>
      <w:marLeft w:val="0"/>
      <w:marRight w:val="0"/>
      <w:marTop w:val="0"/>
      <w:marBottom w:val="0"/>
      <w:divBdr>
        <w:top w:val="none" w:sz="0" w:space="0" w:color="auto"/>
        <w:left w:val="none" w:sz="0" w:space="0" w:color="auto"/>
        <w:bottom w:val="none" w:sz="0" w:space="0" w:color="auto"/>
        <w:right w:val="none" w:sz="0" w:space="0" w:color="auto"/>
      </w:divBdr>
    </w:div>
    <w:div w:id="156313069">
      <w:bodyDiv w:val="1"/>
      <w:marLeft w:val="0"/>
      <w:marRight w:val="0"/>
      <w:marTop w:val="0"/>
      <w:marBottom w:val="0"/>
      <w:divBdr>
        <w:top w:val="none" w:sz="0" w:space="0" w:color="auto"/>
        <w:left w:val="none" w:sz="0" w:space="0" w:color="auto"/>
        <w:bottom w:val="none" w:sz="0" w:space="0" w:color="auto"/>
        <w:right w:val="none" w:sz="0" w:space="0" w:color="auto"/>
      </w:divBdr>
    </w:div>
    <w:div w:id="158621069">
      <w:bodyDiv w:val="1"/>
      <w:marLeft w:val="0"/>
      <w:marRight w:val="0"/>
      <w:marTop w:val="0"/>
      <w:marBottom w:val="0"/>
      <w:divBdr>
        <w:top w:val="none" w:sz="0" w:space="0" w:color="auto"/>
        <w:left w:val="none" w:sz="0" w:space="0" w:color="auto"/>
        <w:bottom w:val="none" w:sz="0" w:space="0" w:color="auto"/>
        <w:right w:val="none" w:sz="0" w:space="0" w:color="auto"/>
      </w:divBdr>
    </w:div>
    <w:div w:id="161941247">
      <w:bodyDiv w:val="1"/>
      <w:marLeft w:val="0"/>
      <w:marRight w:val="0"/>
      <w:marTop w:val="0"/>
      <w:marBottom w:val="0"/>
      <w:divBdr>
        <w:top w:val="none" w:sz="0" w:space="0" w:color="auto"/>
        <w:left w:val="none" w:sz="0" w:space="0" w:color="auto"/>
        <w:bottom w:val="none" w:sz="0" w:space="0" w:color="auto"/>
        <w:right w:val="none" w:sz="0" w:space="0" w:color="auto"/>
      </w:divBdr>
    </w:div>
    <w:div w:id="178662104">
      <w:bodyDiv w:val="1"/>
      <w:marLeft w:val="0"/>
      <w:marRight w:val="0"/>
      <w:marTop w:val="0"/>
      <w:marBottom w:val="0"/>
      <w:divBdr>
        <w:top w:val="none" w:sz="0" w:space="0" w:color="auto"/>
        <w:left w:val="none" w:sz="0" w:space="0" w:color="auto"/>
        <w:bottom w:val="none" w:sz="0" w:space="0" w:color="auto"/>
        <w:right w:val="none" w:sz="0" w:space="0" w:color="auto"/>
      </w:divBdr>
    </w:div>
    <w:div w:id="182978604">
      <w:bodyDiv w:val="1"/>
      <w:marLeft w:val="0"/>
      <w:marRight w:val="0"/>
      <w:marTop w:val="0"/>
      <w:marBottom w:val="0"/>
      <w:divBdr>
        <w:top w:val="none" w:sz="0" w:space="0" w:color="auto"/>
        <w:left w:val="none" w:sz="0" w:space="0" w:color="auto"/>
        <w:bottom w:val="none" w:sz="0" w:space="0" w:color="auto"/>
        <w:right w:val="none" w:sz="0" w:space="0" w:color="auto"/>
      </w:divBdr>
    </w:div>
    <w:div w:id="209657597">
      <w:bodyDiv w:val="1"/>
      <w:marLeft w:val="0"/>
      <w:marRight w:val="0"/>
      <w:marTop w:val="0"/>
      <w:marBottom w:val="0"/>
      <w:divBdr>
        <w:top w:val="none" w:sz="0" w:space="0" w:color="auto"/>
        <w:left w:val="none" w:sz="0" w:space="0" w:color="auto"/>
        <w:bottom w:val="none" w:sz="0" w:space="0" w:color="auto"/>
        <w:right w:val="none" w:sz="0" w:space="0" w:color="auto"/>
      </w:divBdr>
    </w:div>
    <w:div w:id="221867333">
      <w:bodyDiv w:val="1"/>
      <w:marLeft w:val="0"/>
      <w:marRight w:val="0"/>
      <w:marTop w:val="0"/>
      <w:marBottom w:val="0"/>
      <w:divBdr>
        <w:top w:val="none" w:sz="0" w:space="0" w:color="auto"/>
        <w:left w:val="none" w:sz="0" w:space="0" w:color="auto"/>
        <w:bottom w:val="none" w:sz="0" w:space="0" w:color="auto"/>
        <w:right w:val="none" w:sz="0" w:space="0" w:color="auto"/>
      </w:divBdr>
    </w:div>
    <w:div w:id="259992522">
      <w:bodyDiv w:val="1"/>
      <w:marLeft w:val="0"/>
      <w:marRight w:val="0"/>
      <w:marTop w:val="0"/>
      <w:marBottom w:val="0"/>
      <w:divBdr>
        <w:top w:val="none" w:sz="0" w:space="0" w:color="auto"/>
        <w:left w:val="none" w:sz="0" w:space="0" w:color="auto"/>
        <w:bottom w:val="none" w:sz="0" w:space="0" w:color="auto"/>
        <w:right w:val="none" w:sz="0" w:space="0" w:color="auto"/>
      </w:divBdr>
    </w:div>
    <w:div w:id="291401026">
      <w:bodyDiv w:val="1"/>
      <w:marLeft w:val="0"/>
      <w:marRight w:val="0"/>
      <w:marTop w:val="0"/>
      <w:marBottom w:val="0"/>
      <w:divBdr>
        <w:top w:val="none" w:sz="0" w:space="0" w:color="auto"/>
        <w:left w:val="none" w:sz="0" w:space="0" w:color="auto"/>
        <w:bottom w:val="none" w:sz="0" w:space="0" w:color="auto"/>
        <w:right w:val="none" w:sz="0" w:space="0" w:color="auto"/>
      </w:divBdr>
    </w:div>
    <w:div w:id="307512574">
      <w:bodyDiv w:val="1"/>
      <w:marLeft w:val="0"/>
      <w:marRight w:val="0"/>
      <w:marTop w:val="0"/>
      <w:marBottom w:val="0"/>
      <w:divBdr>
        <w:top w:val="none" w:sz="0" w:space="0" w:color="auto"/>
        <w:left w:val="none" w:sz="0" w:space="0" w:color="auto"/>
        <w:bottom w:val="none" w:sz="0" w:space="0" w:color="auto"/>
        <w:right w:val="none" w:sz="0" w:space="0" w:color="auto"/>
      </w:divBdr>
    </w:div>
    <w:div w:id="334961298">
      <w:bodyDiv w:val="1"/>
      <w:marLeft w:val="0"/>
      <w:marRight w:val="0"/>
      <w:marTop w:val="0"/>
      <w:marBottom w:val="0"/>
      <w:divBdr>
        <w:top w:val="none" w:sz="0" w:space="0" w:color="auto"/>
        <w:left w:val="none" w:sz="0" w:space="0" w:color="auto"/>
        <w:bottom w:val="none" w:sz="0" w:space="0" w:color="auto"/>
        <w:right w:val="none" w:sz="0" w:space="0" w:color="auto"/>
      </w:divBdr>
    </w:div>
    <w:div w:id="351151613">
      <w:bodyDiv w:val="1"/>
      <w:marLeft w:val="0"/>
      <w:marRight w:val="0"/>
      <w:marTop w:val="0"/>
      <w:marBottom w:val="0"/>
      <w:divBdr>
        <w:top w:val="none" w:sz="0" w:space="0" w:color="auto"/>
        <w:left w:val="none" w:sz="0" w:space="0" w:color="auto"/>
        <w:bottom w:val="none" w:sz="0" w:space="0" w:color="auto"/>
        <w:right w:val="none" w:sz="0" w:space="0" w:color="auto"/>
      </w:divBdr>
    </w:div>
    <w:div w:id="357970788">
      <w:bodyDiv w:val="1"/>
      <w:marLeft w:val="0"/>
      <w:marRight w:val="0"/>
      <w:marTop w:val="0"/>
      <w:marBottom w:val="0"/>
      <w:divBdr>
        <w:top w:val="none" w:sz="0" w:space="0" w:color="auto"/>
        <w:left w:val="none" w:sz="0" w:space="0" w:color="auto"/>
        <w:bottom w:val="none" w:sz="0" w:space="0" w:color="auto"/>
        <w:right w:val="none" w:sz="0" w:space="0" w:color="auto"/>
      </w:divBdr>
    </w:div>
    <w:div w:id="367876455">
      <w:bodyDiv w:val="1"/>
      <w:marLeft w:val="0"/>
      <w:marRight w:val="0"/>
      <w:marTop w:val="0"/>
      <w:marBottom w:val="0"/>
      <w:divBdr>
        <w:top w:val="none" w:sz="0" w:space="0" w:color="auto"/>
        <w:left w:val="none" w:sz="0" w:space="0" w:color="auto"/>
        <w:bottom w:val="none" w:sz="0" w:space="0" w:color="auto"/>
        <w:right w:val="none" w:sz="0" w:space="0" w:color="auto"/>
      </w:divBdr>
    </w:div>
    <w:div w:id="385759930">
      <w:bodyDiv w:val="1"/>
      <w:marLeft w:val="0"/>
      <w:marRight w:val="0"/>
      <w:marTop w:val="0"/>
      <w:marBottom w:val="0"/>
      <w:divBdr>
        <w:top w:val="none" w:sz="0" w:space="0" w:color="auto"/>
        <w:left w:val="none" w:sz="0" w:space="0" w:color="auto"/>
        <w:bottom w:val="none" w:sz="0" w:space="0" w:color="auto"/>
        <w:right w:val="none" w:sz="0" w:space="0" w:color="auto"/>
      </w:divBdr>
    </w:div>
    <w:div w:id="391732169">
      <w:bodyDiv w:val="1"/>
      <w:marLeft w:val="0"/>
      <w:marRight w:val="0"/>
      <w:marTop w:val="0"/>
      <w:marBottom w:val="0"/>
      <w:divBdr>
        <w:top w:val="none" w:sz="0" w:space="0" w:color="auto"/>
        <w:left w:val="none" w:sz="0" w:space="0" w:color="auto"/>
        <w:bottom w:val="none" w:sz="0" w:space="0" w:color="auto"/>
        <w:right w:val="none" w:sz="0" w:space="0" w:color="auto"/>
      </w:divBdr>
    </w:div>
    <w:div w:id="392117454">
      <w:bodyDiv w:val="1"/>
      <w:marLeft w:val="0"/>
      <w:marRight w:val="0"/>
      <w:marTop w:val="0"/>
      <w:marBottom w:val="0"/>
      <w:divBdr>
        <w:top w:val="none" w:sz="0" w:space="0" w:color="auto"/>
        <w:left w:val="none" w:sz="0" w:space="0" w:color="auto"/>
        <w:bottom w:val="none" w:sz="0" w:space="0" w:color="auto"/>
        <w:right w:val="none" w:sz="0" w:space="0" w:color="auto"/>
      </w:divBdr>
    </w:div>
    <w:div w:id="421150079">
      <w:bodyDiv w:val="1"/>
      <w:marLeft w:val="0"/>
      <w:marRight w:val="0"/>
      <w:marTop w:val="0"/>
      <w:marBottom w:val="0"/>
      <w:divBdr>
        <w:top w:val="none" w:sz="0" w:space="0" w:color="auto"/>
        <w:left w:val="none" w:sz="0" w:space="0" w:color="auto"/>
        <w:bottom w:val="none" w:sz="0" w:space="0" w:color="auto"/>
        <w:right w:val="none" w:sz="0" w:space="0" w:color="auto"/>
      </w:divBdr>
    </w:div>
    <w:div w:id="439833739">
      <w:bodyDiv w:val="1"/>
      <w:marLeft w:val="0"/>
      <w:marRight w:val="0"/>
      <w:marTop w:val="0"/>
      <w:marBottom w:val="0"/>
      <w:divBdr>
        <w:top w:val="none" w:sz="0" w:space="0" w:color="auto"/>
        <w:left w:val="none" w:sz="0" w:space="0" w:color="auto"/>
        <w:bottom w:val="none" w:sz="0" w:space="0" w:color="auto"/>
        <w:right w:val="none" w:sz="0" w:space="0" w:color="auto"/>
      </w:divBdr>
    </w:div>
    <w:div w:id="469058995">
      <w:bodyDiv w:val="1"/>
      <w:marLeft w:val="0"/>
      <w:marRight w:val="0"/>
      <w:marTop w:val="0"/>
      <w:marBottom w:val="0"/>
      <w:divBdr>
        <w:top w:val="none" w:sz="0" w:space="0" w:color="auto"/>
        <w:left w:val="none" w:sz="0" w:space="0" w:color="auto"/>
        <w:bottom w:val="none" w:sz="0" w:space="0" w:color="auto"/>
        <w:right w:val="none" w:sz="0" w:space="0" w:color="auto"/>
      </w:divBdr>
    </w:div>
    <w:div w:id="474374160">
      <w:bodyDiv w:val="1"/>
      <w:marLeft w:val="0"/>
      <w:marRight w:val="0"/>
      <w:marTop w:val="0"/>
      <w:marBottom w:val="0"/>
      <w:divBdr>
        <w:top w:val="none" w:sz="0" w:space="0" w:color="auto"/>
        <w:left w:val="none" w:sz="0" w:space="0" w:color="auto"/>
        <w:bottom w:val="none" w:sz="0" w:space="0" w:color="auto"/>
        <w:right w:val="none" w:sz="0" w:space="0" w:color="auto"/>
      </w:divBdr>
    </w:div>
    <w:div w:id="475805437">
      <w:bodyDiv w:val="1"/>
      <w:marLeft w:val="0"/>
      <w:marRight w:val="0"/>
      <w:marTop w:val="0"/>
      <w:marBottom w:val="0"/>
      <w:divBdr>
        <w:top w:val="none" w:sz="0" w:space="0" w:color="auto"/>
        <w:left w:val="none" w:sz="0" w:space="0" w:color="auto"/>
        <w:bottom w:val="none" w:sz="0" w:space="0" w:color="auto"/>
        <w:right w:val="none" w:sz="0" w:space="0" w:color="auto"/>
      </w:divBdr>
    </w:div>
    <w:div w:id="496001462">
      <w:bodyDiv w:val="1"/>
      <w:marLeft w:val="0"/>
      <w:marRight w:val="0"/>
      <w:marTop w:val="0"/>
      <w:marBottom w:val="0"/>
      <w:divBdr>
        <w:top w:val="none" w:sz="0" w:space="0" w:color="auto"/>
        <w:left w:val="none" w:sz="0" w:space="0" w:color="auto"/>
        <w:bottom w:val="none" w:sz="0" w:space="0" w:color="auto"/>
        <w:right w:val="none" w:sz="0" w:space="0" w:color="auto"/>
      </w:divBdr>
    </w:div>
    <w:div w:id="546993340">
      <w:bodyDiv w:val="1"/>
      <w:marLeft w:val="0"/>
      <w:marRight w:val="0"/>
      <w:marTop w:val="0"/>
      <w:marBottom w:val="0"/>
      <w:divBdr>
        <w:top w:val="none" w:sz="0" w:space="0" w:color="auto"/>
        <w:left w:val="none" w:sz="0" w:space="0" w:color="auto"/>
        <w:bottom w:val="none" w:sz="0" w:space="0" w:color="auto"/>
        <w:right w:val="none" w:sz="0" w:space="0" w:color="auto"/>
      </w:divBdr>
    </w:div>
    <w:div w:id="555359601">
      <w:bodyDiv w:val="1"/>
      <w:marLeft w:val="0"/>
      <w:marRight w:val="0"/>
      <w:marTop w:val="0"/>
      <w:marBottom w:val="0"/>
      <w:divBdr>
        <w:top w:val="none" w:sz="0" w:space="0" w:color="auto"/>
        <w:left w:val="none" w:sz="0" w:space="0" w:color="auto"/>
        <w:bottom w:val="none" w:sz="0" w:space="0" w:color="auto"/>
        <w:right w:val="none" w:sz="0" w:space="0" w:color="auto"/>
      </w:divBdr>
    </w:div>
    <w:div w:id="568266740">
      <w:bodyDiv w:val="1"/>
      <w:marLeft w:val="0"/>
      <w:marRight w:val="0"/>
      <w:marTop w:val="0"/>
      <w:marBottom w:val="0"/>
      <w:divBdr>
        <w:top w:val="none" w:sz="0" w:space="0" w:color="auto"/>
        <w:left w:val="none" w:sz="0" w:space="0" w:color="auto"/>
        <w:bottom w:val="none" w:sz="0" w:space="0" w:color="auto"/>
        <w:right w:val="none" w:sz="0" w:space="0" w:color="auto"/>
      </w:divBdr>
    </w:div>
    <w:div w:id="571356925">
      <w:bodyDiv w:val="1"/>
      <w:marLeft w:val="0"/>
      <w:marRight w:val="0"/>
      <w:marTop w:val="0"/>
      <w:marBottom w:val="0"/>
      <w:divBdr>
        <w:top w:val="none" w:sz="0" w:space="0" w:color="auto"/>
        <w:left w:val="none" w:sz="0" w:space="0" w:color="auto"/>
        <w:bottom w:val="none" w:sz="0" w:space="0" w:color="auto"/>
        <w:right w:val="none" w:sz="0" w:space="0" w:color="auto"/>
      </w:divBdr>
    </w:div>
    <w:div w:id="581838611">
      <w:bodyDiv w:val="1"/>
      <w:marLeft w:val="0"/>
      <w:marRight w:val="0"/>
      <w:marTop w:val="0"/>
      <w:marBottom w:val="0"/>
      <w:divBdr>
        <w:top w:val="none" w:sz="0" w:space="0" w:color="auto"/>
        <w:left w:val="none" w:sz="0" w:space="0" w:color="auto"/>
        <w:bottom w:val="none" w:sz="0" w:space="0" w:color="auto"/>
        <w:right w:val="none" w:sz="0" w:space="0" w:color="auto"/>
      </w:divBdr>
    </w:div>
    <w:div w:id="586500582">
      <w:bodyDiv w:val="1"/>
      <w:marLeft w:val="0"/>
      <w:marRight w:val="0"/>
      <w:marTop w:val="0"/>
      <w:marBottom w:val="0"/>
      <w:divBdr>
        <w:top w:val="none" w:sz="0" w:space="0" w:color="auto"/>
        <w:left w:val="none" w:sz="0" w:space="0" w:color="auto"/>
        <w:bottom w:val="none" w:sz="0" w:space="0" w:color="auto"/>
        <w:right w:val="none" w:sz="0" w:space="0" w:color="auto"/>
      </w:divBdr>
    </w:div>
    <w:div w:id="602417738">
      <w:bodyDiv w:val="1"/>
      <w:marLeft w:val="0"/>
      <w:marRight w:val="0"/>
      <w:marTop w:val="0"/>
      <w:marBottom w:val="0"/>
      <w:divBdr>
        <w:top w:val="none" w:sz="0" w:space="0" w:color="auto"/>
        <w:left w:val="none" w:sz="0" w:space="0" w:color="auto"/>
        <w:bottom w:val="none" w:sz="0" w:space="0" w:color="auto"/>
        <w:right w:val="none" w:sz="0" w:space="0" w:color="auto"/>
      </w:divBdr>
    </w:div>
    <w:div w:id="604534548">
      <w:bodyDiv w:val="1"/>
      <w:marLeft w:val="0"/>
      <w:marRight w:val="0"/>
      <w:marTop w:val="0"/>
      <w:marBottom w:val="0"/>
      <w:divBdr>
        <w:top w:val="none" w:sz="0" w:space="0" w:color="auto"/>
        <w:left w:val="none" w:sz="0" w:space="0" w:color="auto"/>
        <w:bottom w:val="none" w:sz="0" w:space="0" w:color="auto"/>
        <w:right w:val="none" w:sz="0" w:space="0" w:color="auto"/>
      </w:divBdr>
    </w:div>
    <w:div w:id="629477718">
      <w:bodyDiv w:val="1"/>
      <w:marLeft w:val="0"/>
      <w:marRight w:val="0"/>
      <w:marTop w:val="0"/>
      <w:marBottom w:val="0"/>
      <w:divBdr>
        <w:top w:val="none" w:sz="0" w:space="0" w:color="auto"/>
        <w:left w:val="none" w:sz="0" w:space="0" w:color="auto"/>
        <w:bottom w:val="none" w:sz="0" w:space="0" w:color="auto"/>
        <w:right w:val="none" w:sz="0" w:space="0" w:color="auto"/>
      </w:divBdr>
    </w:div>
    <w:div w:id="655718617">
      <w:bodyDiv w:val="1"/>
      <w:marLeft w:val="0"/>
      <w:marRight w:val="0"/>
      <w:marTop w:val="0"/>
      <w:marBottom w:val="0"/>
      <w:divBdr>
        <w:top w:val="none" w:sz="0" w:space="0" w:color="auto"/>
        <w:left w:val="none" w:sz="0" w:space="0" w:color="auto"/>
        <w:bottom w:val="none" w:sz="0" w:space="0" w:color="auto"/>
        <w:right w:val="none" w:sz="0" w:space="0" w:color="auto"/>
      </w:divBdr>
    </w:div>
    <w:div w:id="662127447">
      <w:bodyDiv w:val="1"/>
      <w:marLeft w:val="0"/>
      <w:marRight w:val="0"/>
      <w:marTop w:val="0"/>
      <w:marBottom w:val="0"/>
      <w:divBdr>
        <w:top w:val="none" w:sz="0" w:space="0" w:color="auto"/>
        <w:left w:val="none" w:sz="0" w:space="0" w:color="auto"/>
        <w:bottom w:val="none" w:sz="0" w:space="0" w:color="auto"/>
        <w:right w:val="none" w:sz="0" w:space="0" w:color="auto"/>
      </w:divBdr>
    </w:div>
    <w:div w:id="678629279">
      <w:bodyDiv w:val="1"/>
      <w:marLeft w:val="0"/>
      <w:marRight w:val="0"/>
      <w:marTop w:val="0"/>
      <w:marBottom w:val="0"/>
      <w:divBdr>
        <w:top w:val="none" w:sz="0" w:space="0" w:color="auto"/>
        <w:left w:val="none" w:sz="0" w:space="0" w:color="auto"/>
        <w:bottom w:val="none" w:sz="0" w:space="0" w:color="auto"/>
        <w:right w:val="none" w:sz="0" w:space="0" w:color="auto"/>
      </w:divBdr>
    </w:div>
    <w:div w:id="680622754">
      <w:bodyDiv w:val="1"/>
      <w:marLeft w:val="0"/>
      <w:marRight w:val="0"/>
      <w:marTop w:val="0"/>
      <w:marBottom w:val="0"/>
      <w:divBdr>
        <w:top w:val="none" w:sz="0" w:space="0" w:color="auto"/>
        <w:left w:val="none" w:sz="0" w:space="0" w:color="auto"/>
        <w:bottom w:val="none" w:sz="0" w:space="0" w:color="auto"/>
        <w:right w:val="none" w:sz="0" w:space="0" w:color="auto"/>
      </w:divBdr>
    </w:div>
    <w:div w:id="689529408">
      <w:bodyDiv w:val="1"/>
      <w:marLeft w:val="0"/>
      <w:marRight w:val="0"/>
      <w:marTop w:val="0"/>
      <w:marBottom w:val="0"/>
      <w:divBdr>
        <w:top w:val="none" w:sz="0" w:space="0" w:color="auto"/>
        <w:left w:val="none" w:sz="0" w:space="0" w:color="auto"/>
        <w:bottom w:val="none" w:sz="0" w:space="0" w:color="auto"/>
        <w:right w:val="none" w:sz="0" w:space="0" w:color="auto"/>
      </w:divBdr>
    </w:div>
    <w:div w:id="692271461">
      <w:bodyDiv w:val="1"/>
      <w:marLeft w:val="0"/>
      <w:marRight w:val="0"/>
      <w:marTop w:val="0"/>
      <w:marBottom w:val="0"/>
      <w:divBdr>
        <w:top w:val="none" w:sz="0" w:space="0" w:color="auto"/>
        <w:left w:val="none" w:sz="0" w:space="0" w:color="auto"/>
        <w:bottom w:val="none" w:sz="0" w:space="0" w:color="auto"/>
        <w:right w:val="none" w:sz="0" w:space="0" w:color="auto"/>
      </w:divBdr>
    </w:div>
    <w:div w:id="749543410">
      <w:bodyDiv w:val="1"/>
      <w:marLeft w:val="0"/>
      <w:marRight w:val="0"/>
      <w:marTop w:val="0"/>
      <w:marBottom w:val="0"/>
      <w:divBdr>
        <w:top w:val="none" w:sz="0" w:space="0" w:color="auto"/>
        <w:left w:val="none" w:sz="0" w:space="0" w:color="auto"/>
        <w:bottom w:val="none" w:sz="0" w:space="0" w:color="auto"/>
        <w:right w:val="none" w:sz="0" w:space="0" w:color="auto"/>
      </w:divBdr>
    </w:div>
    <w:div w:id="762606537">
      <w:bodyDiv w:val="1"/>
      <w:marLeft w:val="0"/>
      <w:marRight w:val="0"/>
      <w:marTop w:val="0"/>
      <w:marBottom w:val="0"/>
      <w:divBdr>
        <w:top w:val="none" w:sz="0" w:space="0" w:color="auto"/>
        <w:left w:val="none" w:sz="0" w:space="0" w:color="auto"/>
        <w:bottom w:val="none" w:sz="0" w:space="0" w:color="auto"/>
        <w:right w:val="none" w:sz="0" w:space="0" w:color="auto"/>
      </w:divBdr>
    </w:div>
    <w:div w:id="784732294">
      <w:bodyDiv w:val="1"/>
      <w:marLeft w:val="0"/>
      <w:marRight w:val="0"/>
      <w:marTop w:val="0"/>
      <w:marBottom w:val="0"/>
      <w:divBdr>
        <w:top w:val="none" w:sz="0" w:space="0" w:color="auto"/>
        <w:left w:val="none" w:sz="0" w:space="0" w:color="auto"/>
        <w:bottom w:val="none" w:sz="0" w:space="0" w:color="auto"/>
        <w:right w:val="none" w:sz="0" w:space="0" w:color="auto"/>
      </w:divBdr>
    </w:div>
    <w:div w:id="798035453">
      <w:bodyDiv w:val="1"/>
      <w:marLeft w:val="0"/>
      <w:marRight w:val="0"/>
      <w:marTop w:val="0"/>
      <w:marBottom w:val="0"/>
      <w:divBdr>
        <w:top w:val="none" w:sz="0" w:space="0" w:color="auto"/>
        <w:left w:val="none" w:sz="0" w:space="0" w:color="auto"/>
        <w:bottom w:val="none" w:sz="0" w:space="0" w:color="auto"/>
        <w:right w:val="none" w:sz="0" w:space="0" w:color="auto"/>
      </w:divBdr>
    </w:div>
    <w:div w:id="799298951">
      <w:bodyDiv w:val="1"/>
      <w:marLeft w:val="0"/>
      <w:marRight w:val="0"/>
      <w:marTop w:val="0"/>
      <w:marBottom w:val="0"/>
      <w:divBdr>
        <w:top w:val="none" w:sz="0" w:space="0" w:color="auto"/>
        <w:left w:val="none" w:sz="0" w:space="0" w:color="auto"/>
        <w:bottom w:val="none" w:sz="0" w:space="0" w:color="auto"/>
        <w:right w:val="none" w:sz="0" w:space="0" w:color="auto"/>
      </w:divBdr>
    </w:div>
    <w:div w:id="836923197">
      <w:bodyDiv w:val="1"/>
      <w:marLeft w:val="0"/>
      <w:marRight w:val="0"/>
      <w:marTop w:val="0"/>
      <w:marBottom w:val="0"/>
      <w:divBdr>
        <w:top w:val="none" w:sz="0" w:space="0" w:color="auto"/>
        <w:left w:val="none" w:sz="0" w:space="0" w:color="auto"/>
        <w:bottom w:val="none" w:sz="0" w:space="0" w:color="auto"/>
        <w:right w:val="none" w:sz="0" w:space="0" w:color="auto"/>
      </w:divBdr>
    </w:div>
    <w:div w:id="849489088">
      <w:bodyDiv w:val="1"/>
      <w:marLeft w:val="0"/>
      <w:marRight w:val="0"/>
      <w:marTop w:val="0"/>
      <w:marBottom w:val="0"/>
      <w:divBdr>
        <w:top w:val="none" w:sz="0" w:space="0" w:color="auto"/>
        <w:left w:val="none" w:sz="0" w:space="0" w:color="auto"/>
        <w:bottom w:val="none" w:sz="0" w:space="0" w:color="auto"/>
        <w:right w:val="none" w:sz="0" w:space="0" w:color="auto"/>
      </w:divBdr>
    </w:div>
    <w:div w:id="858658333">
      <w:bodyDiv w:val="1"/>
      <w:marLeft w:val="0"/>
      <w:marRight w:val="0"/>
      <w:marTop w:val="0"/>
      <w:marBottom w:val="0"/>
      <w:divBdr>
        <w:top w:val="none" w:sz="0" w:space="0" w:color="auto"/>
        <w:left w:val="none" w:sz="0" w:space="0" w:color="auto"/>
        <w:bottom w:val="none" w:sz="0" w:space="0" w:color="auto"/>
        <w:right w:val="none" w:sz="0" w:space="0" w:color="auto"/>
      </w:divBdr>
    </w:div>
    <w:div w:id="888222425">
      <w:bodyDiv w:val="1"/>
      <w:marLeft w:val="0"/>
      <w:marRight w:val="0"/>
      <w:marTop w:val="0"/>
      <w:marBottom w:val="0"/>
      <w:divBdr>
        <w:top w:val="none" w:sz="0" w:space="0" w:color="auto"/>
        <w:left w:val="none" w:sz="0" w:space="0" w:color="auto"/>
        <w:bottom w:val="none" w:sz="0" w:space="0" w:color="auto"/>
        <w:right w:val="none" w:sz="0" w:space="0" w:color="auto"/>
      </w:divBdr>
    </w:div>
    <w:div w:id="895314366">
      <w:bodyDiv w:val="1"/>
      <w:marLeft w:val="0"/>
      <w:marRight w:val="0"/>
      <w:marTop w:val="0"/>
      <w:marBottom w:val="0"/>
      <w:divBdr>
        <w:top w:val="none" w:sz="0" w:space="0" w:color="auto"/>
        <w:left w:val="none" w:sz="0" w:space="0" w:color="auto"/>
        <w:bottom w:val="none" w:sz="0" w:space="0" w:color="auto"/>
        <w:right w:val="none" w:sz="0" w:space="0" w:color="auto"/>
      </w:divBdr>
    </w:div>
    <w:div w:id="901405229">
      <w:bodyDiv w:val="1"/>
      <w:marLeft w:val="0"/>
      <w:marRight w:val="0"/>
      <w:marTop w:val="0"/>
      <w:marBottom w:val="0"/>
      <w:divBdr>
        <w:top w:val="none" w:sz="0" w:space="0" w:color="auto"/>
        <w:left w:val="none" w:sz="0" w:space="0" w:color="auto"/>
        <w:bottom w:val="none" w:sz="0" w:space="0" w:color="auto"/>
        <w:right w:val="none" w:sz="0" w:space="0" w:color="auto"/>
      </w:divBdr>
    </w:div>
    <w:div w:id="914821504">
      <w:bodyDiv w:val="1"/>
      <w:marLeft w:val="0"/>
      <w:marRight w:val="0"/>
      <w:marTop w:val="0"/>
      <w:marBottom w:val="0"/>
      <w:divBdr>
        <w:top w:val="none" w:sz="0" w:space="0" w:color="auto"/>
        <w:left w:val="none" w:sz="0" w:space="0" w:color="auto"/>
        <w:bottom w:val="none" w:sz="0" w:space="0" w:color="auto"/>
        <w:right w:val="none" w:sz="0" w:space="0" w:color="auto"/>
      </w:divBdr>
    </w:div>
    <w:div w:id="916086241">
      <w:bodyDiv w:val="1"/>
      <w:marLeft w:val="0"/>
      <w:marRight w:val="0"/>
      <w:marTop w:val="0"/>
      <w:marBottom w:val="0"/>
      <w:divBdr>
        <w:top w:val="none" w:sz="0" w:space="0" w:color="auto"/>
        <w:left w:val="none" w:sz="0" w:space="0" w:color="auto"/>
        <w:bottom w:val="none" w:sz="0" w:space="0" w:color="auto"/>
        <w:right w:val="none" w:sz="0" w:space="0" w:color="auto"/>
      </w:divBdr>
    </w:div>
    <w:div w:id="920338094">
      <w:bodyDiv w:val="1"/>
      <w:marLeft w:val="0"/>
      <w:marRight w:val="0"/>
      <w:marTop w:val="0"/>
      <w:marBottom w:val="0"/>
      <w:divBdr>
        <w:top w:val="none" w:sz="0" w:space="0" w:color="auto"/>
        <w:left w:val="none" w:sz="0" w:space="0" w:color="auto"/>
        <w:bottom w:val="none" w:sz="0" w:space="0" w:color="auto"/>
        <w:right w:val="none" w:sz="0" w:space="0" w:color="auto"/>
      </w:divBdr>
    </w:div>
    <w:div w:id="922378845">
      <w:bodyDiv w:val="1"/>
      <w:marLeft w:val="0"/>
      <w:marRight w:val="0"/>
      <w:marTop w:val="0"/>
      <w:marBottom w:val="0"/>
      <w:divBdr>
        <w:top w:val="none" w:sz="0" w:space="0" w:color="auto"/>
        <w:left w:val="none" w:sz="0" w:space="0" w:color="auto"/>
        <w:bottom w:val="none" w:sz="0" w:space="0" w:color="auto"/>
        <w:right w:val="none" w:sz="0" w:space="0" w:color="auto"/>
      </w:divBdr>
    </w:div>
    <w:div w:id="924917184">
      <w:bodyDiv w:val="1"/>
      <w:marLeft w:val="0"/>
      <w:marRight w:val="0"/>
      <w:marTop w:val="0"/>
      <w:marBottom w:val="0"/>
      <w:divBdr>
        <w:top w:val="none" w:sz="0" w:space="0" w:color="auto"/>
        <w:left w:val="none" w:sz="0" w:space="0" w:color="auto"/>
        <w:bottom w:val="none" w:sz="0" w:space="0" w:color="auto"/>
        <w:right w:val="none" w:sz="0" w:space="0" w:color="auto"/>
      </w:divBdr>
    </w:div>
    <w:div w:id="936911704">
      <w:bodyDiv w:val="1"/>
      <w:marLeft w:val="0"/>
      <w:marRight w:val="0"/>
      <w:marTop w:val="0"/>
      <w:marBottom w:val="0"/>
      <w:divBdr>
        <w:top w:val="none" w:sz="0" w:space="0" w:color="auto"/>
        <w:left w:val="none" w:sz="0" w:space="0" w:color="auto"/>
        <w:bottom w:val="none" w:sz="0" w:space="0" w:color="auto"/>
        <w:right w:val="none" w:sz="0" w:space="0" w:color="auto"/>
      </w:divBdr>
    </w:div>
    <w:div w:id="946738690">
      <w:bodyDiv w:val="1"/>
      <w:marLeft w:val="0"/>
      <w:marRight w:val="0"/>
      <w:marTop w:val="0"/>
      <w:marBottom w:val="0"/>
      <w:divBdr>
        <w:top w:val="none" w:sz="0" w:space="0" w:color="auto"/>
        <w:left w:val="none" w:sz="0" w:space="0" w:color="auto"/>
        <w:bottom w:val="none" w:sz="0" w:space="0" w:color="auto"/>
        <w:right w:val="none" w:sz="0" w:space="0" w:color="auto"/>
      </w:divBdr>
    </w:div>
    <w:div w:id="950471714">
      <w:bodyDiv w:val="1"/>
      <w:marLeft w:val="0"/>
      <w:marRight w:val="0"/>
      <w:marTop w:val="0"/>
      <w:marBottom w:val="0"/>
      <w:divBdr>
        <w:top w:val="none" w:sz="0" w:space="0" w:color="auto"/>
        <w:left w:val="none" w:sz="0" w:space="0" w:color="auto"/>
        <w:bottom w:val="none" w:sz="0" w:space="0" w:color="auto"/>
        <w:right w:val="none" w:sz="0" w:space="0" w:color="auto"/>
      </w:divBdr>
    </w:div>
    <w:div w:id="958991523">
      <w:bodyDiv w:val="1"/>
      <w:marLeft w:val="0"/>
      <w:marRight w:val="0"/>
      <w:marTop w:val="0"/>
      <w:marBottom w:val="0"/>
      <w:divBdr>
        <w:top w:val="none" w:sz="0" w:space="0" w:color="auto"/>
        <w:left w:val="none" w:sz="0" w:space="0" w:color="auto"/>
        <w:bottom w:val="none" w:sz="0" w:space="0" w:color="auto"/>
        <w:right w:val="none" w:sz="0" w:space="0" w:color="auto"/>
      </w:divBdr>
    </w:div>
    <w:div w:id="983893361">
      <w:bodyDiv w:val="1"/>
      <w:marLeft w:val="0"/>
      <w:marRight w:val="0"/>
      <w:marTop w:val="0"/>
      <w:marBottom w:val="0"/>
      <w:divBdr>
        <w:top w:val="none" w:sz="0" w:space="0" w:color="auto"/>
        <w:left w:val="none" w:sz="0" w:space="0" w:color="auto"/>
        <w:bottom w:val="none" w:sz="0" w:space="0" w:color="auto"/>
        <w:right w:val="none" w:sz="0" w:space="0" w:color="auto"/>
      </w:divBdr>
    </w:div>
    <w:div w:id="994341126">
      <w:bodyDiv w:val="1"/>
      <w:marLeft w:val="0"/>
      <w:marRight w:val="0"/>
      <w:marTop w:val="0"/>
      <w:marBottom w:val="0"/>
      <w:divBdr>
        <w:top w:val="none" w:sz="0" w:space="0" w:color="auto"/>
        <w:left w:val="none" w:sz="0" w:space="0" w:color="auto"/>
        <w:bottom w:val="none" w:sz="0" w:space="0" w:color="auto"/>
        <w:right w:val="none" w:sz="0" w:space="0" w:color="auto"/>
      </w:divBdr>
    </w:div>
    <w:div w:id="1027482648">
      <w:bodyDiv w:val="1"/>
      <w:marLeft w:val="0"/>
      <w:marRight w:val="0"/>
      <w:marTop w:val="0"/>
      <w:marBottom w:val="0"/>
      <w:divBdr>
        <w:top w:val="none" w:sz="0" w:space="0" w:color="auto"/>
        <w:left w:val="none" w:sz="0" w:space="0" w:color="auto"/>
        <w:bottom w:val="none" w:sz="0" w:space="0" w:color="auto"/>
        <w:right w:val="none" w:sz="0" w:space="0" w:color="auto"/>
      </w:divBdr>
    </w:div>
    <w:div w:id="1037196664">
      <w:bodyDiv w:val="1"/>
      <w:marLeft w:val="0"/>
      <w:marRight w:val="0"/>
      <w:marTop w:val="0"/>
      <w:marBottom w:val="0"/>
      <w:divBdr>
        <w:top w:val="none" w:sz="0" w:space="0" w:color="auto"/>
        <w:left w:val="none" w:sz="0" w:space="0" w:color="auto"/>
        <w:bottom w:val="none" w:sz="0" w:space="0" w:color="auto"/>
        <w:right w:val="none" w:sz="0" w:space="0" w:color="auto"/>
      </w:divBdr>
    </w:div>
    <w:div w:id="1045641088">
      <w:bodyDiv w:val="1"/>
      <w:marLeft w:val="0"/>
      <w:marRight w:val="0"/>
      <w:marTop w:val="0"/>
      <w:marBottom w:val="0"/>
      <w:divBdr>
        <w:top w:val="none" w:sz="0" w:space="0" w:color="auto"/>
        <w:left w:val="none" w:sz="0" w:space="0" w:color="auto"/>
        <w:bottom w:val="none" w:sz="0" w:space="0" w:color="auto"/>
        <w:right w:val="none" w:sz="0" w:space="0" w:color="auto"/>
      </w:divBdr>
    </w:div>
    <w:div w:id="1047725139">
      <w:bodyDiv w:val="1"/>
      <w:marLeft w:val="0"/>
      <w:marRight w:val="0"/>
      <w:marTop w:val="0"/>
      <w:marBottom w:val="0"/>
      <w:divBdr>
        <w:top w:val="none" w:sz="0" w:space="0" w:color="auto"/>
        <w:left w:val="none" w:sz="0" w:space="0" w:color="auto"/>
        <w:bottom w:val="none" w:sz="0" w:space="0" w:color="auto"/>
        <w:right w:val="none" w:sz="0" w:space="0" w:color="auto"/>
      </w:divBdr>
    </w:div>
    <w:div w:id="1059204453">
      <w:bodyDiv w:val="1"/>
      <w:marLeft w:val="0"/>
      <w:marRight w:val="0"/>
      <w:marTop w:val="0"/>
      <w:marBottom w:val="0"/>
      <w:divBdr>
        <w:top w:val="none" w:sz="0" w:space="0" w:color="auto"/>
        <w:left w:val="none" w:sz="0" w:space="0" w:color="auto"/>
        <w:bottom w:val="none" w:sz="0" w:space="0" w:color="auto"/>
        <w:right w:val="none" w:sz="0" w:space="0" w:color="auto"/>
      </w:divBdr>
    </w:div>
    <w:div w:id="1063797789">
      <w:bodyDiv w:val="1"/>
      <w:marLeft w:val="0"/>
      <w:marRight w:val="0"/>
      <w:marTop w:val="0"/>
      <w:marBottom w:val="0"/>
      <w:divBdr>
        <w:top w:val="none" w:sz="0" w:space="0" w:color="auto"/>
        <w:left w:val="none" w:sz="0" w:space="0" w:color="auto"/>
        <w:bottom w:val="none" w:sz="0" w:space="0" w:color="auto"/>
        <w:right w:val="none" w:sz="0" w:space="0" w:color="auto"/>
      </w:divBdr>
    </w:div>
    <w:div w:id="1091699094">
      <w:bodyDiv w:val="1"/>
      <w:marLeft w:val="0"/>
      <w:marRight w:val="0"/>
      <w:marTop w:val="0"/>
      <w:marBottom w:val="0"/>
      <w:divBdr>
        <w:top w:val="none" w:sz="0" w:space="0" w:color="auto"/>
        <w:left w:val="none" w:sz="0" w:space="0" w:color="auto"/>
        <w:bottom w:val="none" w:sz="0" w:space="0" w:color="auto"/>
        <w:right w:val="none" w:sz="0" w:space="0" w:color="auto"/>
      </w:divBdr>
    </w:div>
    <w:div w:id="1096900508">
      <w:bodyDiv w:val="1"/>
      <w:marLeft w:val="0"/>
      <w:marRight w:val="0"/>
      <w:marTop w:val="0"/>
      <w:marBottom w:val="0"/>
      <w:divBdr>
        <w:top w:val="none" w:sz="0" w:space="0" w:color="auto"/>
        <w:left w:val="none" w:sz="0" w:space="0" w:color="auto"/>
        <w:bottom w:val="none" w:sz="0" w:space="0" w:color="auto"/>
        <w:right w:val="none" w:sz="0" w:space="0" w:color="auto"/>
      </w:divBdr>
    </w:div>
    <w:div w:id="1121875575">
      <w:bodyDiv w:val="1"/>
      <w:marLeft w:val="0"/>
      <w:marRight w:val="0"/>
      <w:marTop w:val="0"/>
      <w:marBottom w:val="0"/>
      <w:divBdr>
        <w:top w:val="none" w:sz="0" w:space="0" w:color="auto"/>
        <w:left w:val="none" w:sz="0" w:space="0" w:color="auto"/>
        <w:bottom w:val="none" w:sz="0" w:space="0" w:color="auto"/>
        <w:right w:val="none" w:sz="0" w:space="0" w:color="auto"/>
      </w:divBdr>
    </w:div>
    <w:div w:id="1127040311">
      <w:bodyDiv w:val="1"/>
      <w:marLeft w:val="0"/>
      <w:marRight w:val="0"/>
      <w:marTop w:val="0"/>
      <w:marBottom w:val="0"/>
      <w:divBdr>
        <w:top w:val="none" w:sz="0" w:space="0" w:color="auto"/>
        <w:left w:val="none" w:sz="0" w:space="0" w:color="auto"/>
        <w:bottom w:val="none" w:sz="0" w:space="0" w:color="auto"/>
        <w:right w:val="none" w:sz="0" w:space="0" w:color="auto"/>
      </w:divBdr>
    </w:div>
    <w:div w:id="1132284148">
      <w:bodyDiv w:val="1"/>
      <w:marLeft w:val="0"/>
      <w:marRight w:val="0"/>
      <w:marTop w:val="0"/>
      <w:marBottom w:val="0"/>
      <w:divBdr>
        <w:top w:val="none" w:sz="0" w:space="0" w:color="auto"/>
        <w:left w:val="none" w:sz="0" w:space="0" w:color="auto"/>
        <w:bottom w:val="none" w:sz="0" w:space="0" w:color="auto"/>
        <w:right w:val="none" w:sz="0" w:space="0" w:color="auto"/>
      </w:divBdr>
    </w:div>
    <w:div w:id="1158888419">
      <w:bodyDiv w:val="1"/>
      <w:marLeft w:val="0"/>
      <w:marRight w:val="0"/>
      <w:marTop w:val="0"/>
      <w:marBottom w:val="0"/>
      <w:divBdr>
        <w:top w:val="none" w:sz="0" w:space="0" w:color="auto"/>
        <w:left w:val="none" w:sz="0" w:space="0" w:color="auto"/>
        <w:bottom w:val="none" w:sz="0" w:space="0" w:color="auto"/>
        <w:right w:val="none" w:sz="0" w:space="0" w:color="auto"/>
      </w:divBdr>
    </w:div>
    <w:div w:id="1171216634">
      <w:bodyDiv w:val="1"/>
      <w:marLeft w:val="0"/>
      <w:marRight w:val="0"/>
      <w:marTop w:val="0"/>
      <w:marBottom w:val="0"/>
      <w:divBdr>
        <w:top w:val="none" w:sz="0" w:space="0" w:color="auto"/>
        <w:left w:val="none" w:sz="0" w:space="0" w:color="auto"/>
        <w:bottom w:val="none" w:sz="0" w:space="0" w:color="auto"/>
        <w:right w:val="none" w:sz="0" w:space="0" w:color="auto"/>
      </w:divBdr>
    </w:div>
    <w:div w:id="1181774714">
      <w:bodyDiv w:val="1"/>
      <w:marLeft w:val="0"/>
      <w:marRight w:val="0"/>
      <w:marTop w:val="0"/>
      <w:marBottom w:val="0"/>
      <w:divBdr>
        <w:top w:val="none" w:sz="0" w:space="0" w:color="auto"/>
        <w:left w:val="none" w:sz="0" w:space="0" w:color="auto"/>
        <w:bottom w:val="none" w:sz="0" w:space="0" w:color="auto"/>
        <w:right w:val="none" w:sz="0" w:space="0" w:color="auto"/>
      </w:divBdr>
    </w:div>
    <w:div w:id="1211185989">
      <w:bodyDiv w:val="1"/>
      <w:marLeft w:val="0"/>
      <w:marRight w:val="0"/>
      <w:marTop w:val="0"/>
      <w:marBottom w:val="0"/>
      <w:divBdr>
        <w:top w:val="none" w:sz="0" w:space="0" w:color="auto"/>
        <w:left w:val="none" w:sz="0" w:space="0" w:color="auto"/>
        <w:bottom w:val="none" w:sz="0" w:space="0" w:color="auto"/>
        <w:right w:val="none" w:sz="0" w:space="0" w:color="auto"/>
      </w:divBdr>
    </w:div>
    <w:div w:id="1230582424">
      <w:bodyDiv w:val="1"/>
      <w:marLeft w:val="0"/>
      <w:marRight w:val="0"/>
      <w:marTop w:val="0"/>
      <w:marBottom w:val="0"/>
      <w:divBdr>
        <w:top w:val="none" w:sz="0" w:space="0" w:color="auto"/>
        <w:left w:val="none" w:sz="0" w:space="0" w:color="auto"/>
        <w:bottom w:val="none" w:sz="0" w:space="0" w:color="auto"/>
        <w:right w:val="none" w:sz="0" w:space="0" w:color="auto"/>
      </w:divBdr>
    </w:div>
    <w:div w:id="1235428702">
      <w:bodyDiv w:val="1"/>
      <w:marLeft w:val="0"/>
      <w:marRight w:val="0"/>
      <w:marTop w:val="0"/>
      <w:marBottom w:val="0"/>
      <w:divBdr>
        <w:top w:val="none" w:sz="0" w:space="0" w:color="auto"/>
        <w:left w:val="none" w:sz="0" w:space="0" w:color="auto"/>
        <w:bottom w:val="none" w:sz="0" w:space="0" w:color="auto"/>
        <w:right w:val="none" w:sz="0" w:space="0" w:color="auto"/>
      </w:divBdr>
    </w:div>
    <w:div w:id="1265574581">
      <w:bodyDiv w:val="1"/>
      <w:marLeft w:val="0"/>
      <w:marRight w:val="0"/>
      <w:marTop w:val="0"/>
      <w:marBottom w:val="0"/>
      <w:divBdr>
        <w:top w:val="none" w:sz="0" w:space="0" w:color="auto"/>
        <w:left w:val="none" w:sz="0" w:space="0" w:color="auto"/>
        <w:bottom w:val="none" w:sz="0" w:space="0" w:color="auto"/>
        <w:right w:val="none" w:sz="0" w:space="0" w:color="auto"/>
      </w:divBdr>
    </w:div>
    <w:div w:id="1276327665">
      <w:bodyDiv w:val="1"/>
      <w:marLeft w:val="0"/>
      <w:marRight w:val="0"/>
      <w:marTop w:val="0"/>
      <w:marBottom w:val="0"/>
      <w:divBdr>
        <w:top w:val="none" w:sz="0" w:space="0" w:color="auto"/>
        <w:left w:val="none" w:sz="0" w:space="0" w:color="auto"/>
        <w:bottom w:val="none" w:sz="0" w:space="0" w:color="auto"/>
        <w:right w:val="none" w:sz="0" w:space="0" w:color="auto"/>
      </w:divBdr>
    </w:div>
    <w:div w:id="1281379904">
      <w:bodyDiv w:val="1"/>
      <w:marLeft w:val="0"/>
      <w:marRight w:val="0"/>
      <w:marTop w:val="0"/>
      <w:marBottom w:val="0"/>
      <w:divBdr>
        <w:top w:val="none" w:sz="0" w:space="0" w:color="auto"/>
        <w:left w:val="none" w:sz="0" w:space="0" w:color="auto"/>
        <w:bottom w:val="none" w:sz="0" w:space="0" w:color="auto"/>
        <w:right w:val="none" w:sz="0" w:space="0" w:color="auto"/>
      </w:divBdr>
    </w:div>
    <w:div w:id="1288125674">
      <w:bodyDiv w:val="1"/>
      <w:marLeft w:val="0"/>
      <w:marRight w:val="0"/>
      <w:marTop w:val="0"/>
      <w:marBottom w:val="0"/>
      <w:divBdr>
        <w:top w:val="none" w:sz="0" w:space="0" w:color="auto"/>
        <w:left w:val="none" w:sz="0" w:space="0" w:color="auto"/>
        <w:bottom w:val="none" w:sz="0" w:space="0" w:color="auto"/>
        <w:right w:val="none" w:sz="0" w:space="0" w:color="auto"/>
      </w:divBdr>
    </w:div>
    <w:div w:id="1327787243">
      <w:bodyDiv w:val="1"/>
      <w:marLeft w:val="0"/>
      <w:marRight w:val="0"/>
      <w:marTop w:val="0"/>
      <w:marBottom w:val="0"/>
      <w:divBdr>
        <w:top w:val="none" w:sz="0" w:space="0" w:color="auto"/>
        <w:left w:val="none" w:sz="0" w:space="0" w:color="auto"/>
        <w:bottom w:val="none" w:sz="0" w:space="0" w:color="auto"/>
        <w:right w:val="none" w:sz="0" w:space="0" w:color="auto"/>
      </w:divBdr>
    </w:div>
    <w:div w:id="1332103007">
      <w:bodyDiv w:val="1"/>
      <w:marLeft w:val="0"/>
      <w:marRight w:val="0"/>
      <w:marTop w:val="0"/>
      <w:marBottom w:val="0"/>
      <w:divBdr>
        <w:top w:val="none" w:sz="0" w:space="0" w:color="auto"/>
        <w:left w:val="none" w:sz="0" w:space="0" w:color="auto"/>
        <w:bottom w:val="none" w:sz="0" w:space="0" w:color="auto"/>
        <w:right w:val="none" w:sz="0" w:space="0" w:color="auto"/>
      </w:divBdr>
    </w:div>
    <w:div w:id="1350763962">
      <w:bodyDiv w:val="1"/>
      <w:marLeft w:val="0"/>
      <w:marRight w:val="0"/>
      <w:marTop w:val="0"/>
      <w:marBottom w:val="0"/>
      <w:divBdr>
        <w:top w:val="none" w:sz="0" w:space="0" w:color="auto"/>
        <w:left w:val="none" w:sz="0" w:space="0" w:color="auto"/>
        <w:bottom w:val="none" w:sz="0" w:space="0" w:color="auto"/>
        <w:right w:val="none" w:sz="0" w:space="0" w:color="auto"/>
      </w:divBdr>
    </w:div>
    <w:div w:id="1366177801">
      <w:bodyDiv w:val="1"/>
      <w:marLeft w:val="0"/>
      <w:marRight w:val="0"/>
      <w:marTop w:val="0"/>
      <w:marBottom w:val="0"/>
      <w:divBdr>
        <w:top w:val="none" w:sz="0" w:space="0" w:color="auto"/>
        <w:left w:val="none" w:sz="0" w:space="0" w:color="auto"/>
        <w:bottom w:val="none" w:sz="0" w:space="0" w:color="auto"/>
        <w:right w:val="none" w:sz="0" w:space="0" w:color="auto"/>
      </w:divBdr>
    </w:div>
    <w:div w:id="1366827879">
      <w:bodyDiv w:val="1"/>
      <w:marLeft w:val="0"/>
      <w:marRight w:val="0"/>
      <w:marTop w:val="0"/>
      <w:marBottom w:val="0"/>
      <w:divBdr>
        <w:top w:val="none" w:sz="0" w:space="0" w:color="auto"/>
        <w:left w:val="none" w:sz="0" w:space="0" w:color="auto"/>
        <w:bottom w:val="none" w:sz="0" w:space="0" w:color="auto"/>
        <w:right w:val="none" w:sz="0" w:space="0" w:color="auto"/>
      </w:divBdr>
    </w:div>
    <w:div w:id="1380469047">
      <w:bodyDiv w:val="1"/>
      <w:marLeft w:val="0"/>
      <w:marRight w:val="0"/>
      <w:marTop w:val="0"/>
      <w:marBottom w:val="0"/>
      <w:divBdr>
        <w:top w:val="none" w:sz="0" w:space="0" w:color="auto"/>
        <w:left w:val="none" w:sz="0" w:space="0" w:color="auto"/>
        <w:bottom w:val="none" w:sz="0" w:space="0" w:color="auto"/>
        <w:right w:val="none" w:sz="0" w:space="0" w:color="auto"/>
      </w:divBdr>
    </w:div>
    <w:div w:id="1411149874">
      <w:bodyDiv w:val="1"/>
      <w:marLeft w:val="0"/>
      <w:marRight w:val="0"/>
      <w:marTop w:val="0"/>
      <w:marBottom w:val="0"/>
      <w:divBdr>
        <w:top w:val="none" w:sz="0" w:space="0" w:color="auto"/>
        <w:left w:val="none" w:sz="0" w:space="0" w:color="auto"/>
        <w:bottom w:val="none" w:sz="0" w:space="0" w:color="auto"/>
        <w:right w:val="none" w:sz="0" w:space="0" w:color="auto"/>
      </w:divBdr>
    </w:div>
    <w:div w:id="1419213182">
      <w:bodyDiv w:val="1"/>
      <w:marLeft w:val="0"/>
      <w:marRight w:val="0"/>
      <w:marTop w:val="0"/>
      <w:marBottom w:val="0"/>
      <w:divBdr>
        <w:top w:val="none" w:sz="0" w:space="0" w:color="auto"/>
        <w:left w:val="none" w:sz="0" w:space="0" w:color="auto"/>
        <w:bottom w:val="none" w:sz="0" w:space="0" w:color="auto"/>
        <w:right w:val="none" w:sz="0" w:space="0" w:color="auto"/>
      </w:divBdr>
    </w:div>
    <w:div w:id="1429689624">
      <w:bodyDiv w:val="1"/>
      <w:marLeft w:val="0"/>
      <w:marRight w:val="0"/>
      <w:marTop w:val="0"/>
      <w:marBottom w:val="0"/>
      <w:divBdr>
        <w:top w:val="none" w:sz="0" w:space="0" w:color="auto"/>
        <w:left w:val="none" w:sz="0" w:space="0" w:color="auto"/>
        <w:bottom w:val="none" w:sz="0" w:space="0" w:color="auto"/>
        <w:right w:val="none" w:sz="0" w:space="0" w:color="auto"/>
      </w:divBdr>
    </w:div>
    <w:div w:id="1447893625">
      <w:bodyDiv w:val="1"/>
      <w:marLeft w:val="0"/>
      <w:marRight w:val="0"/>
      <w:marTop w:val="0"/>
      <w:marBottom w:val="0"/>
      <w:divBdr>
        <w:top w:val="none" w:sz="0" w:space="0" w:color="auto"/>
        <w:left w:val="none" w:sz="0" w:space="0" w:color="auto"/>
        <w:bottom w:val="none" w:sz="0" w:space="0" w:color="auto"/>
        <w:right w:val="none" w:sz="0" w:space="0" w:color="auto"/>
      </w:divBdr>
    </w:div>
    <w:div w:id="1460225068">
      <w:bodyDiv w:val="1"/>
      <w:marLeft w:val="0"/>
      <w:marRight w:val="0"/>
      <w:marTop w:val="0"/>
      <w:marBottom w:val="0"/>
      <w:divBdr>
        <w:top w:val="none" w:sz="0" w:space="0" w:color="auto"/>
        <w:left w:val="none" w:sz="0" w:space="0" w:color="auto"/>
        <w:bottom w:val="none" w:sz="0" w:space="0" w:color="auto"/>
        <w:right w:val="none" w:sz="0" w:space="0" w:color="auto"/>
      </w:divBdr>
    </w:div>
    <w:div w:id="1469514149">
      <w:bodyDiv w:val="1"/>
      <w:marLeft w:val="0"/>
      <w:marRight w:val="0"/>
      <w:marTop w:val="0"/>
      <w:marBottom w:val="0"/>
      <w:divBdr>
        <w:top w:val="none" w:sz="0" w:space="0" w:color="auto"/>
        <w:left w:val="none" w:sz="0" w:space="0" w:color="auto"/>
        <w:bottom w:val="none" w:sz="0" w:space="0" w:color="auto"/>
        <w:right w:val="none" w:sz="0" w:space="0" w:color="auto"/>
      </w:divBdr>
    </w:div>
    <w:div w:id="1481993051">
      <w:bodyDiv w:val="1"/>
      <w:marLeft w:val="0"/>
      <w:marRight w:val="0"/>
      <w:marTop w:val="0"/>
      <w:marBottom w:val="0"/>
      <w:divBdr>
        <w:top w:val="none" w:sz="0" w:space="0" w:color="auto"/>
        <w:left w:val="none" w:sz="0" w:space="0" w:color="auto"/>
        <w:bottom w:val="none" w:sz="0" w:space="0" w:color="auto"/>
        <w:right w:val="none" w:sz="0" w:space="0" w:color="auto"/>
      </w:divBdr>
    </w:div>
    <w:div w:id="1487747040">
      <w:bodyDiv w:val="1"/>
      <w:marLeft w:val="0"/>
      <w:marRight w:val="0"/>
      <w:marTop w:val="0"/>
      <w:marBottom w:val="0"/>
      <w:divBdr>
        <w:top w:val="none" w:sz="0" w:space="0" w:color="auto"/>
        <w:left w:val="none" w:sz="0" w:space="0" w:color="auto"/>
        <w:bottom w:val="none" w:sz="0" w:space="0" w:color="auto"/>
        <w:right w:val="none" w:sz="0" w:space="0" w:color="auto"/>
      </w:divBdr>
    </w:div>
    <w:div w:id="1497695399">
      <w:bodyDiv w:val="1"/>
      <w:marLeft w:val="0"/>
      <w:marRight w:val="0"/>
      <w:marTop w:val="0"/>
      <w:marBottom w:val="0"/>
      <w:divBdr>
        <w:top w:val="none" w:sz="0" w:space="0" w:color="auto"/>
        <w:left w:val="none" w:sz="0" w:space="0" w:color="auto"/>
        <w:bottom w:val="none" w:sz="0" w:space="0" w:color="auto"/>
        <w:right w:val="none" w:sz="0" w:space="0" w:color="auto"/>
      </w:divBdr>
    </w:div>
    <w:div w:id="1522433601">
      <w:bodyDiv w:val="1"/>
      <w:marLeft w:val="0"/>
      <w:marRight w:val="0"/>
      <w:marTop w:val="0"/>
      <w:marBottom w:val="0"/>
      <w:divBdr>
        <w:top w:val="none" w:sz="0" w:space="0" w:color="auto"/>
        <w:left w:val="none" w:sz="0" w:space="0" w:color="auto"/>
        <w:bottom w:val="none" w:sz="0" w:space="0" w:color="auto"/>
        <w:right w:val="none" w:sz="0" w:space="0" w:color="auto"/>
      </w:divBdr>
    </w:div>
    <w:div w:id="1532257946">
      <w:bodyDiv w:val="1"/>
      <w:marLeft w:val="0"/>
      <w:marRight w:val="0"/>
      <w:marTop w:val="0"/>
      <w:marBottom w:val="0"/>
      <w:divBdr>
        <w:top w:val="none" w:sz="0" w:space="0" w:color="auto"/>
        <w:left w:val="none" w:sz="0" w:space="0" w:color="auto"/>
        <w:bottom w:val="none" w:sz="0" w:space="0" w:color="auto"/>
        <w:right w:val="none" w:sz="0" w:space="0" w:color="auto"/>
      </w:divBdr>
    </w:div>
    <w:div w:id="1540194043">
      <w:bodyDiv w:val="1"/>
      <w:marLeft w:val="0"/>
      <w:marRight w:val="0"/>
      <w:marTop w:val="0"/>
      <w:marBottom w:val="0"/>
      <w:divBdr>
        <w:top w:val="none" w:sz="0" w:space="0" w:color="auto"/>
        <w:left w:val="none" w:sz="0" w:space="0" w:color="auto"/>
        <w:bottom w:val="none" w:sz="0" w:space="0" w:color="auto"/>
        <w:right w:val="none" w:sz="0" w:space="0" w:color="auto"/>
      </w:divBdr>
    </w:div>
    <w:div w:id="1545755789">
      <w:bodyDiv w:val="1"/>
      <w:marLeft w:val="0"/>
      <w:marRight w:val="0"/>
      <w:marTop w:val="0"/>
      <w:marBottom w:val="0"/>
      <w:divBdr>
        <w:top w:val="none" w:sz="0" w:space="0" w:color="auto"/>
        <w:left w:val="none" w:sz="0" w:space="0" w:color="auto"/>
        <w:bottom w:val="none" w:sz="0" w:space="0" w:color="auto"/>
        <w:right w:val="none" w:sz="0" w:space="0" w:color="auto"/>
      </w:divBdr>
    </w:div>
    <w:div w:id="1552617468">
      <w:bodyDiv w:val="1"/>
      <w:marLeft w:val="0"/>
      <w:marRight w:val="0"/>
      <w:marTop w:val="0"/>
      <w:marBottom w:val="0"/>
      <w:divBdr>
        <w:top w:val="none" w:sz="0" w:space="0" w:color="auto"/>
        <w:left w:val="none" w:sz="0" w:space="0" w:color="auto"/>
        <w:bottom w:val="none" w:sz="0" w:space="0" w:color="auto"/>
        <w:right w:val="none" w:sz="0" w:space="0" w:color="auto"/>
      </w:divBdr>
    </w:div>
    <w:div w:id="1631548873">
      <w:bodyDiv w:val="1"/>
      <w:marLeft w:val="0"/>
      <w:marRight w:val="0"/>
      <w:marTop w:val="0"/>
      <w:marBottom w:val="0"/>
      <w:divBdr>
        <w:top w:val="none" w:sz="0" w:space="0" w:color="auto"/>
        <w:left w:val="none" w:sz="0" w:space="0" w:color="auto"/>
        <w:bottom w:val="none" w:sz="0" w:space="0" w:color="auto"/>
        <w:right w:val="none" w:sz="0" w:space="0" w:color="auto"/>
      </w:divBdr>
    </w:div>
    <w:div w:id="1638031074">
      <w:bodyDiv w:val="1"/>
      <w:marLeft w:val="0"/>
      <w:marRight w:val="0"/>
      <w:marTop w:val="0"/>
      <w:marBottom w:val="0"/>
      <w:divBdr>
        <w:top w:val="none" w:sz="0" w:space="0" w:color="auto"/>
        <w:left w:val="none" w:sz="0" w:space="0" w:color="auto"/>
        <w:bottom w:val="none" w:sz="0" w:space="0" w:color="auto"/>
        <w:right w:val="none" w:sz="0" w:space="0" w:color="auto"/>
      </w:divBdr>
    </w:div>
    <w:div w:id="1668433361">
      <w:bodyDiv w:val="1"/>
      <w:marLeft w:val="0"/>
      <w:marRight w:val="0"/>
      <w:marTop w:val="0"/>
      <w:marBottom w:val="0"/>
      <w:divBdr>
        <w:top w:val="none" w:sz="0" w:space="0" w:color="auto"/>
        <w:left w:val="none" w:sz="0" w:space="0" w:color="auto"/>
        <w:bottom w:val="none" w:sz="0" w:space="0" w:color="auto"/>
        <w:right w:val="none" w:sz="0" w:space="0" w:color="auto"/>
      </w:divBdr>
    </w:div>
    <w:div w:id="1683774482">
      <w:bodyDiv w:val="1"/>
      <w:marLeft w:val="0"/>
      <w:marRight w:val="0"/>
      <w:marTop w:val="0"/>
      <w:marBottom w:val="0"/>
      <w:divBdr>
        <w:top w:val="none" w:sz="0" w:space="0" w:color="auto"/>
        <w:left w:val="none" w:sz="0" w:space="0" w:color="auto"/>
        <w:bottom w:val="none" w:sz="0" w:space="0" w:color="auto"/>
        <w:right w:val="none" w:sz="0" w:space="0" w:color="auto"/>
      </w:divBdr>
      <w:divsChild>
        <w:div w:id="992677766">
          <w:marLeft w:val="446"/>
          <w:marRight w:val="0"/>
          <w:marTop w:val="0"/>
          <w:marBottom w:val="0"/>
          <w:divBdr>
            <w:top w:val="none" w:sz="0" w:space="0" w:color="auto"/>
            <w:left w:val="none" w:sz="0" w:space="0" w:color="auto"/>
            <w:bottom w:val="none" w:sz="0" w:space="0" w:color="auto"/>
            <w:right w:val="none" w:sz="0" w:space="0" w:color="auto"/>
          </w:divBdr>
        </w:div>
        <w:div w:id="1215190835">
          <w:marLeft w:val="446"/>
          <w:marRight w:val="0"/>
          <w:marTop w:val="0"/>
          <w:marBottom w:val="0"/>
          <w:divBdr>
            <w:top w:val="none" w:sz="0" w:space="0" w:color="auto"/>
            <w:left w:val="none" w:sz="0" w:space="0" w:color="auto"/>
            <w:bottom w:val="none" w:sz="0" w:space="0" w:color="auto"/>
            <w:right w:val="none" w:sz="0" w:space="0" w:color="auto"/>
          </w:divBdr>
        </w:div>
        <w:div w:id="2032486427">
          <w:marLeft w:val="446"/>
          <w:marRight w:val="0"/>
          <w:marTop w:val="0"/>
          <w:marBottom w:val="0"/>
          <w:divBdr>
            <w:top w:val="none" w:sz="0" w:space="0" w:color="auto"/>
            <w:left w:val="none" w:sz="0" w:space="0" w:color="auto"/>
            <w:bottom w:val="none" w:sz="0" w:space="0" w:color="auto"/>
            <w:right w:val="none" w:sz="0" w:space="0" w:color="auto"/>
          </w:divBdr>
        </w:div>
      </w:divsChild>
    </w:div>
    <w:div w:id="1696425728">
      <w:bodyDiv w:val="1"/>
      <w:marLeft w:val="0"/>
      <w:marRight w:val="0"/>
      <w:marTop w:val="0"/>
      <w:marBottom w:val="0"/>
      <w:divBdr>
        <w:top w:val="none" w:sz="0" w:space="0" w:color="auto"/>
        <w:left w:val="none" w:sz="0" w:space="0" w:color="auto"/>
        <w:bottom w:val="none" w:sz="0" w:space="0" w:color="auto"/>
        <w:right w:val="none" w:sz="0" w:space="0" w:color="auto"/>
      </w:divBdr>
      <w:divsChild>
        <w:div w:id="333070733">
          <w:marLeft w:val="547"/>
          <w:marRight w:val="0"/>
          <w:marTop w:val="0"/>
          <w:marBottom w:val="0"/>
          <w:divBdr>
            <w:top w:val="none" w:sz="0" w:space="0" w:color="auto"/>
            <w:left w:val="none" w:sz="0" w:space="0" w:color="auto"/>
            <w:bottom w:val="none" w:sz="0" w:space="0" w:color="auto"/>
            <w:right w:val="none" w:sz="0" w:space="0" w:color="auto"/>
          </w:divBdr>
        </w:div>
        <w:div w:id="1515457210">
          <w:marLeft w:val="547"/>
          <w:marRight w:val="0"/>
          <w:marTop w:val="0"/>
          <w:marBottom w:val="0"/>
          <w:divBdr>
            <w:top w:val="none" w:sz="0" w:space="0" w:color="auto"/>
            <w:left w:val="none" w:sz="0" w:space="0" w:color="auto"/>
            <w:bottom w:val="none" w:sz="0" w:space="0" w:color="auto"/>
            <w:right w:val="none" w:sz="0" w:space="0" w:color="auto"/>
          </w:divBdr>
        </w:div>
      </w:divsChild>
    </w:div>
    <w:div w:id="1725064004">
      <w:bodyDiv w:val="1"/>
      <w:marLeft w:val="0"/>
      <w:marRight w:val="0"/>
      <w:marTop w:val="0"/>
      <w:marBottom w:val="0"/>
      <w:divBdr>
        <w:top w:val="none" w:sz="0" w:space="0" w:color="auto"/>
        <w:left w:val="none" w:sz="0" w:space="0" w:color="auto"/>
        <w:bottom w:val="none" w:sz="0" w:space="0" w:color="auto"/>
        <w:right w:val="none" w:sz="0" w:space="0" w:color="auto"/>
      </w:divBdr>
    </w:div>
    <w:div w:id="1726878840">
      <w:bodyDiv w:val="1"/>
      <w:marLeft w:val="0"/>
      <w:marRight w:val="0"/>
      <w:marTop w:val="0"/>
      <w:marBottom w:val="0"/>
      <w:divBdr>
        <w:top w:val="none" w:sz="0" w:space="0" w:color="auto"/>
        <w:left w:val="none" w:sz="0" w:space="0" w:color="auto"/>
        <w:bottom w:val="none" w:sz="0" w:space="0" w:color="auto"/>
        <w:right w:val="none" w:sz="0" w:space="0" w:color="auto"/>
      </w:divBdr>
    </w:div>
    <w:div w:id="1767312668">
      <w:bodyDiv w:val="1"/>
      <w:marLeft w:val="0"/>
      <w:marRight w:val="0"/>
      <w:marTop w:val="0"/>
      <w:marBottom w:val="0"/>
      <w:divBdr>
        <w:top w:val="none" w:sz="0" w:space="0" w:color="auto"/>
        <w:left w:val="none" w:sz="0" w:space="0" w:color="auto"/>
        <w:bottom w:val="none" w:sz="0" w:space="0" w:color="auto"/>
        <w:right w:val="none" w:sz="0" w:space="0" w:color="auto"/>
      </w:divBdr>
    </w:div>
    <w:div w:id="1768648966">
      <w:bodyDiv w:val="1"/>
      <w:marLeft w:val="0"/>
      <w:marRight w:val="0"/>
      <w:marTop w:val="0"/>
      <w:marBottom w:val="0"/>
      <w:divBdr>
        <w:top w:val="none" w:sz="0" w:space="0" w:color="auto"/>
        <w:left w:val="none" w:sz="0" w:space="0" w:color="auto"/>
        <w:bottom w:val="none" w:sz="0" w:space="0" w:color="auto"/>
        <w:right w:val="none" w:sz="0" w:space="0" w:color="auto"/>
      </w:divBdr>
    </w:div>
    <w:div w:id="1777291217">
      <w:bodyDiv w:val="1"/>
      <w:marLeft w:val="0"/>
      <w:marRight w:val="0"/>
      <w:marTop w:val="0"/>
      <w:marBottom w:val="0"/>
      <w:divBdr>
        <w:top w:val="none" w:sz="0" w:space="0" w:color="auto"/>
        <w:left w:val="none" w:sz="0" w:space="0" w:color="auto"/>
        <w:bottom w:val="none" w:sz="0" w:space="0" w:color="auto"/>
        <w:right w:val="none" w:sz="0" w:space="0" w:color="auto"/>
      </w:divBdr>
    </w:div>
    <w:div w:id="1840927454">
      <w:bodyDiv w:val="1"/>
      <w:marLeft w:val="0"/>
      <w:marRight w:val="0"/>
      <w:marTop w:val="0"/>
      <w:marBottom w:val="0"/>
      <w:divBdr>
        <w:top w:val="none" w:sz="0" w:space="0" w:color="auto"/>
        <w:left w:val="none" w:sz="0" w:space="0" w:color="auto"/>
        <w:bottom w:val="none" w:sz="0" w:space="0" w:color="auto"/>
        <w:right w:val="none" w:sz="0" w:space="0" w:color="auto"/>
      </w:divBdr>
    </w:div>
    <w:div w:id="1861311236">
      <w:bodyDiv w:val="1"/>
      <w:marLeft w:val="0"/>
      <w:marRight w:val="0"/>
      <w:marTop w:val="0"/>
      <w:marBottom w:val="0"/>
      <w:divBdr>
        <w:top w:val="none" w:sz="0" w:space="0" w:color="auto"/>
        <w:left w:val="none" w:sz="0" w:space="0" w:color="auto"/>
        <w:bottom w:val="none" w:sz="0" w:space="0" w:color="auto"/>
        <w:right w:val="none" w:sz="0" w:space="0" w:color="auto"/>
      </w:divBdr>
    </w:div>
    <w:div w:id="1882356466">
      <w:bodyDiv w:val="1"/>
      <w:marLeft w:val="0"/>
      <w:marRight w:val="0"/>
      <w:marTop w:val="0"/>
      <w:marBottom w:val="0"/>
      <w:divBdr>
        <w:top w:val="none" w:sz="0" w:space="0" w:color="auto"/>
        <w:left w:val="none" w:sz="0" w:space="0" w:color="auto"/>
        <w:bottom w:val="none" w:sz="0" w:space="0" w:color="auto"/>
        <w:right w:val="none" w:sz="0" w:space="0" w:color="auto"/>
      </w:divBdr>
    </w:div>
    <w:div w:id="1893809525">
      <w:bodyDiv w:val="1"/>
      <w:marLeft w:val="0"/>
      <w:marRight w:val="0"/>
      <w:marTop w:val="0"/>
      <w:marBottom w:val="0"/>
      <w:divBdr>
        <w:top w:val="none" w:sz="0" w:space="0" w:color="auto"/>
        <w:left w:val="none" w:sz="0" w:space="0" w:color="auto"/>
        <w:bottom w:val="none" w:sz="0" w:space="0" w:color="auto"/>
        <w:right w:val="none" w:sz="0" w:space="0" w:color="auto"/>
      </w:divBdr>
    </w:div>
    <w:div w:id="1924141331">
      <w:bodyDiv w:val="1"/>
      <w:marLeft w:val="0"/>
      <w:marRight w:val="0"/>
      <w:marTop w:val="0"/>
      <w:marBottom w:val="0"/>
      <w:divBdr>
        <w:top w:val="none" w:sz="0" w:space="0" w:color="auto"/>
        <w:left w:val="none" w:sz="0" w:space="0" w:color="auto"/>
        <w:bottom w:val="none" w:sz="0" w:space="0" w:color="auto"/>
        <w:right w:val="none" w:sz="0" w:space="0" w:color="auto"/>
      </w:divBdr>
    </w:div>
    <w:div w:id="1927494321">
      <w:bodyDiv w:val="1"/>
      <w:marLeft w:val="0"/>
      <w:marRight w:val="0"/>
      <w:marTop w:val="0"/>
      <w:marBottom w:val="0"/>
      <w:divBdr>
        <w:top w:val="none" w:sz="0" w:space="0" w:color="auto"/>
        <w:left w:val="none" w:sz="0" w:space="0" w:color="auto"/>
        <w:bottom w:val="none" w:sz="0" w:space="0" w:color="auto"/>
        <w:right w:val="none" w:sz="0" w:space="0" w:color="auto"/>
      </w:divBdr>
    </w:div>
    <w:div w:id="1946570815">
      <w:bodyDiv w:val="1"/>
      <w:marLeft w:val="0"/>
      <w:marRight w:val="0"/>
      <w:marTop w:val="0"/>
      <w:marBottom w:val="0"/>
      <w:divBdr>
        <w:top w:val="none" w:sz="0" w:space="0" w:color="auto"/>
        <w:left w:val="none" w:sz="0" w:space="0" w:color="auto"/>
        <w:bottom w:val="none" w:sz="0" w:space="0" w:color="auto"/>
        <w:right w:val="none" w:sz="0" w:space="0" w:color="auto"/>
      </w:divBdr>
    </w:div>
    <w:div w:id="1950814415">
      <w:bodyDiv w:val="1"/>
      <w:marLeft w:val="0"/>
      <w:marRight w:val="0"/>
      <w:marTop w:val="0"/>
      <w:marBottom w:val="0"/>
      <w:divBdr>
        <w:top w:val="none" w:sz="0" w:space="0" w:color="auto"/>
        <w:left w:val="none" w:sz="0" w:space="0" w:color="auto"/>
        <w:bottom w:val="none" w:sz="0" w:space="0" w:color="auto"/>
        <w:right w:val="none" w:sz="0" w:space="0" w:color="auto"/>
      </w:divBdr>
    </w:div>
    <w:div w:id="1989482250">
      <w:bodyDiv w:val="1"/>
      <w:marLeft w:val="0"/>
      <w:marRight w:val="0"/>
      <w:marTop w:val="0"/>
      <w:marBottom w:val="0"/>
      <w:divBdr>
        <w:top w:val="none" w:sz="0" w:space="0" w:color="auto"/>
        <w:left w:val="none" w:sz="0" w:space="0" w:color="auto"/>
        <w:bottom w:val="none" w:sz="0" w:space="0" w:color="auto"/>
        <w:right w:val="none" w:sz="0" w:space="0" w:color="auto"/>
      </w:divBdr>
    </w:div>
    <w:div w:id="1998729441">
      <w:bodyDiv w:val="1"/>
      <w:marLeft w:val="0"/>
      <w:marRight w:val="0"/>
      <w:marTop w:val="0"/>
      <w:marBottom w:val="0"/>
      <w:divBdr>
        <w:top w:val="none" w:sz="0" w:space="0" w:color="auto"/>
        <w:left w:val="none" w:sz="0" w:space="0" w:color="auto"/>
        <w:bottom w:val="none" w:sz="0" w:space="0" w:color="auto"/>
        <w:right w:val="none" w:sz="0" w:space="0" w:color="auto"/>
      </w:divBdr>
    </w:div>
    <w:div w:id="2007899742">
      <w:bodyDiv w:val="1"/>
      <w:marLeft w:val="0"/>
      <w:marRight w:val="0"/>
      <w:marTop w:val="0"/>
      <w:marBottom w:val="0"/>
      <w:divBdr>
        <w:top w:val="none" w:sz="0" w:space="0" w:color="auto"/>
        <w:left w:val="none" w:sz="0" w:space="0" w:color="auto"/>
        <w:bottom w:val="none" w:sz="0" w:space="0" w:color="auto"/>
        <w:right w:val="none" w:sz="0" w:space="0" w:color="auto"/>
      </w:divBdr>
    </w:div>
    <w:div w:id="2012635924">
      <w:bodyDiv w:val="1"/>
      <w:marLeft w:val="0"/>
      <w:marRight w:val="0"/>
      <w:marTop w:val="0"/>
      <w:marBottom w:val="0"/>
      <w:divBdr>
        <w:top w:val="none" w:sz="0" w:space="0" w:color="auto"/>
        <w:left w:val="none" w:sz="0" w:space="0" w:color="auto"/>
        <w:bottom w:val="none" w:sz="0" w:space="0" w:color="auto"/>
        <w:right w:val="none" w:sz="0" w:space="0" w:color="auto"/>
      </w:divBdr>
    </w:div>
    <w:div w:id="2021853909">
      <w:bodyDiv w:val="1"/>
      <w:marLeft w:val="0"/>
      <w:marRight w:val="0"/>
      <w:marTop w:val="0"/>
      <w:marBottom w:val="0"/>
      <w:divBdr>
        <w:top w:val="none" w:sz="0" w:space="0" w:color="auto"/>
        <w:left w:val="none" w:sz="0" w:space="0" w:color="auto"/>
        <w:bottom w:val="none" w:sz="0" w:space="0" w:color="auto"/>
        <w:right w:val="none" w:sz="0" w:space="0" w:color="auto"/>
      </w:divBdr>
    </w:div>
    <w:div w:id="2047171005">
      <w:bodyDiv w:val="1"/>
      <w:marLeft w:val="0"/>
      <w:marRight w:val="0"/>
      <w:marTop w:val="0"/>
      <w:marBottom w:val="0"/>
      <w:divBdr>
        <w:top w:val="none" w:sz="0" w:space="0" w:color="auto"/>
        <w:left w:val="none" w:sz="0" w:space="0" w:color="auto"/>
        <w:bottom w:val="none" w:sz="0" w:space="0" w:color="auto"/>
        <w:right w:val="none" w:sz="0" w:space="0" w:color="auto"/>
      </w:divBdr>
    </w:div>
    <w:div w:id="2051108018">
      <w:bodyDiv w:val="1"/>
      <w:marLeft w:val="0"/>
      <w:marRight w:val="0"/>
      <w:marTop w:val="0"/>
      <w:marBottom w:val="0"/>
      <w:divBdr>
        <w:top w:val="none" w:sz="0" w:space="0" w:color="auto"/>
        <w:left w:val="none" w:sz="0" w:space="0" w:color="auto"/>
        <w:bottom w:val="none" w:sz="0" w:space="0" w:color="auto"/>
        <w:right w:val="none" w:sz="0" w:space="0" w:color="auto"/>
      </w:divBdr>
    </w:div>
    <w:div w:id="2073846528">
      <w:bodyDiv w:val="1"/>
      <w:marLeft w:val="0"/>
      <w:marRight w:val="0"/>
      <w:marTop w:val="0"/>
      <w:marBottom w:val="0"/>
      <w:divBdr>
        <w:top w:val="none" w:sz="0" w:space="0" w:color="auto"/>
        <w:left w:val="none" w:sz="0" w:space="0" w:color="auto"/>
        <w:bottom w:val="none" w:sz="0" w:space="0" w:color="auto"/>
        <w:right w:val="none" w:sz="0" w:space="0" w:color="auto"/>
      </w:divBdr>
    </w:div>
    <w:div w:id="2086487403">
      <w:bodyDiv w:val="1"/>
      <w:marLeft w:val="0"/>
      <w:marRight w:val="0"/>
      <w:marTop w:val="0"/>
      <w:marBottom w:val="0"/>
      <w:divBdr>
        <w:top w:val="none" w:sz="0" w:space="0" w:color="auto"/>
        <w:left w:val="none" w:sz="0" w:space="0" w:color="auto"/>
        <w:bottom w:val="none" w:sz="0" w:space="0" w:color="auto"/>
        <w:right w:val="none" w:sz="0" w:space="0" w:color="auto"/>
      </w:divBdr>
    </w:div>
    <w:div w:id="2087191557">
      <w:bodyDiv w:val="1"/>
      <w:marLeft w:val="0"/>
      <w:marRight w:val="0"/>
      <w:marTop w:val="0"/>
      <w:marBottom w:val="0"/>
      <w:divBdr>
        <w:top w:val="none" w:sz="0" w:space="0" w:color="auto"/>
        <w:left w:val="none" w:sz="0" w:space="0" w:color="auto"/>
        <w:bottom w:val="none" w:sz="0" w:space="0" w:color="auto"/>
        <w:right w:val="none" w:sz="0" w:space="0" w:color="auto"/>
      </w:divBdr>
    </w:div>
    <w:div w:id="2098743677">
      <w:bodyDiv w:val="1"/>
      <w:marLeft w:val="0"/>
      <w:marRight w:val="0"/>
      <w:marTop w:val="0"/>
      <w:marBottom w:val="0"/>
      <w:divBdr>
        <w:top w:val="none" w:sz="0" w:space="0" w:color="auto"/>
        <w:left w:val="none" w:sz="0" w:space="0" w:color="auto"/>
        <w:bottom w:val="none" w:sz="0" w:space="0" w:color="auto"/>
        <w:right w:val="none" w:sz="0" w:space="0" w:color="auto"/>
      </w:divBdr>
    </w:div>
    <w:div w:id="2107072446">
      <w:bodyDiv w:val="1"/>
      <w:marLeft w:val="0"/>
      <w:marRight w:val="0"/>
      <w:marTop w:val="0"/>
      <w:marBottom w:val="0"/>
      <w:divBdr>
        <w:top w:val="none" w:sz="0" w:space="0" w:color="auto"/>
        <w:left w:val="none" w:sz="0" w:space="0" w:color="auto"/>
        <w:bottom w:val="none" w:sz="0" w:space="0" w:color="auto"/>
        <w:right w:val="none" w:sz="0" w:space="0" w:color="auto"/>
      </w:divBdr>
    </w:div>
    <w:div w:id="2107843075">
      <w:bodyDiv w:val="1"/>
      <w:marLeft w:val="0"/>
      <w:marRight w:val="0"/>
      <w:marTop w:val="0"/>
      <w:marBottom w:val="0"/>
      <w:divBdr>
        <w:top w:val="none" w:sz="0" w:space="0" w:color="auto"/>
        <w:left w:val="none" w:sz="0" w:space="0" w:color="auto"/>
        <w:bottom w:val="none" w:sz="0" w:space="0" w:color="auto"/>
        <w:right w:val="none" w:sz="0" w:space="0" w:color="auto"/>
      </w:divBdr>
    </w:div>
    <w:div w:id="2126729947">
      <w:bodyDiv w:val="1"/>
      <w:marLeft w:val="0"/>
      <w:marRight w:val="0"/>
      <w:marTop w:val="0"/>
      <w:marBottom w:val="0"/>
      <w:divBdr>
        <w:top w:val="none" w:sz="0" w:space="0" w:color="auto"/>
        <w:left w:val="none" w:sz="0" w:space="0" w:color="auto"/>
        <w:bottom w:val="none" w:sz="0" w:space="0" w:color="auto"/>
        <w:right w:val="none" w:sz="0" w:space="0" w:color="auto"/>
      </w:divBdr>
    </w:div>
    <w:div w:id="2129424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jp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10.png"/><Relationship Id="rId29" Type="http://schemas.openxmlformats.org/officeDocument/2006/relationships/image" Target="media/image19.jpe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jpeg"/><Relationship Id="rId45" Type="http://schemas.openxmlformats.org/officeDocument/2006/relationships/image" Target="media/image35.jpeg"/><Relationship Id="rId53" Type="http://schemas.openxmlformats.org/officeDocument/2006/relationships/image" Target="media/image43.jpeg"/><Relationship Id="rId58" Type="http://schemas.openxmlformats.org/officeDocument/2006/relationships/image" Target="media/image48.pn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jpeg"/><Relationship Id="rId57" Type="http://schemas.openxmlformats.org/officeDocument/2006/relationships/image" Target="media/image47.png"/><Relationship Id="rId61" Type="http://schemas.openxmlformats.org/officeDocument/2006/relationships/image" Target="media/image51.pn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image" Target="media/image21.jpeg"/><Relationship Id="rId44" Type="http://schemas.openxmlformats.org/officeDocument/2006/relationships/image" Target="media/image34.png"/><Relationship Id="rId52" Type="http://schemas.openxmlformats.org/officeDocument/2006/relationships/image" Target="media/image42.jpeg"/><Relationship Id="rId60" Type="http://schemas.openxmlformats.org/officeDocument/2006/relationships/image" Target="media/image50.png"/><Relationship Id="rId65" Type="http://schemas.openxmlformats.org/officeDocument/2006/relationships/glossaryDocument" Target="glossary/document.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jpe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33" Type="http://schemas.openxmlformats.org/officeDocument/2006/relationships/image" Target="media/image23.jpeg"/><Relationship Id="rId38" Type="http://schemas.openxmlformats.org/officeDocument/2006/relationships/image" Target="media/image28.png"/><Relationship Id="rId46" Type="http://schemas.openxmlformats.org/officeDocument/2006/relationships/image" Target="media/image36.jpeg"/><Relationship Id="rId59" Type="http://schemas.openxmlformats.org/officeDocument/2006/relationships/image" Target="media/image49.png"/></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08B72D77262345C9AEB6B4CD4AA35934"/>
        <w:category>
          <w:name w:val="General"/>
          <w:gallery w:val="placeholder"/>
        </w:category>
        <w:types>
          <w:type w:val="bbPlcHdr"/>
        </w:types>
        <w:behaviors>
          <w:behavior w:val="content"/>
        </w:behaviors>
        <w:guid w:val="{39EFBEE0-7A94-4B11-BDCB-031DF192F859}"/>
      </w:docPartPr>
      <w:docPartBody>
        <w:p w:rsidR="007F407E" w:rsidRDefault="007F407E" w:rsidP="007F407E">
          <w:pPr>
            <w:pStyle w:val="08B72D77262345C9AEB6B4CD4AA35934"/>
          </w:pPr>
          <w:r>
            <w:rPr>
              <w:color w:val="404040" w:themeColor="text1" w:themeTint="BF"/>
            </w:rPr>
            <w:t>[Document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VNI-Times">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00002FF" w:usb1="4000ACFF" w:usb2="00000001" w:usb3="00000000" w:csb0="0000019F" w:csb1="00000000"/>
  </w:font>
  <w:font w:name="Swis721 LtEx BT">
    <w:altName w:val="Segoe Script"/>
    <w:panose1 w:val="020B0505020202020204"/>
    <w:charset w:val="00"/>
    <w:family w:val="swiss"/>
    <w:pitch w:val="variable"/>
    <w:sig w:usb0="00000001" w:usb1="00000000" w:usb2="00000000" w:usb3="00000000" w:csb0="0000001B" w:csb1="00000000"/>
  </w:font>
  <w:font w:name="UTM Guanine">
    <w:altName w:val="Cambria Math"/>
    <w:charset w:val="00"/>
    <w:family w:val="roman"/>
    <w:pitch w:val="variable"/>
    <w:sig w:usb0="00000001" w:usb1="00000000" w:usb2="00000000" w:usb3="00000000" w:csb0="00000003"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VnTimeH">
    <w:panose1 w:val="020B7200000000000000"/>
    <w:charset w:val="00"/>
    <w:family w:val="swiss"/>
    <w:pitch w:val="variable"/>
    <w:sig w:usb0="00000003" w:usb1="00000000" w:usb2="00000000" w:usb3="00000000" w:csb0="00000001" w:csb1="00000000"/>
  </w:font>
  <w:font w:name="UTM Akashi">
    <w:altName w:val="Cambria Math"/>
    <w:charset w:val="00"/>
    <w:family w:val="roman"/>
    <w:pitch w:val="variable"/>
    <w:sig w:usb0="00000001" w:usb1="00000000" w:usb2="00000000" w:usb3="00000000" w:csb0="00000003" w:csb1="00000000"/>
  </w:font>
  <w:font w:name="Times New Roman Bold">
    <w:altName w:val="Times New Roman"/>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20"/>
  <w:characterSpacingControl w:val="doNotCompress"/>
  <w:compat>
    <w:useFELayout/>
    <w:compatSetting w:name="compatibilityMode" w:uri="http://schemas.microsoft.com/office/word" w:val="12"/>
  </w:compat>
  <w:rsids>
    <w:rsidRoot w:val="007F407E"/>
    <w:rsid w:val="000308CD"/>
    <w:rsid w:val="00056CCB"/>
    <w:rsid w:val="000B794C"/>
    <w:rsid w:val="00157FD0"/>
    <w:rsid w:val="001D5CE3"/>
    <w:rsid w:val="00211C96"/>
    <w:rsid w:val="00242CB1"/>
    <w:rsid w:val="00265552"/>
    <w:rsid w:val="002C16C5"/>
    <w:rsid w:val="0043037D"/>
    <w:rsid w:val="00431AC9"/>
    <w:rsid w:val="00434463"/>
    <w:rsid w:val="004A2D31"/>
    <w:rsid w:val="004B4953"/>
    <w:rsid w:val="00510D73"/>
    <w:rsid w:val="00533F27"/>
    <w:rsid w:val="00594341"/>
    <w:rsid w:val="005B3075"/>
    <w:rsid w:val="00653F0E"/>
    <w:rsid w:val="0069422D"/>
    <w:rsid w:val="006C1FC2"/>
    <w:rsid w:val="006D6EF9"/>
    <w:rsid w:val="006E0073"/>
    <w:rsid w:val="00783F71"/>
    <w:rsid w:val="007A5876"/>
    <w:rsid w:val="007F407E"/>
    <w:rsid w:val="008B4380"/>
    <w:rsid w:val="008C5923"/>
    <w:rsid w:val="008D024F"/>
    <w:rsid w:val="008F1E98"/>
    <w:rsid w:val="00942620"/>
    <w:rsid w:val="0097698A"/>
    <w:rsid w:val="009C594F"/>
    <w:rsid w:val="00AE1B3D"/>
    <w:rsid w:val="00B27BAB"/>
    <w:rsid w:val="00BA582C"/>
    <w:rsid w:val="00CB76BC"/>
    <w:rsid w:val="00CE5E7C"/>
    <w:rsid w:val="00D371BA"/>
    <w:rsid w:val="00D42A27"/>
    <w:rsid w:val="00D46BAC"/>
    <w:rsid w:val="00E21A87"/>
    <w:rsid w:val="00E3238E"/>
    <w:rsid w:val="00E83238"/>
    <w:rsid w:val="00E94DAE"/>
    <w:rsid w:val="00EA7869"/>
    <w:rsid w:val="00ED5A81"/>
    <w:rsid w:val="00F010F6"/>
    <w:rsid w:val="00F450A7"/>
    <w:rsid w:val="00FA371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94341"/>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8B72D77262345C9AEB6B4CD4AA35934">
    <w:name w:val="08B72D77262345C9AEB6B4CD4AA35934"/>
    <w:rsid w:val="007F407E"/>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E36EF2-72C2-43A8-86BF-435966E7C4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74</Pages>
  <Words>15930</Words>
  <Characters>90804</Characters>
  <Application>Microsoft Office Word</Application>
  <DocSecurity>0</DocSecurity>
  <Lines>756</Lines>
  <Paragraphs>213</Paragraphs>
  <ScaleCrop>false</ScaleCrop>
  <HeadingPairs>
    <vt:vector size="2" baseType="variant">
      <vt:variant>
        <vt:lpstr>Title</vt:lpstr>
      </vt:variant>
      <vt:variant>
        <vt:i4>1</vt:i4>
      </vt:variant>
    </vt:vector>
  </HeadingPairs>
  <TitlesOfParts>
    <vt:vector size="1" baseType="lpstr">
      <vt:lpstr>Đồ án QHPK Khu dân cư, công viên sinh thái phường Hòa Bình, thị xã Ayun Pa</vt:lpstr>
    </vt:vector>
  </TitlesOfParts>
  <Company>Microsoft</Company>
  <LinksUpToDate>false</LinksUpToDate>
  <CharactersWithSpaces>106521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Đồ án QHPK Khu dân cư, công viên sinh thái phường Hòa Bình, thị xã Ayun Pa</dc:title>
  <dc:creator>PC</dc:creator>
  <cp:lastModifiedBy>Nguyen</cp:lastModifiedBy>
  <cp:revision>2</cp:revision>
  <cp:lastPrinted>2022-07-01T10:24:00Z</cp:lastPrinted>
  <dcterms:created xsi:type="dcterms:W3CDTF">2022-07-05T02:09:00Z</dcterms:created>
  <dcterms:modified xsi:type="dcterms:W3CDTF">2022-07-05T02:09:00Z</dcterms:modified>
</cp:coreProperties>
</file>